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2C10E" w14:textId="639932F7" w:rsidR="00587B82" w:rsidRDefault="00587B82" w:rsidP="00C3315A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Dr Paul Grimes PSM</w:t>
      </w:r>
    </w:p>
    <w:p w14:paraId="16D4FBFE" w14:textId="16D6F61A" w:rsidR="00587B82" w:rsidRDefault="00587B82" w:rsidP="00C3315A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Chief Executive Officer </w:t>
      </w:r>
    </w:p>
    <w:p w14:paraId="331266B8" w14:textId="1D2F310F" w:rsidR="00B6081A" w:rsidRDefault="00B6081A" w:rsidP="00C3315A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Australian Trade and Investment Commission (Austrade) </w:t>
      </w:r>
    </w:p>
    <w:p w14:paraId="15CC8BE6" w14:textId="57F07836" w:rsidR="008B55EC" w:rsidRDefault="00C8015D" w:rsidP="00C3315A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GPO Box 5301</w:t>
      </w:r>
    </w:p>
    <w:p w14:paraId="7CD349E9" w14:textId="2E330DA5" w:rsidR="008B55EC" w:rsidRDefault="008B55EC" w:rsidP="00C3315A">
      <w:pPr>
        <w:spacing w:after="0" w:line="240" w:lineRule="auto"/>
        <w:rPr>
          <w:rFonts w:cstheme="minorHAnsi"/>
          <w:sz w:val="23"/>
          <w:szCs w:val="23"/>
        </w:rPr>
      </w:pPr>
      <w:proofErr w:type="gramStart"/>
      <w:r>
        <w:rPr>
          <w:rFonts w:cstheme="minorHAnsi"/>
          <w:sz w:val="23"/>
          <w:szCs w:val="23"/>
        </w:rPr>
        <w:t>SYDNEY  NSW</w:t>
      </w:r>
      <w:proofErr w:type="gramEnd"/>
      <w:r>
        <w:rPr>
          <w:rFonts w:cstheme="minorHAnsi"/>
          <w:sz w:val="23"/>
          <w:szCs w:val="23"/>
        </w:rPr>
        <w:t xml:space="preserve">  200</w:t>
      </w:r>
      <w:r w:rsidR="00C8015D">
        <w:rPr>
          <w:rFonts w:cstheme="minorHAnsi"/>
          <w:sz w:val="23"/>
          <w:szCs w:val="23"/>
        </w:rPr>
        <w:t>1</w:t>
      </w:r>
    </w:p>
    <w:p w14:paraId="2D0C110A" w14:textId="77777777" w:rsidR="008B55EC" w:rsidRDefault="008B55EC" w:rsidP="00206CF2">
      <w:pPr>
        <w:spacing w:after="240" w:line="240" w:lineRule="auto"/>
        <w:rPr>
          <w:rFonts w:cstheme="minorHAnsi"/>
          <w:sz w:val="23"/>
          <w:szCs w:val="23"/>
        </w:rPr>
      </w:pPr>
    </w:p>
    <w:p w14:paraId="027B50B5" w14:textId="6B6B5919" w:rsidR="008B55EC" w:rsidRDefault="008B55EC" w:rsidP="00206CF2">
      <w:pPr>
        <w:spacing w:after="24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Dear Dr </w:t>
      </w:r>
      <w:r w:rsidR="0075155A">
        <w:rPr>
          <w:rFonts w:cstheme="minorHAnsi"/>
          <w:sz w:val="23"/>
          <w:szCs w:val="23"/>
        </w:rPr>
        <w:t>Grimes</w:t>
      </w:r>
    </w:p>
    <w:p w14:paraId="427A8C1A" w14:textId="2726E980" w:rsidR="00477E2C" w:rsidRPr="00A311BC" w:rsidRDefault="00024562" w:rsidP="00D31B1C">
      <w:pPr>
        <w:spacing w:after="240" w:line="240" w:lineRule="auto"/>
        <w:jc w:val="center"/>
        <w:rPr>
          <w:rFonts w:cstheme="minorHAnsi"/>
          <w:b/>
          <w:caps/>
          <w:sz w:val="23"/>
          <w:szCs w:val="23"/>
        </w:rPr>
      </w:pPr>
      <w:r w:rsidRPr="00A311BC">
        <w:rPr>
          <w:rFonts w:cstheme="minorHAnsi"/>
          <w:b/>
          <w:caps/>
          <w:sz w:val="23"/>
          <w:szCs w:val="23"/>
        </w:rPr>
        <w:t>COMPLIANCE ADVICE</w:t>
      </w:r>
      <w:r w:rsidR="00170160" w:rsidRPr="00A311BC">
        <w:rPr>
          <w:rFonts w:cstheme="minorHAnsi"/>
          <w:b/>
          <w:caps/>
          <w:sz w:val="23"/>
          <w:szCs w:val="23"/>
        </w:rPr>
        <w:t xml:space="preserve"> ON THE </w:t>
      </w:r>
      <w:r w:rsidR="00C2644C" w:rsidRPr="00A311BC">
        <w:rPr>
          <w:rFonts w:cstheme="minorHAnsi"/>
          <w:b/>
          <w:caps/>
          <w:sz w:val="23"/>
          <w:szCs w:val="23"/>
        </w:rPr>
        <w:t xml:space="preserve">PROPOSED </w:t>
      </w:r>
      <w:r w:rsidR="004826AA" w:rsidRPr="00A311BC">
        <w:rPr>
          <w:rFonts w:cstheme="minorHAnsi"/>
          <w:b/>
          <w:caps/>
          <w:sz w:val="23"/>
          <w:szCs w:val="23"/>
        </w:rPr>
        <w:br/>
      </w:r>
      <w:r w:rsidR="009C1EAD">
        <w:rPr>
          <w:rFonts w:cstheme="minorHAnsi"/>
          <w:b/>
          <w:caps/>
          <w:sz w:val="23"/>
          <w:szCs w:val="23"/>
        </w:rPr>
        <w:t>Go Global toolkit</w:t>
      </w:r>
      <w:r w:rsidR="00B01958" w:rsidRPr="00A311BC">
        <w:rPr>
          <w:rFonts w:cstheme="minorHAnsi"/>
          <w:b/>
          <w:caps/>
          <w:sz w:val="23"/>
          <w:szCs w:val="23"/>
        </w:rPr>
        <w:t xml:space="preserve"> </w:t>
      </w:r>
      <w:r w:rsidR="00170160" w:rsidRPr="00A311BC">
        <w:rPr>
          <w:rFonts w:cstheme="minorHAnsi"/>
          <w:b/>
          <w:caps/>
          <w:sz w:val="23"/>
          <w:szCs w:val="23"/>
        </w:rPr>
        <w:t>Campaign</w:t>
      </w:r>
    </w:p>
    <w:p w14:paraId="725D9058" w14:textId="178CC581" w:rsidR="003C5319" w:rsidRPr="00A311BC" w:rsidRDefault="00A0392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</w:t>
      </w:r>
      <w:r w:rsidR="003C5319" w:rsidRPr="00A311BC">
        <w:rPr>
          <w:rFonts w:cstheme="minorHAnsi"/>
          <w:sz w:val="23"/>
          <w:szCs w:val="23"/>
        </w:rPr>
        <w:t>Independent Communications Committee (</w:t>
      </w:r>
      <w:r w:rsidR="00A85227" w:rsidRPr="00A311BC">
        <w:rPr>
          <w:rFonts w:cstheme="minorHAnsi"/>
          <w:sz w:val="23"/>
          <w:szCs w:val="23"/>
        </w:rPr>
        <w:t>the Committee</w:t>
      </w:r>
      <w:r w:rsidR="003C5319" w:rsidRPr="00A311BC">
        <w:rPr>
          <w:rFonts w:cstheme="minorHAnsi"/>
          <w:sz w:val="23"/>
          <w:szCs w:val="23"/>
        </w:rPr>
        <w:t xml:space="preserve">) considers proposed </w:t>
      </w:r>
      <w:r w:rsidR="00D72135" w:rsidRPr="00A311BC">
        <w:rPr>
          <w:rFonts w:cstheme="minorHAnsi"/>
          <w:sz w:val="23"/>
          <w:szCs w:val="23"/>
        </w:rPr>
        <w:t xml:space="preserve">advertising </w:t>
      </w:r>
      <w:r w:rsidR="003C5319" w:rsidRPr="00A311BC">
        <w:rPr>
          <w:rFonts w:cstheme="minorHAnsi"/>
          <w:sz w:val="23"/>
          <w:szCs w:val="23"/>
        </w:rPr>
        <w:t xml:space="preserve">campaigns </w:t>
      </w:r>
      <w:r w:rsidR="00471AC0" w:rsidRPr="00A311BC">
        <w:rPr>
          <w:rFonts w:cstheme="minorHAnsi"/>
          <w:sz w:val="23"/>
          <w:szCs w:val="23"/>
        </w:rPr>
        <w:t>with expenditure ex</w:t>
      </w:r>
      <w:r w:rsidRPr="00A311BC">
        <w:rPr>
          <w:rFonts w:cstheme="minorHAnsi"/>
          <w:sz w:val="23"/>
          <w:szCs w:val="23"/>
        </w:rPr>
        <w:t>pected to be $250,000 or more</w:t>
      </w:r>
      <w:r w:rsidR="00471AC0" w:rsidRPr="00A311BC">
        <w:rPr>
          <w:rFonts w:cstheme="minorHAnsi"/>
          <w:sz w:val="23"/>
          <w:szCs w:val="23"/>
        </w:rPr>
        <w:t xml:space="preserve"> </w:t>
      </w:r>
      <w:r w:rsidR="003C5319" w:rsidRPr="00A311BC">
        <w:rPr>
          <w:rFonts w:cstheme="minorHAnsi"/>
          <w:sz w:val="23"/>
          <w:szCs w:val="23"/>
        </w:rPr>
        <w:t xml:space="preserve">and provides independent advice to the </w:t>
      </w:r>
      <w:r w:rsidR="001151AB" w:rsidRPr="00A311BC">
        <w:rPr>
          <w:rFonts w:cstheme="minorHAnsi"/>
          <w:sz w:val="23"/>
          <w:szCs w:val="23"/>
        </w:rPr>
        <w:t>relevant Chief Executive</w:t>
      </w:r>
      <w:r w:rsidR="006029B7" w:rsidRPr="00A311BC">
        <w:rPr>
          <w:rFonts w:cstheme="minorHAnsi"/>
          <w:sz w:val="23"/>
          <w:szCs w:val="23"/>
        </w:rPr>
        <w:t>.</w:t>
      </w:r>
    </w:p>
    <w:p w14:paraId="0A776414" w14:textId="084F9C00" w:rsidR="00001F2A" w:rsidRPr="00A311BC" w:rsidRDefault="001151AB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On</w:t>
      </w:r>
      <w:r w:rsidR="00B01958" w:rsidRPr="00A311BC">
        <w:rPr>
          <w:rFonts w:cstheme="minorHAnsi"/>
          <w:sz w:val="23"/>
          <w:szCs w:val="23"/>
        </w:rPr>
        <w:t xml:space="preserve"> </w:t>
      </w:r>
      <w:r w:rsidR="009C1EAD">
        <w:rPr>
          <w:rFonts w:cstheme="minorHAnsi"/>
          <w:sz w:val="23"/>
          <w:szCs w:val="23"/>
        </w:rPr>
        <w:t>15 September 2026</w:t>
      </w:r>
      <w:r w:rsidR="00B01958" w:rsidRPr="00A311BC">
        <w:rPr>
          <w:rFonts w:cstheme="minorHAnsi"/>
          <w:sz w:val="23"/>
          <w:szCs w:val="23"/>
        </w:rPr>
        <w:t xml:space="preserve">, </w:t>
      </w:r>
      <w:r w:rsidRPr="00A311BC">
        <w:rPr>
          <w:rFonts w:cstheme="minorHAnsi"/>
          <w:sz w:val="23"/>
          <w:szCs w:val="23"/>
        </w:rPr>
        <w:t>t</w:t>
      </w:r>
      <w:r w:rsidR="00F3203D" w:rsidRPr="00A311BC">
        <w:rPr>
          <w:rFonts w:cstheme="minorHAnsi"/>
          <w:sz w:val="23"/>
          <w:szCs w:val="23"/>
        </w:rPr>
        <w:t xml:space="preserve">he Committee </w:t>
      </w:r>
      <w:r w:rsidR="00A0392C" w:rsidRPr="00A311BC">
        <w:rPr>
          <w:rFonts w:cstheme="minorHAnsi"/>
          <w:sz w:val="23"/>
          <w:szCs w:val="23"/>
        </w:rPr>
        <w:t xml:space="preserve">considered </w:t>
      </w:r>
      <w:r w:rsidR="00F3203D" w:rsidRPr="00A311BC">
        <w:rPr>
          <w:rFonts w:cstheme="minorHAnsi"/>
          <w:sz w:val="23"/>
          <w:szCs w:val="23"/>
        </w:rPr>
        <w:t>the</w:t>
      </w:r>
      <w:r w:rsidR="00D31B1C" w:rsidRPr="00A311BC">
        <w:rPr>
          <w:rFonts w:cstheme="minorHAnsi"/>
          <w:sz w:val="23"/>
          <w:szCs w:val="23"/>
        </w:rPr>
        <w:t xml:space="preserve"> </w:t>
      </w:r>
      <w:r w:rsidR="009C1EAD">
        <w:rPr>
          <w:rFonts w:cstheme="minorHAnsi"/>
          <w:sz w:val="23"/>
          <w:szCs w:val="23"/>
        </w:rPr>
        <w:t>Go Global Toolkit</w:t>
      </w:r>
      <w:r w:rsidR="00206CF2" w:rsidRPr="00A311BC">
        <w:rPr>
          <w:rFonts w:cstheme="minorHAnsi"/>
          <w:sz w:val="23"/>
          <w:szCs w:val="23"/>
        </w:rPr>
        <w:t xml:space="preserve"> </w:t>
      </w:r>
      <w:r w:rsidR="00D31B1C" w:rsidRPr="00A311BC">
        <w:rPr>
          <w:rFonts w:cstheme="minorHAnsi"/>
          <w:sz w:val="23"/>
          <w:szCs w:val="23"/>
        </w:rPr>
        <w:t xml:space="preserve">campaign </w:t>
      </w:r>
      <w:r w:rsidR="00245F2D" w:rsidRPr="00A311BC">
        <w:rPr>
          <w:rFonts w:cstheme="minorHAnsi"/>
          <w:sz w:val="23"/>
          <w:szCs w:val="23"/>
        </w:rPr>
        <w:t xml:space="preserve">being developed by </w:t>
      </w:r>
      <w:r w:rsidR="00BA3BA7">
        <w:rPr>
          <w:rFonts w:cstheme="minorHAnsi"/>
          <w:sz w:val="23"/>
          <w:szCs w:val="23"/>
        </w:rPr>
        <w:t>Austrade</w:t>
      </w:r>
      <w:r w:rsidR="00A0392C" w:rsidRPr="00A311BC">
        <w:rPr>
          <w:rFonts w:cstheme="minorHAnsi"/>
          <w:sz w:val="23"/>
          <w:szCs w:val="23"/>
        </w:rPr>
        <w:t xml:space="preserve">. As part of its consideration of this campaign, the Committee met with </w:t>
      </w:r>
      <w:r w:rsidR="003D03DA" w:rsidRPr="00A311BC">
        <w:rPr>
          <w:rFonts w:cstheme="minorHAnsi"/>
          <w:sz w:val="23"/>
          <w:szCs w:val="23"/>
        </w:rPr>
        <w:t xml:space="preserve">your </w:t>
      </w:r>
      <w:r w:rsidR="00A0392C" w:rsidRPr="00A311BC">
        <w:rPr>
          <w:rFonts w:cstheme="minorHAnsi"/>
          <w:sz w:val="23"/>
          <w:szCs w:val="23"/>
        </w:rPr>
        <w:t xml:space="preserve">officers </w:t>
      </w:r>
      <w:r w:rsidR="00F3203D" w:rsidRPr="00A311BC">
        <w:rPr>
          <w:rFonts w:cstheme="minorHAnsi"/>
          <w:sz w:val="23"/>
          <w:szCs w:val="23"/>
        </w:rPr>
        <w:t xml:space="preserve">and </w:t>
      </w:r>
      <w:r w:rsidR="003C5319" w:rsidRPr="00A311BC">
        <w:rPr>
          <w:rFonts w:cstheme="minorHAnsi"/>
          <w:sz w:val="23"/>
          <w:szCs w:val="23"/>
        </w:rPr>
        <w:t xml:space="preserve">reviewed </w:t>
      </w:r>
      <w:r w:rsidR="002A3374" w:rsidRPr="00A311BC">
        <w:rPr>
          <w:rFonts w:cstheme="minorHAnsi"/>
          <w:sz w:val="23"/>
          <w:szCs w:val="23"/>
        </w:rPr>
        <w:t xml:space="preserve">the </w:t>
      </w:r>
      <w:r w:rsidR="00001F2A" w:rsidRPr="00A311BC">
        <w:rPr>
          <w:rFonts w:cstheme="minorHAnsi"/>
          <w:sz w:val="23"/>
          <w:szCs w:val="23"/>
        </w:rPr>
        <w:t xml:space="preserve">following </w:t>
      </w:r>
      <w:r w:rsidR="003C5319" w:rsidRPr="00A311BC">
        <w:rPr>
          <w:rFonts w:cstheme="minorHAnsi"/>
          <w:sz w:val="23"/>
          <w:szCs w:val="23"/>
        </w:rPr>
        <w:t>supporting documentation</w:t>
      </w:r>
      <w:r w:rsidR="00001F2A" w:rsidRPr="00A311BC">
        <w:rPr>
          <w:rFonts w:cstheme="minorHAnsi"/>
          <w:sz w:val="23"/>
          <w:szCs w:val="23"/>
        </w:rPr>
        <w:t>:</w:t>
      </w:r>
    </w:p>
    <w:p w14:paraId="2146FA28" w14:textId="77777777" w:rsidR="00001F2A" w:rsidRPr="00A311BC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communication</w:t>
      </w:r>
      <w:r w:rsidR="00F3203D" w:rsidRPr="00A311BC">
        <w:rPr>
          <w:rFonts w:cstheme="minorHAnsi"/>
          <w:sz w:val="23"/>
          <w:szCs w:val="23"/>
        </w:rPr>
        <w:t xml:space="preserve"> strategy</w:t>
      </w:r>
    </w:p>
    <w:p w14:paraId="3AF78E6C" w14:textId="7BDBAB9E" w:rsidR="004C58F2" w:rsidRPr="00A311BC" w:rsidRDefault="00F3203D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developmental </w:t>
      </w:r>
      <w:r w:rsidR="004C58F2" w:rsidRPr="00A311BC">
        <w:rPr>
          <w:rFonts w:cstheme="minorHAnsi"/>
          <w:sz w:val="23"/>
          <w:szCs w:val="23"/>
        </w:rPr>
        <w:t xml:space="preserve">communications </w:t>
      </w:r>
      <w:r w:rsidRPr="00A311BC">
        <w:rPr>
          <w:rFonts w:cstheme="minorHAnsi"/>
          <w:sz w:val="23"/>
          <w:szCs w:val="23"/>
        </w:rPr>
        <w:t>research</w:t>
      </w:r>
      <w:r w:rsidR="00D31B1C" w:rsidRPr="00A311BC">
        <w:rPr>
          <w:rFonts w:cstheme="minorHAnsi"/>
          <w:sz w:val="23"/>
          <w:szCs w:val="23"/>
        </w:rPr>
        <w:t xml:space="preserve"> </w:t>
      </w:r>
    </w:p>
    <w:p w14:paraId="461FA06C" w14:textId="77777777" w:rsidR="00001F2A" w:rsidRPr="00A311BC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draft media </w:t>
      </w:r>
      <w:r w:rsidR="00001F2A" w:rsidRPr="00A311BC">
        <w:rPr>
          <w:rFonts w:cstheme="minorHAnsi"/>
          <w:sz w:val="23"/>
          <w:szCs w:val="23"/>
        </w:rPr>
        <w:t xml:space="preserve">strategy and </w:t>
      </w:r>
      <w:r w:rsidR="004C58F2" w:rsidRPr="00A311BC">
        <w:rPr>
          <w:rFonts w:cstheme="minorHAnsi"/>
          <w:sz w:val="23"/>
          <w:szCs w:val="23"/>
        </w:rPr>
        <w:t xml:space="preserve">indicative media </w:t>
      </w:r>
      <w:r w:rsidRPr="00A311BC">
        <w:rPr>
          <w:rFonts w:cstheme="minorHAnsi"/>
          <w:sz w:val="23"/>
          <w:szCs w:val="23"/>
        </w:rPr>
        <w:t>plan</w:t>
      </w:r>
      <w:r w:rsidR="004C58F2" w:rsidRPr="00A311BC">
        <w:rPr>
          <w:rFonts w:cstheme="minorHAnsi"/>
          <w:sz w:val="23"/>
          <w:szCs w:val="23"/>
        </w:rPr>
        <w:t xml:space="preserve"> overview</w:t>
      </w:r>
    </w:p>
    <w:p w14:paraId="465A2B3F" w14:textId="453DBE02" w:rsidR="00963E31" w:rsidRPr="00A311BC" w:rsidRDefault="004C58F2" w:rsidP="004A1B8A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a </w:t>
      </w:r>
      <w:r w:rsidR="00001F2A" w:rsidRPr="00A311BC">
        <w:rPr>
          <w:rFonts w:cstheme="minorHAnsi"/>
          <w:sz w:val="23"/>
          <w:szCs w:val="23"/>
        </w:rPr>
        <w:t>s</w:t>
      </w:r>
      <w:r w:rsidR="00F3203D" w:rsidRPr="00A311BC">
        <w:rPr>
          <w:rFonts w:cstheme="minorHAnsi"/>
          <w:sz w:val="23"/>
          <w:szCs w:val="23"/>
        </w:rPr>
        <w:t xml:space="preserve">tatement </w:t>
      </w:r>
      <w:r w:rsidR="00001F2A" w:rsidRPr="00A311BC">
        <w:rPr>
          <w:rFonts w:cstheme="minorHAnsi"/>
          <w:sz w:val="23"/>
          <w:szCs w:val="23"/>
        </w:rPr>
        <w:t xml:space="preserve">against </w:t>
      </w:r>
      <w:r w:rsidR="00F3203D" w:rsidRPr="00A311BC">
        <w:rPr>
          <w:rFonts w:cstheme="minorHAnsi"/>
          <w:sz w:val="23"/>
          <w:szCs w:val="23"/>
        </w:rPr>
        <w:t>Principles</w:t>
      </w:r>
      <w:r w:rsidR="00245F2D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sz w:val="23"/>
          <w:szCs w:val="23"/>
        </w:rPr>
        <w:t xml:space="preserve">1 to 4 of the </w:t>
      </w:r>
      <w:r w:rsidR="004A1B8A" w:rsidRPr="00A311BC">
        <w:rPr>
          <w:rFonts w:cstheme="minorHAnsi"/>
          <w:i/>
          <w:sz w:val="23"/>
          <w:szCs w:val="23"/>
        </w:rPr>
        <w:t>Australian Government</w:t>
      </w:r>
      <w:r w:rsidR="004A1B8A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i/>
          <w:sz w:val="23"/>
          <w:szCs w:val="23"/>
        </w:rPr>
        <w:t>Guidelines</w:t>
      </w:r>
      <w:r w:rsidR="00001F2A" w:rsidRPr="00A311BC">
        <w:rPr>
          <w:rFonts w:cstheme="minorHAnsi"/>
          <w:i/>
          <w:sz w:val="23"/>
          <w:szCs w:val="23"/>
        </w:rPr>
        <w:t xml:space="preserve"> on </w:t>
      </w:r>
      <w:r w:rsidR="007A5D5F">
        <w:rPr>
          <w:rFonts w:cstheme="minorHAnsi"/>
          <w:i/>
          <w:sz w:val="23"/>
          <w:szCs w:val="23"/>
        </w:rPr>
        <w:t>Advertising</w:t>
      </w:r>
      <w:r w:rsidR="007A5D5F" w:rsidRPr="00A311BC">
        <w:rPr>
          <w:rFonts w:cstheme="minorHAnsi"/>
          <w:i/>
          <w:sz w:val="23"/>
          <w:szCs w:val="23"/>
        </w:rPr>
        <w:t xml:space="preserve"> </w:t>
      </w:r>
      <w:r w:rsidR="00001F2A" w:rsidRPr="00A311BC">
        <w:rPr>
          <w:rFonts w:cstheme="minorHAnsi"/>
          <w:i/>
          <w:sz w:val="23"/>
          <w:szCs w:val="23"/>
        </w:rPr>
        <w:t>a</w:t>
      </w:r>
      <w:r w:rsidR="00245F2D" w:rsidRPr="00A311BC">
        <w:rPr>
          <w:rFonts w:cstheme="minorHAnsi"/>
          <w:i/>
          <w:sz w:val="23"/>
          <w:szCs w:val="23"/>
        </w:rPr>
        <w:t xml:space="preserve">nd </w:t>
      </w:r>
      <w:r w:rsidR="007A5D5F">
        <w:rPr>
          <w:rFonts w:cstheme="minorHAnsi"/>
          <w:i/>
          <w:sz w:val="23"/>
          <w:szCs w:val="23"/>
        </w:rPr>
        <w:t>Information</w:t>
      </w:r>
      <w:r w:rsidR="007A5D5F" w:rsidRPr="00A311BC">
        <w:rPr>
          <w:rFonts w:cstheme="minorHAnsi"/>
          <w:i/>
          <w:sz w:val="23"/>
          <w:szCs w:val="23"/>
        </w:rPr>
        <w:t xml:space="preserve"> </w:t>
      </w:r>
      <w:r w:rsidR="00245F2D" w:rsidRPr="00A311BC">
        <w:rPr>
          <w:rFonts w:cstheme="minorHAnsi"/>
          <w:i/>
          <w:sz w:val="23"/>
          <w:szCs w:val="23"/>
        </w:rPr>
        <w:t>Campaigns by non-corporate Commonwealth entities</w:t>
      </w:r>
      <w:r w:rsidR="00F96641" w:rsidRPr="00A311BC">
        <w:rPr>
          <w:rFonts w:cstheme="minorHAnsi"/>
          <w:sz w:val="23"/>
          <w:szCs w:val="23"/>
        </w:rPr>
        <w:t xml:space="preserve"> (Guidelines)</w:t>
      </w:r>
      <w:r w:rsidR="00F3203D" w:rsidRPr="00A311BC">
        <w:rPr>
          <w:rFonts w:cstheme="minorHAnsi"/>
          <w:sz w:val="23"/>
          <w:szCs w:val="23"/>
        </w:rPr>
        <w:t>.</w:t>
      </w:r>
      <w:r w:rsidR="004826AA" w:rsidRPr="00A311BC">
        <w:rPr>
          <w:rFonts w:cstheme="minorHAnsi"/>
          <w:sz w:val="23"/>
          <w:szCs w:val="23"/>
        </w:rPr>
        <w:t xml:space="preserve"> </w:t>
      </w:r>
    </w:p>
    <w:p w14:paraId="0C39EBD4" w14:textId="049F1E9B" w:rsidR="00963E31" w:rsidRPr="00A311BC" w:rsidRDefault="00963E31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Committee is satisfied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 xml:space="preserve">the campaign is relevant to government responsibilities (Principle 1), and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 xml:space="preserve">the campaign is being developed in line with Principles 2 to 4 of the Guidelines. </w:t>
      </w:r>
      <w:r w:rsidR="00A311BC" w:rsidRPr="00A311BC">
        <w:rPr>
          <w:rFonts w:cstheme="minorHAnsi"/>
          <w:sz w:val="23"/>
          <w:szCs w:val="23"/>
        </w:rPr>
        <w:t>T</w:t>
      </w:r>
      <w:r w:rsidRPr="00A311BC">
        <w:rPr>
          <w:rFonts w:cstheme="minorHAnsi"/>
          <w:sz w:val="23"/>
          <w:szCs w:val="23"/>
        </w:rPr>
        <w:t xml:space="preserve">he Committee has concluded the proposed </w:t>
      </w:r>
      <w:r w:rsidR="00BA3BA7">
        <w:rPr>
          <w:rFonts w:cstheme="minorHAnsi"/>
          <w:sz w:val="23"/>
          <w:szCs w:val="23"/>
        </w:rPr>
        <w:t>Go Global Toolkit</w:t>
      </w:r>
      <w:r w:rsidRPr="00A311BC">
        <w:rPr>
          <w:rFonts w:cstheme="minorHAnsi"/>
          <w:sz w:val="23"/>
          <w:szCs w:val="23"/>
        </w:rPr>
        <w:t xml:space="preserve"> campaign </w:t>
      </w:r>
      <w:proofErr w:type="gramStart"/>
      <w:r w:rsidRPr="00A311BC">
        <w:rPr>
          <w:rFonts w:cstheme="minorHAnsi"/>
          <w:sz w:val="23"/>
          <w:szCs w:val="23"/>
        </w:rPr>
        <w:t>is capable of complying</w:t>
      </w:r>
      <w:proofErr w:type="gramEnd"/>
      <w:r w:rsidRPr="00A311BC">
        <w:rPr>
          <w:rFonts w:cstheme="minorHAnsi"/>
          <w:sz w:val="23"/>
          <w:szCs w:val="23"/>
        </w:rPr>
        <w:t xml:space="preserve"> with Principles 1 to 4 of the Guidelines</w:t>
      </w:r>
      <w:r w:rsidR="00A311BC" w:rsidRPr="00A311BC">
        <w:rPr>
          <w:rFonts w:cstheme="minorHAnsi"/>
          <w:sz w:val="23"/>
          <w:szCs w:val="23"/>
        </w:rPr>
        <w:t xml:space="preserve">, noting this view has been formed at the communication strategy </w:t>
      </w:r>
      <w:proofErr w:type="gramStart"/>
      <w:r w:rsidR="00A311BC" w:rsidRPr="00A311BC">
        <w:rPr>
          <w:rFonts w:cstheme="minorHAnsi"/>
          <w:sz w:val="23"/>
          <w:szCs w:val="23"/>
        </w:rPr>
        <w:t>stage</w:t>
      </w:r>
      <w:proofErr w:type="gramEnd"/>
      <w:r w:rsidR="00A311BC" w:rsidRPr="00A311BC">
        <w:rPr>
          <w:rFonts w:cstheme="minorHAnsi"/>
          <w:sz w:val="23"/>
          <w:szCs w:val="23"/>
        </w:rPr>
        <w:t xml:space="preserve"> and the Committee has not considered the advertising materials. </w:t>
      </w:r>
    </w:p>
    <w:p w14:paraId="2518D29F" w14:textId="77777777" w:rsidR="00C14A9C" w:rsidRPr="00A311BC" w:rsidRDefault="00C14A9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As legal and procurement matters relating to the campaign are not considere</w:t>
      </w:r>
      <w:r w:rsidR="00497415" w:rsidRPr="00A311BC">
        <w:rPr>
          <w:rFonts w:cstheme="minorHAnsi"/>
          <w:sz w:val="23"/>
          <w:szCs w:val="23"/>
        </w:rPr>
        <w:t>d by this</w:t>
      </w:r>
      <w:r w:rsidRPr="00A311BC">
        <w:rPr>
          <w:rFonts w:cstheme="minorHAnsi"/>
          <w:sz w:val="23"/>
          <w:szCs w:val="23"/>
        </w:rPr>
        <w:t xml:space="preserve"> Committee, you will need to seek advice and assurance from your entity with respect to compliance with Principle 5 of the Guidelines. </w:t>
      </w:r>
    </w:p>
    <w:p w14:paraId="4454F6D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This letter will be published on the Department of Finance website after the campaign is launched. </w:t>
      </w:r>
    </w:p>
    <w:p w14:paraId="0A8EE1E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Any additional phases of the campaign will require separate consideration by the Committee.</w:t>
      </w:r>
    </w:p>
    <w:p w14:paraId="267D83E2" w14:textId="77777777" w:rsidR="00313CB1" w:rsidRPr="00A311BC" w:rsidRDefault="00313CB1" w:rsidP="001316A7">
      <w:pPr>
        <w:spacing w:after="12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Yours sincerely</w:t>
      </w:r>
    </w:p>
    <w:p w14:paraId="38393F95" w14:textId="77777777" w:rsidR="00313CB1" w:rsidRPr="00A311BC" w:rsidRDefault="00313CB1" w:rsidP="00313CB1">
      <w:pPr>
        <w:spacing w:after="0" w:line="240" w:lineRule="auto"/>
        <w:rPr>
          <w:rFonts w:cstheme="minorHAnsi"/>
          <w:sz w:val="23"/>
          <w:szCs w:val="23"/>
        </w:rPr>
      </w:pPr>
    </w:p>
    <w:p w14:paraId="0748FFBD" w14:textId="548BA6F8" w:rsidR="00313CB1" w:rsidRPr="00A311BC" w:rsidRDefault="00DC51CD" w:rsidP="00313CB1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SIGNED</w:t>
      </w:r>
    </w:p>
    <w:p w14:paraId="1687A983" w14:textId="77777777" w:rsidR="001939F5" w:rsidRPr="00A311BC" w:rsidRDefault="001939F5" w:rsidP="00313CB1">
      <w:pPr>
        <w:spacing w:after="0" w:line="240" w:lineRule="auto"/>
        <w:rPr>
          <w:rFonts w:cstheme="minorHAnsi"/>
          <w:sz w:val="23"/>
          <w:szCs w:val="23"/>
        </w:rPr>
      </w:pPr>
    </w:p>
    <w:p w14:paraId="54EF0599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Meredith Fairweather</w:t>
      </w:r>
    </w:p>
    <w:p w14:paraId="70B69C51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Chair</w:t>
      </w:r>
    </w:p>
    <w:p w14:paraId="2897B22F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Independent Communications Committee</w:t>
      </w:r>
    </w:p>
    <w:p w14:paraId="392C6DDC" w14:textId="77777777" w:rsidR="00196F90" w:rsidRPr="00A311BC" w:rsidRDefault="008562B4" w:rsidP="00313CB1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   </w:t>
      </w:r>
      <w:r w:rsidR="00E042FC" w:rsidRPr="00A311BC">
        <w:rPr>
          <w:rFonts w:cstheme="minorHAnsi"/>
          <w:sz w:val="23"/>
          <w:szCs w:val="23"/>
        </w:rPr>
        <w:t xml:space="preserve"> </w:t>
      </w:r>
    </w:p>
    <w:p w14:paraId="787F60B8" w14:textId="5E7C8980" w:rsidR="00313CB1" w:rsidRPr="00A311BC" w:rsidRDefault="003531E7" w:rsidP="0014AE38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15</w:t>
      </w:r>
      <w:r w:rsidR="001528AC" w:rsidRPr="0014AE38">
        <w:rPr>
          <w:sz w:val="23"/>
          <w:szCs w:val="23"/>
        </w:rPr>
        <w:t xml:space="preserve"> </w:t>
      </w:r>
      <w:r w:rsidR="00BA3BA7">
        <w:rPr>
          <w:sz w:val="23"/>
          <w:szCs w:val="23"/>
        </w:rPr>
        <w:t>September 2026</w:t>
      </w:r>
    </w:p>
    <w:sectPr w:rsidR="00313CB1" w:rsidRPr="00A311BC" w:rsidSect="00B9100B">
      <w:headerReference w:type="first" r:id="rId14"/>
      <w:pgSz w:w="11906" w:h="16838"/>
      <w:pgMar w:top="1227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B12C3" w14:textId="77777777" w:rsidR="00E55EA0" w:rsidRDefault="00E55EA0" w:rsidP="00FF01B4">
      <w:pPr>
        <w:spacing w:after="0" w:line="240" w:lineRule="auto"/>
      </w:pPr>
      <w:r>
        <w:separator/>
      </w:r>
    </w:p>
  </w:endnote>
  <w:endnote w:type="continuationSeparator" w:id="0">
    <w:p w14:paraId="1B46B018" w14:textId="77777777" w:rsidR="00E55EA0" w:rsidRDefault="00E55EA0" w:rsidP="00FF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-CondensedBold">
    <w:altName w:val="Univer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TheSans 3-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008D8" w14:textId="77777777" w:rsidR="00E55EA0" w:rsidRDefault="00E55EA0" w:rsidP="00FF01B4">
      <w:pPr>
        <w:spacing w:after="0" w:line="240" w:lineRule="auto"/>
      </w:pPr>
      <w:r>
        <w:separator/>
      </w:r>
    </w:p>
  </w:footnote>
  <w:footnote w:type="continuationSeparator" w:id="0">
    <w:p w14:paraId="09EB0B47" w14:textId="77777777" w:rsidR="00E55EA0" w:rsidRDefault="00E55EA0" w:rsidP="00FF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alias w:val="Title"/>
      <w:id w:val="77738743"/>
      <w:placeholder>
        <w:docPart w:val="7FE73386B46E4E259BD6B38F5C3E91A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7A4D362F" w14:textId="77777777" w:rsidR="000078A6" w:rsidRPr="00B9100B" w:rsidRDefault="000078A6" w:rsidP="00B9100B">
        <w:pPr>
          <w:pStyle w:val="Title"/>
          <w:rPr>
            <w:sz w:val="24"/>
            <w:szCs w:val="24"/>
          </w:rPr>
        </w:pPr>
        <w:r w:rsidRPr="00B9100B">
          <w:rPr>
            <w:b/>
            <w:sz w:val="24"/>
            <w:szCs w:val="24"/>
          </w:rPr>
          <w:t>Independent Communications Committee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6144"/>
    <w:multiLevelType w:val="hybridMultilevel"/>
    <w:tmpl w:val="7BB06EA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66B44"/>
    <w:multiLevelType w:val="hybridMultilevel"/>
    <w:tmpl w:val="AFD89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3473A"/>
    <w:multiLevelType w:val="hybridMultilevel"/>
    <w:tmpl w:val="9F2A74B0"/>
    <w:lvl w:ilvl="0" w:tplc="0C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425446A8"/>
    <w:multiLevelType w:val="hybridMultilevel"/>
    <w:tmpl w:val="D11A809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D1D51"/>
    <w:multiLevelType w:val="hybridMultilevel"/>
    <w:tmpl w:val="D97AD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04539"/>
    <w:multiLevelType w:val="hybridMultilevel"/>
    <w:tmpl w:val="D4AA2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571F4"/>
    <w:multiLevelType w:val="hybridMultilevel"/>
    <w:tmpl w:val="D7707DF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21704"/>
    <w:multiLevelType w:val="hybridMultilevel"/>
    <w:tmpl w:val="3E0E2AB6"/>
    <w:lvl w:ilvl="0" w:tplc="C25CFD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2AC107E"/>
    <w:multiLevelType w:val="hybridMultilevel"/>
    <w:tmpl w:val="B12675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252148">
    <w:abstractNumId w:val="7"/>
  </w:num>
  <w:num w:numId="2" w16cid:durableId="313220505">
    <w:abstractNumId w:val="2"/>
  </w:num>
  <w:num w:numId="3" w16cid:durableId="1351224638">
    <w:abstractNumId w:val="5"/>
  </w:num>
  <w:num w:numId="4" w16cid:durableId="199392318">
    <w:abstractNumId w:val="3"/>
  </w:num>
  <w:num w:numId="5" w16cid:durableId="1211188861">
    <w:abstractNumId w:val="1"/>
  </w:num>
  <w:num w:numId="6" w16cid:durableId="1461997763">
    <w:abstractNumId w:val="6"/>
  </w:num>
  <w:num w:numId="7" w16cid:durableId="1962564532">
    <w:abstractNumId w:val="4"/>
  </w:num>
  <w:num w:numId="8" w16cid:durableId="379405975">
    <w:abstractNumId w:val="0"/>
  </w:num>
  <w:num w:numId="9" w16cid:durableId="1793547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AD"/>
    <w:rsid w:val="00001F2A"/>
    <w:rsid w:val="000078A6"/>
    <w:rsid w:val="0002208A"/>
    <w:rsid w:val="00024562"/>
    <w:rsid w:val="00043875"/>
    <w:rsid w:val="00044EBB"/>
    <w:rsid w:val="000611F6"/>
    <w:rsid w:val="00066158"/>
    <w:rsid w:val="000740B3"/>
    <w:rsid w:val="00074996"/>
    <w:rsid w:val="0008431C"/>
    <w:rsid w:val="00091E53"/>
    <w:rsid w:val="000B1DCF"/>
    <w:rsid w:val="000B4AD5"/>
    <w:rsid w:val="000C5266"/>
    <w:rsid w:val="000E04C2"/>
    <w:rsid w:val="000E11E0"/>
    <w:rsid w:val="000E6A82"/>
    <w:rsid w:val="000F2451"/>
    <w:rsid w:val="000F5CC2"/>
    <w:rsid w:val="000F739B"/>
    <w:rsid w:val="0010000E"/>
    <w:rsid w:val="00105BA6"/>
    <w:rsid w:val="00111927"/>
    <w:rsid w:val="001151AB"/>
    <w:rsid w:val="001316A7"/>
    <w:rsid w:val="00141E68"/>
    <w:rsid w:val="0014AE38"/>
    <w:rsid w:val="001528AC"/>
    <w:rsid w:val="00164BBA"/>
    <w:rsid w:val="00170160"/>
    <w:rsid w:val="00172180"/>
    <w:rsid w:val="0017327C"/>
    <w:rsid w:val="00177763"/>
    <w:rsid w:val="001939F5"/>
    <w:rsid w:val="00194BBE"/>
    <w:rsid w:val="00196F90"/>
    <w:rsid w:val="00197DB3"/>
    <w:rsid w:val="001B431A"/>
    <w:rsid w:val="001B79D9"/>
    <w:rsid w:val="001C1A21"/>
    <w:rsid w:val="001F1964"/>
    <w:rsid w:val="001F1A9C"/>
    <w:rsid w:val="001F4083"/>
    <w:rsid w:val="00206CF2"/>
    <w:rsid w:val="00222A32"/>
    <w:rsid w:val="00225031"/>
    <w:rsid w:val="00227B55"/>
    <w:rsid w:val="00230EB4"/>
    <w:rsid w:val="002312EB"/>
    <w:rsid w:val="002404EB"/>
    <w:rsid w:val="00245F2D"/>
    <w:rsid w:val="00250EB2"/>
    <w:rsid w:val="00261E9F"/>
    <w:rsid w:val="002626A7"/>
    <w:rsid w:val="002633B2"/>
    <w:rsid w:val="00280BA8"/>
    <w:rsid w:val="002937B3"/>
    <w:rsid w:val="002960D3"/>
    <w:rsid w:val="002960DD"/>
    <w:rsid w:val="002A3374"/>
    <w:rsid w:val="002A6F64"/>
    <w:rsid w:val="002A7F5E"/>
    <w:rsid w:val="002B403B"/>
    <w:rsid w:val="002C5779"/>
    <w:rsid w:val="002D5450"/>
    <w:rsid w:val="002E1357"/>
    <w:rsid w:val="002F5A15"/>
    <w:rsid w:val="00312DC0"/>
    <w:rsid w:val="00313CB1"/>
    <w:rsid w:val="00313CB7"/>
    <w:rsid w:val="003228DE"/>
    <w:rsid w:val="003234C2"/>
    <w:rsid w:val="00326DCB"/>
    <w:rsid w:val="00352F70"/>
    <w:rsid w:val="003531E7"/>
    <w:rsid w:val="003575BD"/>
    <w:rsid w:val="003622ED"/>
    <w:rsid w:val="0036288C"/>
    <w:rsid w:val="0037476F"/>
    <w:rsid w:val="00377D16"/>
    <w:rsid w:val="00377E2E"/>
    <w:rsid w:val="003811D3"/>
    <w:rsid w:val="00390F25"/>
    <w:rsid w:val="003911BF"/>
    <w:rsid w:val="003A17B3"/>
    <w:rsid w:val="003B012B"/>
    <w:rsid w:val="003B0D79"/>
    <w:rsid w:val="003C5319"/>
    <w:rsid w:val="003C60DF"/>
    <w:rsid w:val="003C6E33"/>
    <w:rsid w:val="003D03DA"/>
    <w:rsid w:val="003D7228"/>
    <w:rsid w:val="003F20A0"/>
    <w:rsid w:val="00406BAB"/>
    <w:rsid w:val="0041244A"/>
    <w:rsid w:val="00416E1E"/>
    <w:rsid w:val="004239C7"/>
    <w:rsid w:val="004324DE"/>
    <w:rsid w:val="00440A11"/>
    <w:rsid w:val="00444EFC"/>
    <w:rsid w:val="004469F8"/>
    <w:rsid w:val="0045401B"/>
    <w:rsid w:val="00462AFE"/>
    <w:rsid w:val="00464610"/>
    <w:rsid w:val="00471AC0"/>
    <w:rsid w:val="0047323A"/>
    <w:rsid w:val="0047337D"/>
    <w:rsid w:val="00474EDB"/>
    <w:rsid w:val="00475115"/>
    <w:rsid w:val="00477E2C"/>
    <w:rsid w:val="004826AA"/>
    <w:rsid w:val="0048296C"/>
    <w:rsid w:val="00497415"/>
    <w:rsid w:val="004A1670"/>
    <w:rsid w:val="004A1B8A"/>
    <w:rsid w:val="004A7646"/>
    <w:rsid w:val="004B55DA"/>
    <w:rsid w:val="004C58F2"/>
    <w:rsid w:val="004D132D"/>
    <w:rsid w:val="004E3DC5"/>
    <w:rsid w:val="00507775"/>
    <w:rsid w:val="00512F51"/>
    <w:rsid w:val="00521E3B"/>
    <w:rsid w:val="00531C62"/>
    <w:rsid w:val="0053225F"/>
    <w:rsid w:val="00534C73"/>
    <w:rsid w:val="00547823"/>
    <w:rsid w:val="00551477"/>
    <w:rsid w:val="005539D8"/>
    <w:rsid w:val="005566B7"/>
    <w:rsid w:val="00561752"/>
    <w:rsid w:val="00580433"/>
    <w:rsid w:val="00584B1E"/>
    <w:rsid w:val="00587B82"/>
    <w:rsid w:val="00590BA6"/>
    <w:rsid w:val="005A36AF"/>
    <w:rsid w:val="005A3F3E"/>
    <w:rsid w:val="005B28EF"/>
    <w:rsid w:val="005B4A70"/>
    <w:rsid w:val="005C0192"/>
    <w:rsid w:val="005C65A9"/>
    <w:rsid w:val="005C6F98"/>
    <w:rsid w:val="005D4377"/>
    <w:rsid w:val="005E5C32"/>
    <w:rsid w:val="005E71B8"/>
    <w:rsid w:val="005F20A8"/>
    <w:rsid w:val="005F20B9"/>
    <w:rsid w:val="005F306E"/>
    <w:rsid w:val="005F782D"/>
    <w:rsid w:val="006009CA"/>
    <w:rsid w:val="006029B7"/>
    <w:rsid w:val="00604305"/>
    <w:rsid w:val="00604B62"/>
    <w:rsid w:val="0060795F"/>
    <w:rsid w:val="00622C17"/>
    <w:rsid w:val="006256D5"/>
    <w:rsid w:val="00627EA9"/>
    <w:rsid w:val="006424BC"/>
    <w:rsid w:val="006429B8"/>
    <w:rsid w:val="00647026"/>
    <w:rsid w:val="00650B8E"/>
    <w:rsid w:val="00666F39"/>
    <w:rsid w:val="006673E0"/>
    <w:rsid w:val="00667C5A"/>
    <w:rsid w:val="006704BC"/>
    <w:rsid w:val="00696409"/>
    <w:rsid w:val="006977CD"/>
    <w:rsid w:val="006A1DE5"/>
    <w:rsid w:val="006B1E71"/>
    <w:rsid w:val="006D0FAE"/>
    <w:rsid w:val="006F2B36"/>
    <w:rsid w:val="006F3F69"/>
    <w:rsid w:val="006F41C8"/>
    <w:rsid w:val="007044C4"/>
    <w:rsid w:val="007052F0"/>
    <w:rsid w:val="00707F0F"/>
    <w:rsid w:val="007115FD"/>
    <w:rsid w:val="007410EC"/>
    <w:rsid w:val="00741F9E"/>
    <w:rsid w:val="0075155A"/>
    <w:rsid w:val="007524BD"/>
    <w:rsid w:val="00753D43"/>
    <w:rsid w:val="00774762"/>
    <w:rsid w:val="00782096"/>
    <w:rsid w:val="007847DD"/>
    <w:rsid w:val="00787312"/>
    <w:rsid w:val="0079272C"/>
    <w:rsid w:val="00795D83"/>
    <w:rsid w:val="007A2F1E"/>
    <w:rsid w:val="007A5D5F"/>
    <w:rsid w:val="007B0E82"/>
    <w:rsid w:val="007B11F4"/>
    <w:rsid w:val="007B3160"/>
    <w:rsid w:val="007C4CC7"/>
    <w:rsid w:val="007D4920"/>
    <w:rsid w:val="007E0893"/>
    <w:rsid w:val="007E2BB8"/>
    <w:rsid w:val="007E4D8A"/>
    <w:rsid w:val="00811F51"/>
    <w:rsid w:val="0081783B"/>
    <w:rsid w:val="00824715"/>
    <w:rsid w:val="0082687B"/>
    <w:rsid w:val="008279C3"/>
    <w:rsid w:val="0084324A"/>
    <w:rsid w:val="0085087E"/>
    <w:rsid w:val="00855733"/>
    <w:rsid w:val="008562B4"/>
    <w:rsid w:val="00861684"/>
    <w:rsid w:val="008628BB"/>
    <w:rsid w:val="0086637B"/>
    <w:rsid w:val="00871429"/>
    <w:rsid w:val="00875E57"/>
    <w:rsid w:val="00880DF3"/>
    <w:rsid w:val="00885309"/>
    <w:rsid w:val="00886DCE"/>
    <w:rsid w:val="008928A5"/>
    <w:rsid w:val="00893F43"/>
    <w:rsid w:val="00896B76"/>
    <w:rsid w:val="008A36A4"/>
    <w:rsid w:val="008B3ED3"/>
    <w:rsid w:val="008B55EC"/>
    <w:rsid w:val="008B59C1"/>
    <w:rsid w:val="008C6E37"/>
    <w:rsid w:val="008D2133"/>
    <w:rsid w:val="008E0244"/>
    <w:rsid w:val="008E40CE"/>
    <w:rsid w:val="008F01F1"/>
    <w:rsid w:val="00907EAA"/>
    <w:rsid w:val="009123AD"/>
    <w:rsid w:val="00914916"/>
    <w:rsid w:val="00920664"/>
    <w:rsid w:val="00930DFD"/>
    <w:rsid w:val="0093363E"/>
    <w:rsid w:val="00935C45"/>
    <w:rsid w:val="009418D9"/>
    <w:rsid w:val="0094386B"/>
    <w:rsid w:val="00943D01"/>
    <w:rsid w:val="00960D17"/>
    <w:rsid w:val="009621D2"/>
    <w:rsid w:val="00963E31"/>
    <w:rsid w:val="00964EF0"/>
    <w:rsid w:val="00965C00"/>
    <w:rsid w:val="00967E91"/>
    <w:rsid w:val="009705ED"/>
    <w:rsid w:val="009706F4"/>
    <w:rsid w:val="009823A4"/>
    <w:rsid w:val="009903B5"/>
    <w:rsid w:val="00993179"/>
    <w:rsid w:val="009A0BCB"/>
    <w:rsid w:val="009A3DA6"/>
    <w:rsid w:val="009C1EAD"/>
    <w:rsid w:val="009D10E8"/>
    <w:rsid w:val="009E1A6D"/>
    <w:rsid w:val="009E5FEC"/>
    <w:rsid w:val="009F0138"/>
    <w:rsid w:val="00A02F3C"/>
    <w:rsid w:val="00A0392C"/>
    <w:rsid w:val="00A1157B"/>
    <w:rsid w:val="00A14FCC"/>
    <w:rsid w:val="00A24E9E"/>
    <w:rsid w:val="00A25FAA"/>
    <w:rsid w:val="00A262F7"/>
    <w:rsid w:val="00A311BC"/>
    <w:rsid w:val="00A33C62"/>
    <w:rsid w:val="00A36F60"/>
    <w:rsid w:val="00A65234"/>
    <w:rsid w:val="00A85227"/>
    <w:rsid w:val="00A9257C"/>
    <w:rsid w:val="00A9605D"/>
    <w:rsid w:val="00AA1E8E"/>
    <w:rsid w:val="00AA4A2E"/>
    <w:rsid w:val="00AB0100"/>
    <w:rsid w:val="00AC422F"/>
    <w:rsid w:val="00AC48E7"/>
    <w:rsid w:val="00AD0C07"/>
    <w:rsid w:val="00AD6FE4"/>
    <w:rsid w:val="00AE5C63"/>
    <w:rsid w:val="00AE7B73"/>
    <w:rsid w:val="00AF4347"/>
    <w:rsid w:val="00AF7147"/>
    <w:rsid w:val="00B01958"/>
    <w:rsid w:val="00B100B2"/>
    <w:rsid w:val="00B211DE"/>
    <w:rsid w:val="00B23F5A"/>
    <w:rsid w:val="00B243EF"/>
    <w:rsid w:val="00B2717C"/>
    <w:rsid w:val="00B272C1"/>
    <w:rsid w:val="00B4327C"/>
    <w:rsid w:val="00B458AF"/>
    <w:rsid w:val="00B50699"/>
    <w:rsid w:val="00B56B5A"/>
    <w:rsid w:val="00B6081A"/>
    <w:rsid w:val="00B61A0A"/>
    <w:rsid w:val="00B640F0"/>
    <w:rsid w:val="00B74EE4"/>
    <w:rsid w:val="00B76065"/>
    <w:rsid w:val="00B76997"/>
    <w:rsid w:val="00B8082D"/>
    <w:rsid w:val="00B823AF"/>
    <w:rsid w:val="00B8562D"/>
    <w:rsid w:val="00B9100B"/>
    <w:rsid w:val="00B9143E"/>
    <w:rsid w:val="00B94002"/>
    <w:rsid w:val="00BA0507"/>
    <w:rsid w:val="00BA3BA7"/>
    <w:rsid w:val="00BA598C"/>
    <w:rsid w:val="00BA6A69"/>
    <w:rsid w:val="00BC3F8B"/>
    <w:rsid w:val="00BD221E"/>
    <w:rsid w:val="00BE12AA"/>
    <w:rsid w:val="00BE722A"/>
    <w:rsid w:val="00C01BAC"/>
    <w:rsid w:val="00C03196"/>
    <w:rsid w:val="00C14A9C"/>
    <w:rsid w:val="00C2644C"/>
    <w:rsid w:val="00C2769E"/>
    <w:rsid w:val="00C27B50"/>
    <w:rsid w:val="00C3315A"/>
    <w:rsid w:val="00C42E9E"/>
    <w:rsid w:val="00C577DB"/>
    <w:rsid w:val="00C61A93"/>
    <w:rsid w:val="00C67CA6"/>
    <w:rsid w:val="00C8015D"/>
    <w:rsid w:val="00C848D2"/>
    <w:rsid w:val="00C877AE"/>
    <w:rsid w:val="00C87FCF"/>
    <w:rsid w:val="00C91E3F"/>
    <w:rsid w:val="00C97EAC"/>
    <w:rsid w:val="00CA51A6"/>
    <w:rsid w:val="00CA6C42"/>
    <w:rsid w:val="00CB1931"/>
    <w:rsid w:val="00CB72FB"/>
    <w:rsid w:val="00CD51C1"/>
    <w:rsid w:val="00CE62C3"/>
    <w:rsid w:val="00CF29E1"/>
    <w:rsid w:val="00CF6E44"/>
    <w:rsid w:val="00D01618"/>
    <w:rsid w:val="00D07CB9"/>
    <w:rsid w:val="00D200D1"/>
    <w:rsid w:val="00D26508"/>
    <w:rsid w:val="00D27A27"/>
    <w:rsid w:val="00D31A75"/>
    <w:rsid w:val="00D31B1C"/>
    <w:rsid w:val="00D3519A"/>
    <w:rsid w:val="00D54013"/>
    <w:rsid w:val="00D55F53"/>
    <w:rsid w:val="00D65487"/>
    <w:rsid w:val="00D65F2F"/>
    <w:rsid w:val="00D671A1"/>
    <w:rsid w:val="00D72135"/>
    <w:rsid w:val="00D726A4"/>
    <w:rsid w:val="00DA1787"/>
    <w:rsid w:val="00DA304F"/>
    <w:rsid w:val="00DB623E"/>
    <w:rsid w:val="00DC457E"/>
    <w:rsid w:val="00DC51CD"/>
    <w:rsid w:val="00DC7F4C"/>
    <w:rsid w:val="00DD115B"/>
    <w:rsid w:val="00DD2BB3"/>
    <w:rsid w:val="00DE2CB2"/>
    <w:rsid w:val="00DE327F"/>
    <w:rsid w:val="00DE79BA"/>
    <w:rsid w:val="00DF7CDC"/>
    <w:rsid w:val="00E042FC"/>
    <w:rsid w:val="00E05009"/>
    <w:rsid w:val="00E0685B"/>
    <w:rsid w:val="00E076C8"/>
    <w:rsid w:val="00E13FD1"/>
    <w:rsid w:val="00E23FF8"/>
    <w:rsid w:val="00E371A3"/>
    <w:rsid w:val="00E41B0C"/>
    <w:rsid w:val="00E5279B"/>
    <w:rsid w:val="00E55EA0"/>
    <w:rsid w:val="00E60422"/>
    <w:rsid w:val="00E64751"/>
    <w:rsid w:val="00E725D3"/>
    <w:rsid w:val="00E86258"/>
    <w:rsid w:val="00E92006"/>
    <w:rsid w:val="00E97283"/>
    <w:rsid w:val="00EA68CF"/>
    <w:rsid w:val="00EA77E0"/>
    <w:rsid w:val="00EB5F31"/>
    <w:rsid w:val="00EB5F53"/>
    <w:rsid w:val="00EC72FC"/>
    <w:rsid w:val="00ED0DA7"/>
    <w:rsid w:val="00ED22B9"/>
    <w:rsid w:val="00EE2357"/>
    <w:rsid w:val="00EE283B"/>
    <w:rsid w:val="00EE31FB"/>
    <w:rsid w:val="00EE700B"/>
    <w:rsid w:val="00EF08E6"/>
    <w:rsid w:val="00EF2DCB"/>
    <w:rsid w:val="00F0326B"/>
    <w:rsid w:val="00F03E99"/>
    <w:rsid w:val="00F10E0B"/>
    <w:rsid w:val="00F110F2"/>
    <w:rsid w:val="00F16268"/>
    <w:rsid w:val="00F210CC"/>
    <w:rsid w:val="00F24BFB"/>
    <w:rsid w:val="00F266C3"/>
    <w:rsid w:val="00F319B8"/>
    <w:rsid w:val="00F3203D"/>
    <w:rsid w:val="00F32946"/>
    <w:rsid w:val="00F33808"/>
    <w:rsid w:val="00F33A5E"/>
    <w:rsid w:val="00F50223"/>
    <w:rsid w:val="00F56AE6"/>
    <w:rsid w:val="00F56D2B"/>
    <w:rsid w:val="00F66925"/>
    <w:rsid w:val="00F67CCD"/>
    <w:rsid w:val="00F67F51"/>
    <w:rsid w:val="00F724AC"/>
    <w:rsid w:val="00F73D25"/>
    <w:rsid w:val="00F74656"/>
    <w:rsid w:val="00F93EB0"/>
    <w:rsid w:val="00F95B98"/>
    <w:rsid w:val="00F96641"/>
    <w:rsid w:val="00FA4B87"/>
    <w:rsid w:val="00FB79CD"/>
    <w:rsid w:val="00FC57A5"/>
    <w:rsid w:val="00FD0258"/>
    <w:rsid w:val="00FD57EB"/>
    <w:rsid w:val="00FE3F70"/>
    <w:rsid w:val="00FF01B4"/>
    <w:rsid w:val="00FF1C37"/>
    <w:rsid w:val="00FF509A"/>
    <w:rsid w:val="61C5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35DA47"/>
  <w15:docId w15:val="{A8EFE967-80B0-41A2-B6E2-6AE16BCF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00B"/>
  </w:style>
  <w:style w:type="paragraph" w:styleId="Heading1">
    <w:name w:val="heading 1"/>
    <w:basedOn w:val="Normal"/>
    <w:next w:val="Normal"/>
    <w:link w:val="Heading1Char"/>
    <w:uiPriority w:val="9"/>
    <w:qFormat/>
    <w:rsid w:val="00B9100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00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00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00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0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0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0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0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00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blue">
    <w:name w:val="Heading 1 (blue)"/>
    <w:basedOn w:val="Normal"/>
    <w:uiPriority w:val="99"/>
    <w:rsid w:val="00F56AE6"/>
    <w:pPr>
      <w:keepNext/>
      <w:keepLines/>
      <w:widowControl w:val="0"/>
      <w:suppressAutoHyphens/>
      <w:autoSpaceDE w:val="0"/>
      <w:autoSpaceDN w:val="0"/>
      <w:adjustRightInd w:val="0"/>
      <w:spacing w:before="283" w:after="0" w:line="280" w:lineRule="atLeast"/>
      <w:textAlignment w:val="center"/>
    </w:pPr>
    <w:rPr>
      <w:rFonts w:ascii="Univers-CondensedBold" w:hAnsi="Univers-CondensedBold" w:cs="Univers-CondensedBold"/>
      <w:b/>
      <w:bCs/>
      <w:color w:val="004172"/>
      <w:spacing w:val="-2"/>
      <w:sz w:val="24"/>
      <w:szCs w:val="24"/>
      <w:lang w:val="en-GB"/>
    </w:rPr>
  </w:style>
  <w:style w:type="paragraph" w:customStyle="1" w:styleId="BodyText">
    <w:name w:val="Body Text (#)"/>
    <w:basedOn w:val="Normal"/>
    <w:uiPriority w:val="99"/>
    <w:rsid w:val="00F56AE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27" w:after="0" w:line="250" w:lineRule="atLeast"/>
      <w:ind w:left="283" w:hanging="283"/>
      <w:textAlignment w:val="center"/>
    </w:pPr>
    <w:rPr>
      <w:rFonts w:ascii="TheSansLight-Plain" w:hAnsi="TheSansLight-Plain" w:cs="TheSansLight-Plain"/>
      <w:color w:val="000000"/>
      <w:spacing w:val="-2"/>
      <w:sz w:val="19"/>
      <w:szCs w:val="19"/>
      <w:lang w:val="en-GB"/>
    </w:rPr>
  </w:style>
  <w:style w:type="paragraph" w:customStyle="1" w:styleId="BodyTexta">
    <w:name w:val="Body Text (a)"/>
    <w:basedOn w:val="BodyText"/>
    <w:uiPriority w:val="99"/>
    <w:rsid w:val="00F56AE6"/>
    <w:pPr>
      <w:spacing w:before="85"/>
      <w:ind w:left="567"/>
    </w:pPr>
  </w:style>
  <w:style w:type="paragraph" w:styleId="ListParagraph">
    <w:name w:val="List Paragraph"/>
    <w:basedOn w:val="Normal"/>
    <w:uiPriority w:val="34"/>
    <w:qFormat/>
    <w:rsid w:val="00F56A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F01B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F01B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01B4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9100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FF01B4"/>
  </w:style>
  <w:style w:type="character" w:styleId="Hyperlink">
    <w:name w:val="Hyperlink"/>
    <w:basedOn w:val="DefaultParagraphFont"/>
    <w:uiPriority w:val="99"/>
    <w:unhideWhenUsed/>
    <w:rsid w:val="00AB0100"/>
    <w:rPr>
      <w:rFonts w:cs="Times New Roman"/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9100B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locked/>
    <w:rsid w:val="00B9100B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table" w:styleId="TableGrid">
    <w:name w:val="Table Grid"/>
    <w:basedOn w:val="TableNormal"/>
    <w:uiPriority w:val="59"/>
    <w:rsid w:val="00377E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19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9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1192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11927"/>
    <w:rPr>
      <w:rFonts w:cs="Times New Roman"/>
      <w:b/>
      <w:bCs/>
      <w:sz w:val="20"/>
      <w:szCs w:val="20"/>
    </w:rPr>
  </w:style>
  <w:style w:type="character" w:customStyle="1" w:styleId="text1">
    <w:name w:val="text1"/>
    <w:basedOn w:val="DefaultParagraphFont"/>
    <w:rsid w:val="00C877AE"/>
    <w:rPr>
      <w:rFonts w:ascii="Verdana" w:hAnsi="Verdana" w:cs="Times New Roman"/>
      <w:color w:val="000000"/>
    </w:rPr>
  </w:style>
  <w:style w:type="paragraph" w:customStyle="1" w:styleId="Default">
    <w:name w:val="Default"/>
    <w:rsid w:val="006964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910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00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00B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00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00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00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00B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100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00B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00B"/>
    <w:rPr>
      <w:color w:val="1F497D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B9100B"/>
    <w:rPr>
      <w:b/>
      <w:bCs/>
    </w:rPr>
  </w:style>
  <w:style w:type="character" w:styleId="Emphasis">
    <w:name w:val="Emphasis"/>
    <w:basedOn w:val="DefaultParagraphFont"/>
    <w:uiPriority w:val="20"/>
    <w:qFormat/>
    <w:rsid w:val="00B9100B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B9100B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9100B"/>
    <w:rPr>
      <w:i/>
      <w:iCs/>
      <w:color w:val="76923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00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00B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9100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9100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9100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9100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B9100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00B"/>
    <w:pPr>
      <w:outlineLvl w:val="9"/>
    </w:pPr>
  </w:style>
  <w:style w:type="paragraph" w:customStyle="1" w:styleId="paragraph">
    <w:name w:val="paragraph"/>
    <w:basedOn w:val="Normal"/>
    <w:rsid w:val="00BA5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A598C"/>
  </w:style>
  <w:style w:type="character" w:customStyle="1" w:styleId="eop">
    <w:name w:val="eop"/>
    <w:basedOn w:val="DefaultParagraphFont"/>
    <w:rsid w:val="00BA598C"/>
  </w:style>
  <w:style w:type="paragraph" w:styleId="Revision">
    <w:name w:val="Revision"/>
    <w:hidden/>
    <w:uiPriority w:val="99"/>
    <w:semiHidden/>
    <w:rsid w:val="007A5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76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76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E73386B46E4E259BD6B38F5C3E9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701BC-79C8-4C13-B170-D8C7A1B36B12}"/>
      </w:docPartPr>
      <w:docPartBody>
        <w:p w:rsidR="00C40BC2" w:rsidRDefault="00BD221E" w:rsidP="00BD221E">
          <w:pPr>
            <w:pStyle w:val="7FE73386B46E4E259BD6B38F5C3E91A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-CondensedBold">
    <w:altName w:val="Univer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TheSans 3-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325"/>
    <w:rsid w:val="00074996"/>
    <w:rsid w:val="00116068"/>
    <w:rsid w:val="003F552A"/>
    <w:rsid w:val="00576501"/>
    <w:rsid w:val="005C0192"/>
    <w:rsid w:val="00636223"/>
    <w:rsid w:val="007410EC"/>
    <w:rsid w:val="00862937"/>
    <w:rsid w:val="00875E57"/>
    <w:rsid w:val="00943D01"/>
    <w:rsid w:val="009621D2"/>
    <w:rsid w:val="00995A2C"/>
    <w:rsid w:val="00A56325"/>
    <w:rsid w:val="00AA1E8E"/>
    <w:rsid w:val="00AA2112"/>
    <w:rsid w:val="00AB7B07"/>
    <w:rsid w:val="00AF7147"/>
    <w:rsid w:val="00BD221E"/>
    <w:rsid w:val="00C40BC2"/>
    <w:rsid w:val="00C92B9D"/>
    <w:rsid w:val="00E725D3"/>
    <w:rsid w:val="00F4332E"/>
    <w:rsid w:val="00F6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E73386B46E4E259BD6B38F5C3E91AA">
    <w:name w:val="7FE73386B46E4E259BD6B38F5C3E91AA"/>
    <w:rsid w:val="00BD22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/>
  <Abstract/>
  <CompanyAddress>ICC Secre</CompanyAddress>
  <CompanyPhone/>
  <CompanyFax/>
  <CompanyEmail/>
</CoverPage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F176B24927F7A642907AEBD6E28C08A5" ma:contentTypeVersion="2" ma:contentTypeDescription="" ma:contentTypeScope="" ma:versionID="f912bdb635f98d06d24d73b391981d66">
  <xsd:schema xmlns:xsd="http://www.w3.org/2001/XMLSchema" xmlns:xs="http://www.w3.org/2001/XMLSchema" xmlns:p="http://schemas.microsoft.com/office/2006/metadata/properties" xmlns:ns2="de9f1cce-e94a-4bb7-91ff-5690629bf75c" xmlns:ns3="a334ba3b-e131-42d3-95f3-2728f5a41884" xmlns:ns4="6a7e9632-768a-49bf-85ac-c69233ab2a52" targetNamespace="http://schemas.microsoft.com/office/2006/metadata/properties" ma:root="true" ma:fieldsID="84bdd78e98c53b81ea96c36d6933e84f" ns2:_="" ns3:_="" ns4:_="">
    <xsd:import namespace="de9f1cce-e94a-4bb7-91ff-5690629bf75c"/>
    <xsd:import namespace="a334ba3b-e131-42d3-95f3-2728f5a41884"/>
    <xsd:import namespace="6a7e9632-768a-49bf-85ac-c69233ab2a52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3:TaxCatchAllLabel" minOccurs="0"/>
                <xsd:element ref="ns3:e0fcb3f570964638902a63147cd98219" minOccurs="0"/>
                <xsd:element ref="ns3:f0888ba7078d4a1bac90b097c1ed0fad" minOccurs="0"/>
                <xsd:element ref="ns3:of934ccb37d6451ba60cdb89c1817167" minOccurs="0"/>
                <xsd:element ref="ns3:TaxKeywordTaxHTField" minOccurs="0"/>
                <xsd:element ref="ns3:lf395e0388bc45bfb8642f07b9d090f4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f1cce-e94a-4bb7-91ff-5690629bf75c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TaxCatchAllLabel" ma:index="9" nillable="true" ma:displayName="Taxonomy Catch All Column1" ma:description="" ma:hidden="true" ma:list="{713bc138-325d-45dc-9268-f9486691c53b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1" nillable="true" ma:taxonomy="true" ma:internalName="e0fcb3f570964638902a63147cd98219" ma:taxonomyFieldName="Organisation_x0020_Unit" ma:displayName="Organisation Unit" ma:default="2;#Communications|c4ef0575-531f-4b92-897d-4a7bbbee3e5e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displayName="Initiating Entity_0" ma:hidden="true" ma:internalName="f0888ba7078d4a1bac90b097c1ed0fad">
      <xsd:simpleType>
        <xsd:restriction base="dms:Note"/>
      </xsd:simpleType>
    </xsd:element>
    <xsd:element name="of934ccb37d6451ba60cdb89c1817167" ma:index="15" nillable="true" ma:displayName="About Entity_0" ma:hidden="true" ma:internalName="of934ccb37d6451ba60cdb89c1817167">
      <xsd:simpleType>
        <xsd:restriction base="dms:Note"/>
      </xsd:simpleType>
    </xsd:element>
    <xsd:element name="TaxKeywordTaxHTField" ma:index="17" nillable="true" ma:displayName="TaxKeywordTaxHTField" ma:hidden="true" ma:internalName="TaxKeywordTaxHTField">
      <xsd:simpleType>
        <xsd:restriction base="dms:Note"/>
      </xsd:simpleType>
    </xsd:element>
    <xsd:element name="lf395e0388bc45bfb8642f07b9d090f4" ma:index="20" nillable="true" ma:displayName="Function and Activity_0" ma:hidden="true" ma:internalName="lf395e0388bc45bfb8642f07b9d090f4">
      <xsd:simpleType>
        <xsd:restriction base="dms:Note"/>
      </xsd:simpleType>
    </xsd:element>
    <xsd:element name="TaxCatchAll" ma:index="21" nillable="true" ma:displayName="Taxonomy Catch All Column" ma:description="" ma:hidden="true" ma:list="{713bc138-325d-45dc-9268-f9486691c53b}" ma:internalName="TaxCatchAll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934ccb37d6451ba60cdb89c1817167 xmlns="a334ba3b-e131-42d3-95f3-2728f5a41884">Department of Financefd660e8f-8f31-49bd-92a3-d31d4da31afe</of934ccb37d6451ba60cdb89c1817167>
    <TaxCatchAll xmlns="a334ba3b-e131-42d3-95f3-2728f5a41884">
      <Value>9</Value>
      <Value>2</Value>
      <Value>1</Value>
    </TaxCatchAll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c4ef0575-531f-4b92-897d-4a7bbbee3e5e</TermId>
        </TermInfo>
      </Terms>
    </e0fcb3f570964638902a63147cd98219>
    <TaxKeywordTaxHTField xmlns="a334ba3b-e131-42d3-95f3-2728f5a41884">[SEC=OFFICIAL]|07351cc0-de73-4913-be2f-56f124cbf8bb</TaxKeywordTaxHTField>
    <lf395e0388bc45bfb8642f07b9d090f4 xmlns="a334ba3b-e131-42d3-95f3-2728f5a41884" xsi:nil="true"/>
    <f0888ba7078d4a1bac90b097c1ed0fad xmlns="a334ba3b-e131-42d3-95f3-2728f5a41884">Department of Financefd660e8f-8f31-49bd-92a3-d31d4da31afe</f0888ba7078d4a1bac90b097c1ed0fad>
    <_dlc_DocId xmlns="6a7e9632-768a-49bf-85ac-c69233ab2a52">FIN33516-1900758721-40827</_dlc_DocId>
    <_dlc_DocIdUrl xmlns="6a7e9632-768a-49bf-85ac-c69233ab2a52">
      <Url>https://financegovau.sharepoint.com/sites/M365_DoF_50033516/_layouts/15/DocIdRedir.aspx?ID=FIN33516-1900758721-40827</Url>
      <Description>FIN33516-1900758721-40827</Description>
    </_dlc_DocIdUrl>
    <Security_x0020_Classification xmlns="de9f1cce-e94a-4bb7-91ff-5690629bf75c">OFFICIAL</Security_x0020_Classification>
    <Original_x0020_Date_x0020_Created xmlns="de9f1cce-e94a-4bb7-91ff-5690629bf75c" xsi:nil="true"/>
  </documentManagement>
</p:properties>
</file>

<file path=customXml/item6.xml><?xml version="1.0" encoding="utf-8"?>
<?mso-contentType ?>
<SharedContentType xmlns="Microsoft.SharePoint.Taxonomy.ContentTypeSync" SourceId="c4b2c377-c74f-46b8-b62e-9cefa93d8fc8" ContentTypeId="0x010100B7B479F47583304BA8B631462CC772D7" PreviousValue="true" LastSyncTimeStamp="2023-03-17T03:08:53.46Z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3F9D43-EF4C-4352-A0FB-8BC320EB645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150368C-C241-4C94-A68B-7EE5045EAF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FBEFF2-E060-46DA-A792-970EEE9F1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f1cce-e94a-4bb7-91ff-5690629bf75c"/>
    <ds:schemaRef ds:uri="a334ba3b-e131-42d3-95f3-2728f5a41884"/>
    <ds:schemaRef ds:uri="6a7e9632-768a-49bf-85ac-c69233ab2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CC5665B-9CE3-4E3F-9646-3CA3C7769C02}">
  <ds:schemaRefs>
    <ds:schemaRef ds:uri="http://schemas.microsoft.com/office/2006/metadata/properties"/>
    <ds:schemaRef ds:uri="http://schemas.microsoft.com/office/infopath/2007/PartnerControls"/>
    <ds:schemaRef ds:uri="a334ba3b-e131-42d3-95f3-2728f5a41884"/>
    <ds:schemaRef ds:uri="6a7e9632-768a-49bf-85ac-c69233ab2a52"/>
    <ds:schemaRef ds:uri="de9f1cce-e94a-4bb7-91ff-5690629bf75c"/>
  </ds:schemaRefs>
</ds:datastoreItem>
</file>

<file path=customXml/itemProps6.xml><?xml version="1.0" encoding="utf-8"?>
<ds:datastoreItem xmlns:ds="http://schemas.openxmlformats.org/officeDocument/2006/customXml" ds:itemID="{1D124440-1FEC-4D36-BEA7-7ABF49D6E56F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7A1ED660-D2C9-4E6B-AEA7-1A2D7590F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283</Words>
  <Characters>1652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Independent Communications Committee</vt:lpstr>
    </vt:vector>
  </TitlesOfParts>
  <Company>Department of Finance and Deregulation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Communications Committee</dc:title>
  <dc:creator>Department of Finance</dc:creator>
  <cp:keywords>[SEC=OFFICIAL]</cp:keywords>
  <cp:lastModifiedBy>Truong, Minh</cp:lastModifiedBy>
  <cp:revision>16</cp:revision>
  <cp:lastPrinted>2015-04-07T06:54:00Z</cp:lastPrinted>
  <dcterms:created xsi:type="dcterms:W3CDTF">2026-09-13T22:36:00Z</dcterms:created>
  <dcterms:modified xsi:type="dcterms:W3CDTF">2026-10-19T01:21:00Z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v=2022.1;a=SHA256;h=9B10F5A5B4C6D63A90995BC9F203B8956F8A5DA4FABA9714305B374FF5D958EC</vt:lpwstr>
  </property>
  <property fmtid="{D5CDD505-2E9C-101B-9397-08002B2CF9AE}" pid="7" name="PM_Qualifier">
    <vt:lpwstr/>
  </property>
  <property fmtid="{D5CDD505-2E9C-101B-9397-08002B2CF9AE}" pid="8" name="PM_SecurityClassification">
    <vt:lpwstr>OFFICIAL</vt:lpwstr>
  </property>
  <property fmtid="{D5CDD505-2E9C-101B-9397-08002B2CF9AE}" pid="9" name="PM_ProtectiveMarkingValue_Header">
    <vt:lpwstr>OFFICIAL</vt:lpwstr>
  </property>
  <property fmtid="{D5CDD505-2E9C-101B-9397-08002B2CF9AE}" pid="10" name="PM_OriginationTimeStamp">
    <vt:lpwstr>2023-11-02T23:21:58Z</vt:lpwstr>
  </property>
  <property fmtid="{D5CDD505-2E9C-101B-9397-08002B2CF9AE}" pid="11" name="PM_Markers">
    <vt:lpwstr/>
  </property>
  <property fmtid="{D5CDD505-2E9C-101B-9397-08002B2CF9AE}" pid="12" name="MSIP_Label_87d6481e-ccdd-4ab6-8b26-05a0df5699e7_Name">
    <vt:lpwstr>OFFICIAL</vt:lpwstr>
  </property>
  <property fmtid="{D5CDD505-2E9C-101B-9397-08002B2CF9AE}" pid="13" name="MSIP_Label_87d6481e-ccdd-4ab6-8b26-05a0df5699e7_SiteId">
    <vt:lpwstr>08954cee-4782-4ff6-9ad5-1997dccef4b0</vt:lpwstr>
  </property>
  <property fmtid="{D5CDD505-2E9C-101B-9397-08002B2CF9AE}" pid="14" name="MSIP_Label_87d6481e-ccdd-4ab6-8b26-05a0df5699e7_Enabled">
    <vt:lpwstr>true</vt:lpwstr>
  </property>
  <property fmtid="{D5CDD505-2E9C-101B-9397-08002B2CF9AE}" pid="15" name="PM_OriginatorUserAccountName_SHA256">
    <vt:lpwstr>3F9C3930C95A80FE14E5E569A96906FECB80D374DD6F0E6814A1821B290CD60B</vt:lpwstr>
  </property>
  <property fmtid="{D5CDD505-2E9C-101B-9397-08002B2CF9AE}" pid="16" name="MSIP_Label_87d6481e-ccdd-4ab6-8b26-05a0df5699e7_SetDate">
    <vt:lpwstr>2023-11-02T23:21:58Z</vt:lpwstr>
  </property>
  <property fmtid="{D5CDD505-2E9C-101B-9397-08002B2CF9AE}" pid="17" name="MSIP_Label_87d6481e-ccdd-4ab6-8b26-05a0df5699e7_Method">
    <vt:lpwstr>Privileged</vt:lpwstr>
  </property>
  <property fmtid="{D5CDD505-2E9C-101B-9397-08002B2CF9AE}" pid="18" name="MSIP_Label_87d6481e-ccdd-4ab6-8b26-05a0df5699e7_ContentBits">
    <vt:lpwstr>3</vt:lpwstr>
  </property>
  <property fmtid="{D5CDD505-2E9C-101B-9397-08002B2CF9AE}" pid="19" name="MSIP_Label_87d6481e-ccdd-4ab6-8b26-05a0df5699e7_ActionId">
    <vt:lpwstr>55791d6a94fd49e7b86426d6a1762dbd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C4E8576B6510B1FB5DEF9BBC04AB3A64E004CBD8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40AAAC32CBF54741A781BBD4BB652A88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Files\Common Files\janusNET Shared\janusSEAL\Images\DocumentSlashBlue.png</vt:lpwstr>
  </property>
  <property fmtid="{D5CDD505-2E9C-101B-9397-08002B2CF9AE}" pid="26" name="PM_ProtectiveMarkingImage_Footer">
    <vt:lpwstr>C:\Program Files\Common Files\janusNET Shared\janusSEAL\Images\DocumentSlashBlue.png</vt:lpwstr>
  </property>
  <property fmtid="{D5CDD505-2E9C-101B-9397-08002B2CF9AE}" pid="27" name="PM_Display">
    <vt:lpwstr>OFFICIAL</vt:lpwstr>
  </property>
  <property fmtid="{D5CDD505-2E9C-101B-9397-08002B2CF9AE}" pid="28" name="PM_OriginatorDomainName_SHA256">
    <vt:lpwstr>325440F6CA31C4C3BCE4433552DC42928CAAD3E2731ABE35FDE729ECEB763AF0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4566A920BF0B2641F058780436E08B87</vt:lpwstr>
  </property>
  <property fmtid="{D5CDD505-2E9C-101B-9397-08002B2CF9AE}" pid="32" name="PM_Hash_Salt">
    <vt:lpwstr>303105599D4703CAC0E58EBBD3D6AE62</vt:lpwstr>
  </property>
  <property fmtid="{D5CDD505-2E9C-101B-9397-08002B2CF9AE}" pid="33" name="PM_Hash_SHA1">
    <vt:lpwstr>7AA4EB44AE08FFDA39EFF11AF7E3177912F657B6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0x010100B7B479F47583304BA8B631462CC772D700F176B24927F7A642907AEBD6E28C08A5</vt:lpwstr>
  </property>
  <property fmtid="{D5CDD505-2E9C-101B-9397-08002B2CF9AE}" pid="37" name="TaxKeyword">
    <vt:lpwstr>9;#[SEC=OFFICIAL]|07351cc0-de73-4913-be2f-56f124cbf8bb</vt:lpwstr>
  </property>
  <property fmtid="{D5CDD505-2E9C-101B-9397-08002B2CF9AE}" pid="38" name="_dlc_DocIdItemGuid">
    <vt:lpwstr>9e7b501e-bd32-406f-8323-f636b6dffdd0</vt:lpwstr>
  </property>
  <property fmtid="{D5CDD505-2E9C-101B-9397-08002B2CF9AE}" pid="39" name="About Entity">
    <vt:lpwstr>1;#Department of Finance|fd660e8f-8f31-49bd-92a3-d31d4da31afe</vt:lpwstr>
  </property>
  <property fmtid="{D5CDD505-2E9C-101B-9397-08002B2CF9AE}" pid="40" name="Initiating Entity">
    <vt:lpwstr>1;#Department of Finance|fd660e8f-8f31-49bd-92a3-d31d4da31afe</vt:lpwstr>
  </property>
  <property fmtid="{D5CDD505-2E9C-101B-9397-08002B2CF9AE}" pid="41" name="Organisation Unit">
    <vt:lpwstr>2;#Communications|c4ef0575-531f-4b92-897d-4a7bbbee3e5e</vt:lpwstr>
  </property>
  <property fmtid="{D5CDD505-2E9C-101B-9397-08002B2CF9AE}" pid="42" name="EmReceivedByName">
    <vt:lpwstr/>
  </property>
  <property fmtid="{D5CDD505-2E9C-101B-9397-08002B2CF9AE}" pid="43" name="Order">
    <vt:r8>2551000</vt:r8>
  </property>
  <property fmtid="{D5CDD505-2E9C-101B-9397-08002B2CF9AE}" pid="44" name="EmSubject">
    <vt:lpwstr/>
  </property>
  <property fmtid="{D5CDD505-2E9C-101B-9397-08002B2CF9AE}" pid="45" name="EmToAddress">
    <vt:lpwstr/>
  </property>
  <property fmtid="{D5CDD505-2E9C-101B-9397-08002B2CF9AE}" pid="46" name="EmReceivedOnBehalfOfName">
    <vt:lpwstr/>
  </property>
  <property fmtid="{D5CDD505-2E9C-101B-9397-08002B2CF9AE}" pid="47" name="EmCategory">
    <vt:lpwstr/>
  </property>
  <property fmtid="{D5CDD505-2E9C-101B-9397-08002B2CF9AE}" pid="48" name="EmConversationIndex">
    <vt:lpwstr/>
  </property>
  <property fmtid="{D5CDD505-2E9C-101B-9397-08002B2CF9AE}" pid="49" name="EmBody">
    <vt:lpwstr/>
  </property>
  <property fmtid="{D5CDD505-2E9C-101B-9397-08002B2CF9AE}" pid="50" name="EmHasAttachments">
    <vt:bool>false</vt:bool>
  </property>
  <property fmtid="{D5CDD505-2E9C-101B-9397-08002B2CF9AE}" pid="51" name="EmRetentionPolicyName">
    <vt:lpwstr/>
  </property>
  <property fmtid="{D5CDD505-2E9C-101B-9397-08002B2CF9AE}" pid="52" name="EmReplyRecipientNames">
    <vt:lpwstr/>
  </property>
  <property fmtid="{D5CDD505-2E9C-101B-9397-08002B2CF9AE}" pid="53" name="EmReplyRecipients">
    <vt:lpwstr/>
  </property>
  <property fmtid="{D5CDD505-2E9C-101B-9397-08002B2CF9AE}" pid="54" name="lf395e0388bc45bfb8642f07b9d090f40">
    <vt:lpwstr/>
  </property>
  <property fmtid="{D5CDD505-2E9C-101B-9397-08002B2CF9AE}" pid="55" name="EmCC">
    <vt:lpwstr/>
  </property>
  <property fmtid="{D5CDD505-2E9C-101B-9397-08002B2CF9AE}" pid="56" name="EmFromName">
    <vt:lpwstr/>
  </property>
  <property fmtid="{D5CDD505-2E9C-101B-9397-08002B2CF9AE}" pid="57" name="EmBCCSMTPAddress">
    <vt:lpwstr/>
  </property>
  <property fmtid="{D5CDD505-2E9C-101B-9397-08002B2CF9AE}" pid="58" name="e0fcb3f570964638902a63147cd982190">
    <vt:lpwstr>Communications|c4ef0575-531f-4b92-897d-4a7bbbee3e5e</vt:lpwstr>
  </property>
  <property fmtid="{D5CDD505-2E9C-101B-9397-08002B2CF9AE}" pid="59" name="EmTo">
    <vt:lpwstr/>
  </property>
  <property fmtid="{D5CDD505-2E9C-101B-9397-08002B2CF9AE}" pid="60" name="EmFrom">
    <vt:lpwstr/>
  </property>
  <property fmtid="{D5CDD505-2E9C-101B-9397-08002B2CF9AE}" pid="61" name="EmAttachmentNames">
    <vt:lpwstr/>
  </property>
  <property fmtid="{D5CDD505-2E9C-101B-9397-08002B2CF9AE}" pid="62" name="EmToSMTPAddress">
    <vt:lpwstr/>
  </property>
  <property fmtid="{D5CDD505-2E9C-101B-9397-08002B2CF9AE}" pid="63" name="EmSentOnBehalfOfName">
    <vt:lpwstr/>
  </property>
  <property fmtid="{D5CDD505-2E9C-101B-9397-08002B2CF9AE}" pid="64" name="_ExtendedDescription">
    <vt:lpwstr/>
  </property>
  <property fmtid="{D5CDD505-2E9C-101B-9397-08002B2CF9AE}" pid="65" name="RelatedIssues">
    <vt:lpwstr/>
  </property>
  <property fmtid="{D5CDD505-2E9C-101B-9397-08002B2CF9AE}" pid="66" name="Function and Activity">
    <vt:lpwstr/>
  </property>
  <property fmtid="{D5CDD505-2E9C-101B-9397-08002B2CF9AE}" pid="67" name="EmConversationID">
    <vt:lpwstr/>
  </property>
  <property fmtid="{D5CDD505-2E9C-101B-9397-08002B2CF9AE}" pid="68" name="EmCCSMTPAddress">
    <vt:lpwstr/>
  </property>
  <property fmtid="{D5CDD505-2E9C-101B-9397-08002B2CF9AE}" pid="69" name="EmBCC">
    <vt:lpwstr/>
  </property>
  <property fmtid="{D5CDD505-2E9C-101B-9397-08002B2CF9AE}" pid="70" name="EmID">
    <vt:lpwstr/>
  </property>
  <property fmtid="{D5CDD505-2E9C-101B-9397-08002B2CF9AE}" pid="71" name="EmCon">
    <vt:lpwstr/>
  </property>
  <property fmtid="{D5CDD505-2E9C-101B-9397-08002B2CF9AE}" pid="72" name="EmFromSMTPAddress">
    <vt:lpwstr/>
  </property>
  <property fmtid="{D5CDD505-2E9C-101B-9397-08002B2CF9AE}" pid="73" name="EmCompanies">
    <vt:lpwstr/>
  </property>
  <property fmtid="{D5CDD505-2E9C-101B-9397-08002B2CF9AE}" pid="74" name="EmAttachCount">
    <vt:lpwstr/>
  </property>
  <property fmtid="{D5CDD505-2E9C-101B-9397-08002B2CF9AE}" pid="75" name="f0888ba7078d4a1bac90b097c1ed0fad0">
    <vt:lpwstr>Department of Finance|fd660e8f-8f31-49bd-92a3-d31d4da31afe</vt:lpwstr>
  </property>
  <property fmtid="{D5CDD505-2E9C-101B-9397-08002B2CF9AE}" pid="76" name="of934ccb37d6451ba60cdb89c18171670">
    <vt:lpwstr>Department of Finance|fd660e8f-8f31-49bd-92a3-d31d4da31afe</vt:lpwstr>
  </property>
  <property fmtid="{D5CDD505-2E9C-101B-9397-08002B2CF9AE}" pid="77" name="MediaServiceImageTags">
    <vt:lpwstr/>
  </property>
  <property fmtid="{D5CDD505-2E9C-101B-9397-08002B2CF9AE}" pid="78" name="lcf76f155ced4ddcb4097134ff3c332f">
    <vt:lpwstr/>
  </property>
  <property fmtid="{D5CDD505-2E9C-101B-9397-08002B2CF9AE}" pid="79" name="Organisation_x0020_Unit">
    <vt:lpwstr>2;#Communications|c4ef0575-531f-4b92-897d-4a7bbbee3e5e</vt:lpwstr>
  </property>
  <property fmtid="{D5CDD505-2E9C-101B-9397-08002B2CF9AE}" pid="80" name="About_x0020_Entity">
    <vt:lpwstr>1;#Department of Finance|fd660e8f-8f31-49bd-92a3-d31d4da31afe</vt:lpwstr>
  </property>
  <property fmtid="{D5CDD505-2E9C-101B-9397-08002B2CF9AE}" pid="81" name="Function_x0020_and_x0020_Activity">
    <vt:lpwstr/>
  </property>
  <property fmtid="{D5CDD505-2E9C-101B-9397-08002B2CF9AE}" pid="82" name="Initiating_x0020_Entity">
    <vt:lpwstr>1;#Department of Finance|fd660e8f-8f31-49bd-92a3-d31d4da31afe</vt:lpwstr>
  </property>
  <property fmtid="{D5CDD505-2E9C-101B-9397-08002B2CF9AE}" pid="83" name="docLang">
    <vt:lpwstr>en</vt:lpwstr>
  </property>
  <property fmtid="{D5CDD505-2E9C-101B-9397-08002B2CF9AE}" pid="84" name="PM_Expires">
    <vt:lpwstr/>
  </property>
  <property fmtid="{D5CDD505-2E9C-101B-9397-08002B2CF9AE}" pid="85" name="PM_DownTo">
    <vt:lpwstr/>
  </property>
</Properties>
</file>