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5ED" w:rsidR="009705ED" w:rsidP="004469F8" w:rsidRDefault="009705ED" w14:paraId="7F087EF7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9705ED">
        <w:rPr>
          <w:rFonts w:cstheme="minorHAnsi"/>
          <w:sz w:val="23"/>
          <w:szCs w:val="23"/>
        </w:rPr>
        <w:t>Mr Blair Comley PSM   </w:t>
      </w:r>
    </w:p>
    <w:p w:rsidRPr="009705ED" w:rsidR="009705ED" w:rsidP="004469F8" w:rsidRDefault="009705ED" w14:paraId="03FBBF5F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9705ED">
        <w:rPr>
          <w:rFonts w:cstheme="minorHAnsi"/>
          <w:sz w:val="23"/>
          <w:szCs w:val="23"/>
        </w:rPr>
        <w:t>Secretary   </w:t>
      </w:r>
    </w:p>
    <w:p w:rsidRPr="009705ED" w:rsidR="009705ED" w:rsidP="004469F8" w:rsidRDefault="009705ED" w14:paraId="6BE959E1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9705ED">
        <w:rPr>
          <w:rFonts w:cstheme="minorHAnsi"/>
          <w:sz w:val="23"/>
          <w:szCs w:val="23"/>
        </w:rPr>
        <w:t>Department of Health, Disability and Ageing   </w:t>
      </w:r>
    </w:p>
    <w:p w:rsidRPr="009705ED" w:rsidR="009705ED" w:rsidP="004469F8" w:rsidRDefault="009705ED" w14:paraId="7229F9AE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9705ED">
        <w:rPr>
          <w:rFonts w:cstheme="minorHAnsi"/>
          <w:sz w:val="23"/>
          <w:szCs w:val="23"/>
        </w:rPr>
        <w:t>GPO Box 9848   </w:t>
      </w:r>
    </w:p>
    <w:p w:rsidRPr="009705ED" w:rsidR="009705ED" w:rsidP="004469F8" w:rsidRDefault="009705ED" w14:paraId="4F5C8C9C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9705ED">
        <w:rPr>
          <w:rFonts w:cstheme="minorHAnsi"/>
          <w:sz w:val="23"/>
          <w:szCs w:val="23"/>
        </w:rPr>
        <w:t>CANBERRA ACT 2601   </w:t>
      </w:r>
    </w:p>
    <w:p w:rsidRPr="00A311BC" w:rsidR="000740B3" w:rsidP="00206CF2" w:rsidRDefault="000740B3" w14:paraId="6027A871" w14:textId="77777777">
      <w:pPr>
        <w:spacing w:after="240" w:line="240" w:lineRule="auto"/>
        <w:rPr>
          <w:rFonts w:cstheme="minorHAnsi"/>
          <w:sz w:val="23"/>
          <w:szCs w:val="23"/>
        </w:rPr>
      </w:pPr>
    </w:p>
    <w:p w:rsidRPr="00A311BC" w:rsidR="00206CF2" w:rsidP="00206CF2" w:rsidRDefault="00206CF2" w14:paraId="1B4B7932" w14:textId="7235B476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4469F8">
        <w:rPr>
          <w:rFonts w:cstheme="minorHAnsi"/>
          <w:sz w:val="23"/>
          <w:szCs w:val="23"/>
        </w:rPr>
        <w:t xml:space="preserve">Mr Comley </w:t>
      </w:r>
    </w:p>
    <w:p w:rsidRPr="00A311BC" w:rsidR="00477E2C" w:rsidP="00D31B1C" w:rsidRDefault="00024562" w14:paraId="427A8C1A" w14:textId="27FE1BDD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Pr="00A311BC" w:rsidR="00170160">
        <w:rPr>
          <w:rFonts w:cstheme="minorHAnsi"/>
          <w:b/>
          <w:caps/>
          <w:sz w:val="23"/>
          <w:szCs w:val="23"/>
        </w:rPr>
        <w:t xml:space="preserve"> ON THE </w:t>
      </w:r>
      <w:r w:rsidRPr="00A311BC" w:rsidR="00C2644C">
        <w:rPr>
          <w:rFonts w:cstheme="minorHAnsi"/>
          <w:b/>
          <w:caps/>
          <w:sz w:val="23"/>
          <w:szCs w:val="23"/>
        </w:rPr>
        <w:t xml:space="preserve">PROPOSED </w:t>
      </w:r>
      <w:r w:rsidRPr="00A311BC" w:rsidR="004826AA">
        <w:rPr>
          <w:rFonts w:cstheme="minorHAnsi"/>
          <w:b/>
          <w:caps/>
          <w:sz w:val="23"/>
          <w:szCs w:val="23"/>
        </w:rPr>
        <w:br/>
      </w:r>
      <w:r w:rsidR="004469F8">
        <w:rPr>
          <w:rFonts w:cstheme="minorHAnsi"/>
          <w:b/>
          <w:caps/>
          <w:sz w:val="23"/>
          <w:szCs w:val="23"/>
        </w:rPr>
        <w:t xml:space="preserve">1800MEDICARE </w:t>
      </w:r>
      <w:r w:rsidRPr="00A311BC" w:rsidR="00170160">
        <w:rPr>
          <w:rFonts w:cstheme="minorHAnsi"/>
          <w:b/>
          <w:caps/>
          <w:sz w:val="23"/>
          <w:szCs w:val="23"/>
        </w:rPr>
        <w:t>Campaign</w:t>
      </w:r>
    </w:p>
    <w:p w:rsidRPr="00A311BC" w:rsidR="003C5319" w:rsidP="00963E31" w:rsidRDefault="00A0392C" w14:paraId="725D9058" w14:textId="178CC58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Pr="00A311BC" w:rsidR="003C5319">
        <w:rPr>
          <w:rFonts w:cstheme="minorHAnsi"/>
          <w:sz w:val="23"/>
          <w:szCs w:val="23"/>
        </w:rPr>
        <w:t>Independent Communications Committee (</w:t>
      </w:r>
      <w:r w:rsidRPr="00A311BC" w:rsidR="00A85227">
        <w:rPr>
          <w:rFonts w:cstheme="minorHAnsi"/>
          <w:sz w:val="23"/>
          <w:szCs w:val="23"/>
        </w:rPr>
        <w:t>the Committee</w:t>
      </w:r>
      <w:r w:rsidRPr="00A311BC" w:rsidR="003C5319">
        <w:rPr>
          <w:rFonts w:cstheme="minorHAnsi"/>
          <w:sz w:val="23"/>
          <w:szCs w:val="23"/>
        </w:rPr>
        <w:t xml:space="preserve">) considers proposed </w:t>
      </w:r>
      <w:r w:rsidRPr="00A311BC" w:rsidR="00D72135">
        <w:rPr>
          <w:rFonts w:cstheme="minorHAnsi"/>
          <w:sz w:val="23"/>
          <w:szCs w:val="23"/>
        </w:rPr>
        <w:t xml:space="preserve">advertising </w:t>
      </w:r>
      <w:r w:rsidRPr="00A311BC" w:rsidR="003C5319">
        <w:rPr>
          <w:rFonts w:cstheme="minorHAnsi"/>
          <w:sz w:val="23"/>
          <w:szCs w:val="23"/>
        </w:rPr>
        <w:t xml:space="preserve">campaigns </w:t>
      </w:r>
      <w:r w:rsidRPr="00A311BC" w:rsidR="00471AC0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Pr="00A311BC" w:rsidR="00471AC0">
        <w:rPr>
          <w:rFonts w:cstheme="minorHAnsi"/>
          <w:sz w:val="23"/>
          <w:szCs w:val="23"/>
        </w:rPr>
        <w:t xml:space="preserve"> </w:t>
      </w:r>
      <w:r w:rsidRPr="00A311BC" w:rsidR="003C5319">
        <w:rPr>
          <w:rFonts w:cstheme="minorHAnsi"/>
          <w:sz w:val="23"/>
          <w:szCs w:val="23"/>
        </w:rPr>
        <w:t xml:space="preserve">and provides independent advice to the </w:t>
      </w:r>
      <w:r w:rsidRPr="00A311BC" w:rsidR="001151AB">
        <w:rPr>
          <w:rFonts w:cstheme="minorHAnsi"/>
          <w:sz w:val="23"/>
          <w:szCs w:val="23"/>
        </w:rPr>
        <w:t>relevant Chief Executive</w:t>
      </w:r>
      <w:r w:rsidRPr="00A311BC" w:rsidR="006029B7">
        <w:rPr>
          <w:rFonts w:cstheme="minorHAnsi"/>
          <w:sz w:val="23"/>
          <w:szCs w:val="23"/>
        </w:rPr>
        <w:t>.</w:t>
      </w:r>
    </w:p>
    <w:p w:rsidRPr="00A311BC" w:rsidR="00001F2A" w:rsidP="001316A7" w:rsidRDefault="001151AB" w14:paraId="0A776414" w14:textId="2E3B54AC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Pr="00A311BC" w:rsidR="00B01958">
        <w:rPr>
          <w:rFonts w:cstheme="minorHAnsi"/>
          <w:sz w:val="23"/>
          <w:szCs w:val="23"/>
        </w:rPr>
        <w:t xml:space="preserve"> </w:t>
      </w:r>
      <w:r w:rsidR="004469F8">
        <w:rPr>
          <w:rFonts w:cstheme="minorHAnsi"/>
          <w:sz w:val="23"/>
          <w:szCs w:val="23"/>
        </w:rPr>
        <w:t>31 March 2026</w:t>
      </w:r>
      <w:r w:rsidRPr="00A311BC" w:rsidR="00B01958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Pr="00A311BC" w:rsidR="00F3203D">
        <w:rPr>
          <w:rFonts w:cstheme="minorHAnsi"/>
          <w:sz w:val="23"/>
          <w:szCs w:val="23"/>
        </w:rPr>
        <w:t xml:space="preserve">he Committee </w:t>
      </w:r>
      <w:r w:rsidRPr="00A311BC" w:rsidR="00A0392C">
        <w:rPr>
          <w:rFonts w:cstheme="minorHAnsi"/>
          <w:sz w:val="23"/>
          <w:szCs w:val="23"/>
        </w:rPr>
        <w:t xml:space="preserve">considered </w:t>
      </w:r>
      <w:r w:rsidRPr="00A311BC" w:rsidR="00F3203D">
        <w:rPr>
          <w:rFonts w:cstheme="minorHAnsi"/>
          <w:sz w:val="23"/>
          <w:szCs w:val="23"/>
        </w:rPr>
        <w:t>the</w:t>
      </w:r>
      <w:r w:rsidRPr="00A311BC" w:rsidR="00D31B1C">
        <w:rPr>
          <w:rFonts w:cstheme="minorHAnsi"/>
          <w:sz w:val="23"/>
          <w:szCs w:val="23"/>
        </w:rPr>
        <w:t xml:space="preserve"> </w:t>
      </w:r>
      <w:r w:rsidR="004469F8">
        <w:rPr>
          <w:rFonts w:cstheme="minorHAnsi"/>
          <w:sz w:val="23"/>
          <w:szCs w:val="23"/>
        </w:rPr>
        <w:t xml:space="preserve">1800MEDICARE </w:t>
      </w:r>
      <w:r w:rsidRPr="00A311BC" w:rsidR="00D31B1C">
        <w:rPr>
          <w:rFonts w:cstheme="minorHAnsi"/>
          <w:sz w:val="23"/>
          <w:szCs w:val="23"/>
        </w:rPr>
        <w:t xml:space="preserve">campaign </w:t>
      </w:r>
      <w:r w:rsidRPr="00A311BC" w:rsidR="00245F2D">
        <w:rPr>
          <w:rFonts w:cstheme="minorHAnsi"/>
          <w:sz w:val="23"/>
          <w:szCs w:val="23"/>
        </w:rPr>
        <w:t xml:space="preserve">being developed by </w:t>
      </w:r>
      <w:r w:rsidRPr="00A311BC" w:rsidR="00206CF2">
        <w:rPr>
          <w:rFonts w:cstheme="minorHAnsi"/>
          <w:sz w:val="23"/>
          <w:szCs w:val="23"/>
        </w:rPr>
        <w:t xml:space="preserve">the </w:t>
      </w:r>
      <w:r w:rsidR="004469F8">
        <w:rPr>
          <w:rFonts w:cstheme="minorHAnsi"/>
          <w:sz w:val="23"/>
          <w:szCs w:val="23"/>
        </w:rPr>
        <w:t>Department of Health, Disability and Ageing</w:t>
      </w:r>
      <w:r w:rsidRPr="00A311BC" w:rsidR="00A0392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Pr="00A311BC" w:rsidR="003D03DA">
        <w:rPr>
          <w:rFonts w:cstheme="minorHAnsi"/>
          <w:sz w:val="23"/>
          <w:szCs w:val="23"/>
        </w:rPr>
        <w:t xml:space="preserve">your </w:t>
      </w:r>
      <w:r w:rsidRPr="00A311BC" w:rsidR="00A0392C">
        <w:rPr>
          <w:rFonts w:cstheme="minorHAnsi"/>
          <w:sz w:val="23"/>
          <w:szCs w:val="23"/>
        </w:rPr>
        <w:t xml:space="preserve">officers </w:t>
      </w:r>
      <w:r w:rsidRPr="00A311BC" w:rsidR="00F3203D">
        <w:rPr>
          <w:rFonts w:cstheme="minorHAnsi"/>
          <w:sz w:val="23"/>
          <w:szCs w:val="23"/>
        </w:rPr>
        <w:t xml:space="preserve">and </w:t>
      </w:r>
      <w:r w:rsidRPr="00A311BC" w:rsidR="003C5319">
        <w:rPr>
          <w:rFonts w:cstheme="minorHAnsi"/>
          <w:sz w:val="23"/>
          <w:szCs w:val="23"/>
        </w:rPr>
        <w:t xml:space="preserve">reviewed </w:t>
      </w:r>
      <w:r w:rsidRPr="00A311BC" w:rsidR="002A3374">
        <w:rPr>
          <w:rFonts w:cstheme="minorHAnsi"/>
          <w:sz w:val="23"/>
          <w:szCs w:val="23"/>
        </w:rPr>
        <w:t xml:space="preserve">the </w:t>
      </w:r>
      <w:r w:rsidRPr="00A311BC" w:rsidR="00001F2A">
        <w:rPr>
          <w:rFonts w:cstheme="minorHAnsi"/>
          <w:sz w:val="23"/>
          <w:szCs w:val="23"/>
        </w:rPr>
        <w:t xml:space="preserve">following </w:t>
      </w:r>
      <w:r w:rsidRPr="00A311BC" w:rsidR="003C5319">
        <w:rPr>
          <w:rFonts w:cstheme="minorHAnsi"/>
          <w:sz w:val="23"/>
          <w:szCs w:val="23"/>
        </w:rPr>
        <w:t>supporting documentation</w:t>
      </w:r>
      <w:r w:rsidRPr="00A311BC" w:rsidR="00001F2A">
        <w:rPr>
          <w:rFonts w:cstheme="minorHAnsi"/>
          <w:sz w:val="23"/>
          <w:szCs w:val="23"/>
        </w:rPr>
        <w:t>:</w:t>
      </w:r>
    </w:p>
    <w:p w:rsidRPr="00A311BC" w:rsidR="00001F2A" w:rsidP="00590BA6" w:rsidRDefault="00A0392C" w14:paraId="2146FA28" w14:textId="77777777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Pr="00A311BC" w:rsidR="00F3203D">
        <w:rPr>
          <w:rFonts w:cstheme="minorHAnsi"/>
          <w:sz w:val="23"/>
          <w:szCs w:val="23"/>
        </w:rPr>
        <w:t xml:space="preserve"> strategy</w:t>
      </w:r>
    </w:p>
    <w:p w:rsidRPr="00A311BC" w:rsidR="004C58F2" w:rsidP="00590BA6" w:rsidRDefault="004C58F2" w14:paraId="3AF78E6C" w14:textId="037CDA4B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Pr="00A311BC" w:rsidR="00F3203D">
        <w:rPr>
          <w:rFonts w:cstheme="minorHAnsi"/>
          <w:sz w:val="23"/>
          <w:szCs w:val="23"/>
        </w:rPr>
        <w:t>research</w:t>
      </w:r>
      <w:r w:rsidRPr="00A311BC" w:rsidR="00D31B1C">
        <w:rPr>
          <w:rFonts w:cstheme="minorHAnsi"/>
          <w:sz w:val="23"/>
          <w:szCs w:val="23"/>
        </w:rPr>
        <w:t xml:space="preserve"> </w:t>
      </w:r>
    </w:p>
    <w:p w:rsidRPr="00A311BC" w:rsidR="00001F2A" w:rsidP="00590BA6" w:rsidRDefault="00A0392C" w14:paraId="461FA06C" w14:textId="77777777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Pr="00A311BC" w:rsidR="00001F2A">
        <w:rPr>
          <w:rFonts w:cstheme="minorHAnsi"/>
          <w:sz w:val="23"/>
          <w:szCs w:val="23"/>
        </w:rPr>
        <w:t xml:space="preserve">strategy and </w:t>
      </w:r>
      <w:r w:rsidRPr="00A311BC" w:rsidR="004C58F2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Pr="00A311BC" w:rsidR="004C58F2">
        <w:rPr>
          <w:rFonts w:cstheme="minorHAnsi"/>
          <w:sz w:val="23"/>
          <w:szCs w:val="23"/>
        </w:rPr>
        <w:t xml:space="preserve"> overview</w:t>
      </w:r>
    </w:p>
    <w:p w:rsidRPr="00A311BC" w:rsidR="00963E31" w:rsidP="004A1B8A" w:rsidRDefault="004C58F2" w14:paraId="465A2B3F" w14:textId="453DBE02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Pr="00A311BC" w:rsidR="00001F2A">
        <w:rPr>
          <w:rFonts w:cstheme="minorHAnsi"/>
          <w:sz w:val="23"/>
          <w:szCs w:val="23"/>
        </w:rPr>
        <w:t>s</w:t>
      </w:r>
      <w:r w:rsidRPr="00A311BC" w:rsidR="00F3203D">
        <w:rPr>
          <w:rFonts w:cstheme="minorHAnsi"/>
          <w:sz w:val="23"/>
          <w:szCs w:val="23"/>
        </w:rPr>
        <w:t xml:space="preserve">tatement </w:t>
      </w:r>
      <w:r w:rsidRPr="00A311BC" w:rsidR="00001F2A">
        <w:rPr>
          <w:rFonts w:cstheme="minorHAnsi"/>
          <w:sz w:val="23"/>
          <w:szCs w:val="23"/>
        </w:rPr>
        <w:t xml:space="preserve">against </w:t>
      </w:r>
      <w:r w:rsidRPr="00A311BC" w:rsidR="00F3203D">
        <w:rPr>
          <w:rFonts w:cstheme="minorHAnsi"/>
          <w:sz w:val="23"/>
          <w:szCs w:val="23"/>
        </w:rPr>
        <w:t>Principles</w:t>
      </w:r>
      <w:r w:rsidRPr="00A311BC" w:rsidR="00245F2D">
        <w:rPr>
          <w:rFonts w:cstheme="minorHAnsi"/>
          <w:sz w:val="23"/>
          <w:szCs w:val="23"/>
        </w:rPr>
        <w:t xml:space="preserve"> </w:t>
      </w:r>
      <w:r w:rsidRPr="00A311BC" w:rsidR="00F210CC">
        <w:rPr>
          <w:rFonts w:cstheme="minorHAnsi"/>
          <w:sz w:val="23"/>
          <w:szCs w:val="23"/>
        </w:rPr>
        <w:t xml:space="preserve">1 to 4 of the </w:t>
      </w:r>
      <w:r w:rsidRPr="00A311BC" w:rsidR="004A1B8A">
        <w:rPr>
          <w:rFonts w:cstheme="minorHAnsi"/>
          <w:i/>
          <w:sz w:val="23"/>
          <w:szCs w:val="23"/>
        </w:rPr>
        <w:t>Australian Government</w:t>
      </w:r>
      <w:r w:rsidRPr="00A311BC" w:rsidR="004A1B8A">
        <w:rPr>
          <w:rFonts w:cstheme="minorHAnsi"/>
          <w:sz w:val="23"/>
          <w:szCs w:val="23"/>
        </w:rPr>
        <w:t xml:space="preserve"> </w:t>
      </w:r>
      <w:r w:rsidRPr="00A311BC" w:rsidR="00F210CC">
        <w:rPr>
          <w:rFonts w:cstheme="minorHAnsi"/>
          <w:i/>
          <w:sz w:val="23"/>
          <w:szCs w:val="23"/>
        </w:rPr>
        <w:t>Guidelines</w:t>
      </w:r>
      <w:r w:rsidRPr="00A311BC" w:rsidR="00001F2A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Pr="00A311BC" w:rsidR="007A5D5F">
        <w:rPr>
          <w:rFonts w:cstheme="minorHAnsi"/>
          <w:i/>
          <w:sz w:val="23"/>
          <w:szCs w:val="23"/>
        </w:rPr>
        <w:t xml:space="preserve"> </w:t>
      </w:r>
      <w:r w:rsidRPr="00A311BC" w:rsidR="00001F2A">
        <w:rPr>
          <w:rFonts w:cstheme="minorHAnsi"/>
          <w:i/>
          <w:sz w:val="23"/>
          <w:szCs w:val="23"/>
        </w:rPr>
        <w:t>a</w:t>
      </w:r>
      <w:r w:rsidRPr="00A311BC" w:rsidR="00245F2D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Pr="00A311BC" w:rsidR="007A5D5F">
        <w:rPr>
          <w:rFonts w:cstheme="minorHAnsi"/>
          <w:i/>
          <w:sz w:val="23"/>
          <w:szCs w:val="23"/>
        </w:rPr>
        <w:t xml:space="preserve"> </w:t>
      </w:r>
      <w:r w:rsidRPr="00A311BC" w:rsidR="00245F2D">
        <w:rPr>
          <w:rFonts w:cstheme="minorHAnsi"/>
          <w:i/>
          <w:sz w:val="23"/>
          <w:szCs w:val="23"/>
        </w:rPr>
        <w:t>Campaigns by non-corporate Commonwealth entities</w:t>
      </w:r>
      <w:r w:rsidRPr="00A311BC" w:rsidR="00F96641">
        <w:rPr>
          <w:rFonts w:cstheme="minorHAnsi"/>
          <w:sz w:val="23"/>
          <w:szCs w:val="23"/>
        </w:rPr>
        <w:t xml:space="preserve"> (Guidelines)</w:t>
      </w:r>
      <w:r w:rsidRPr="00A311BC" w:rsidR="00F3203D">
        <w:rPr>
          <w:rFonts w:cstheme="minorHAnsi"/>
          <w:sz w:val="23"/>
          <w:szCs w:val="23"/>
        </w:rPr>
        <w:t>.</w:t>
      </w:r>
      <w:r w:rsidRPr="00A311BC" w:rsidR="004826AA">
        <w:rPr>
          <w:rFonts w:cstheme="minorHAnsi"/>
          <w:sz w:val="23"/>
          <w:szCs w:val="23"/>
        </w:rPr>
        <w:t xml:space="preserve"> </w:t>
      </w:r>
    </w:p>
    <w:p w:rsidRPr="00A311BC" w:rsidR="00963E31" w:rsidP="00963E31" w:rsidRDefault="00963E31" w14:paraId="0C39EBD4" w14:textId="1FBA5282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Pr="00A311BC" w:rsid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Pr="00A311BC" w:rsid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Pr="00A311BC" w:rsid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4A1670">
        <w:rPr>
          <w:rFonts w:cstheme="minorHAnsi"/>
          <w:sz w:val="23"/>
          <w:szCs w:val="23"/>
        </w:rPr>
        <w:t>1800MEDICARE</w:t>
      </w:r>
      <w:r w:rsidRPr="00A311BC">
        <w:rPr>
          <w:rFonts w:cstheme="minorHAnsi"/>
          <w:sz w:val="23"/>
          <w:szCs w:val="23"/>
        </w:rPr>
        <w:t xml:space="preserve"> campaign is capable of complying with Principles 1 to 4 of the Guidelines</w:t>
      </w:r>
      <w:r w:rsidRPr="00A311BC" w:rsid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:rsidRPr="00A311BC" w:rsidR="00C14A9C" w:rsidP="00963E31" w:rsidRDefault="00C14A9C" w14:paraId="2518D29F" w14:textId="77777777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Pr="00A311BC" w:rsidR="00497415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:rsidRPr="00A311BC" w:rsidR="0002208A" w:rsidP="001316A7" w:rsidRDefault="0002208A" w14:paraId="4454F6DA" w14:textId="7777777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:rsidRPr="00A311BC" w:rsidR="0002208A" w:rsidP="001316A7" w:rsidRDefault="0002208A" w14:paraId="0A8EE1EA" w14:textId="7777777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:rsidRPr="00A311BC" w:rsidR="00313CB1" w:rsidP="001316A7" w:rsidRDefault="00313CB1" w14:paraId="267D83E2" w14:textId="7777777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:rsidRPr="00A311BC" w:rsidR="00313CB1" w:rsidP="00313CB1" w:rsidRDefault="00313CB1" w14:paraId="38393F95" w14:textId="77777777">
      <w:pPr>
        <w:spacing w:after="0" w:line="240" w:lineRule="auto"/>
        <w:rPr>
          <w:rFonts w:cstheme="minorHAnsi"/>
          <w:sz w:val="23"/>
          <w:szCs w:val="23"/>
        </w:rPr>
      </w:pPr>
    </w:p>
    <w:p w:rsidRPr="00A311BC" w:rsidR="00313CB1" w:rsidP="22E33CA3" w:rsidRDefault="00313CB1" w14:paraId="0748FFBD" w14:textId="22EB9F3A">
      <w:pPr>
        <w:spacing w:after="0" w:line="240" w:lineRule="auto"/>
        <w:rPr>
          <w:rFonts w:cs="Calibri" w:cstheme="minorAscii"/>
          <w:sz w:val="23"/>
          <w:szCs w:val="23"/>
        </w:rPr>
      </w:pPr>
      <w:r w:rsidRPr="22E33CA3" w:rsidR="4669D407">
        <w:rPr>
          <w:rFonts w:cs="Calibri" w:cstheme="minorAscii"/>
          <w:sz w:val="23"/>
          <w:szCs w:val="23"/>
        </w:rPr>
        <w:t>SIGNED</w:t>
      </w:r>
    </w:p>
    <w:p w:rsidRPr="00A311BC" w:rsidR="001939F5" w:rsidP="00313CB1" w:rsidRDefault="001939F5" w14:paraId="1687A983" w14:textId="77777777">
      <w:pPr>
        <w:spacing w:after="0" w:line="240" w:lineRule="auto"/>
        <w:rPr>
          <w:rFonts w:cstheme="minorHAnsi"/>
          <w:sz w:val="23"/>
          <w:szCs w:val="23"/>
        </w:rPr>
      </w:pPr>
    </w:p>
    <w:p w:rsidRPr="00A311BC" w:rsidR="00206CF2" w:rsidP="00206CF2" w:rsidRDefault="00206CF2" w14:paraId="54EF0599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:rsidRPr="00A311BC" w:rsidR="00206CF2" w:rsidP="00206CF2" w:rsidRDefault="00206CF2" w14:paraId="70B69C51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:rsidRPr="00A311BC" w:rsidR="00206CF2" w:rsidP="00206CF2" w:rsidRDefault="00206CF2" w14:paraId="2897B22F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:rsidRPr="00A311BC" w:rsidR="00196F90" w:rsidP="00313CB1" w:rsidRDefault="008562B4" w14:paraId="392C6DDC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Pr="00A311BC" w:rsidR="00E042FC">
        <w:rPr>
          <w:rFonts w:cstheme="minorHAnsi"/>
          <w:sz w:val="23"/>
          <w:szCs w:val="23"/>
        </w:rPr>
        <w:t xml:space="preserve"> </w:t>
      </w:r>
    </w:p>
    <w:p w:rsidRPr="00A311BC" w:rsidR="00313CB1" w:rsidP="0014AE38" w:rsidRDefault="00196F90" w14:paraId="787F60B8" w14:textId="365F1300">
      <w:pPr>
        <w:spacing w:after="0" w:line="240" w:lineRule="auto"/>
        <w:rPr>
          <w:sz w:val="23"/>
          <w:szCs w:val="23"/>
        </w:rPr>
      </w:pPr>
      <w:r w:rsidRPr="22E33CA3" w:rsidR="45A5B88B">
        <w:rPr>
          <w:sz w:val="23"/>
          <w:szCs w:val="23"/>
        </w:rPr>
        <w:t xml:space="preserve">31 </w:t>
      </w:r>
      <w:r w:rsidRPr="22E33CA3" w:rsidR="004A1670">
        <w:rPr>
          <w:sz w:val="23"/>
          <w:szCs w:val="23"/>
        </w:rPr>
        <w:t>March 2026</w:t>
      </w:r>
    </w:p>
    <w:sectPr w:rsidRPr="00A311BC" w:rsidR="00313CB1" w:rsidSect="00B9100B">
      <w:headerReference w:type="first" r:id="rId14"/>
      <w:pgSz w:w="11906" w:h="16838" w:orient="portrait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4BC" w:rsidP="00FF01B4" w:rsidRDefault="006704BC" w14:paraId="1C6C28C7" w14:textId="77777777">
      <w:pPr>
        <w:spacing w:after="0" w:line="240" w:lineRule="auto"/>
      </w:pPr>
      <w:r>
        <w:separator/>
      </w:r>
    </w:p>
  </w:endnote>
  <w:endnote w:type="continuationSeparator" w:id="0">
    <w:p w:rsidR="006704BC" w:rsidP="00FF01B4" w:rsidRDefault="006704BC" w14:paraId="4F7FC5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4BC" w:rsidP="00FF01B4" w:rsidRDefault="006704BC" w14:paraId="47CE1525" w14:textId="77777777">
      <w:pPr>
        <w:spacing w:after="0" w:line="240" w:lineRule="auto"/>
      </w:pPr>
      <w:r>
        <w:separator/>
      </w:r>
    </w:p>
  </w:footnote>
  <w:footnote w:type="continuationSeparator" w:id="0">
    <w:p w:rsidR="006704BC" w:rsidP="00FF01B4" w:rsidRDefault="006704BC" w14:paraId="5CF42B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Pr="00B9100B" w:rsidR="000078A6" w:rsidP="00B9100B" w:rsidRDefault="000078A6" w14:paraId="7A4D362F" w14:textId="77777777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0B3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2A32"/>
    <w:rsid w:val="00225031"/>
    <w:rsid w:val="00227B55"/>
    <w:rsid w:val="00230EB4"/>
    <w:rsid w:val="002312EB"/>
    <w:rsid w:val="002404EB"/>
    <w:rsid w:val="00245F2D"/>
    <w:rsid w:val="00250EB2"/>
    <w:rsid w:val="00261E9F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469F8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670"/>
    <w:rsid w:val="004A1B8A"/>
    <w:rsid w:val="004A7646"/>
    <w:rsid w:val="004B55DA"/>
    <w:rsid w:val="004C58F2"/>
    <w:rsid w:val="004C7A4D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0EC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2BB8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2416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5ED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AF71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41B0C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22E33CA3"/>
    <w:rsid w:val="45A5B88B"/>
    <w:rsid w:val="4669D407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blue" w:customStyle="1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styleId="BodyText" w:customStyle="1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styleId="BodyTexta" w:customStyle="1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color="9BBB59" w:themeColor="accent3" w:sz="6" w:space="8"/>
        <w:bottom w:val="single" w:color="9BBB59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locked/>
    <w:rsid w:val="00B9100B"/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styleId="text1" w:customStyle="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styleId="Default" w:customStyle="1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9100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100B"/>
    <w:rPr>
      <w:rFonts w:asciiTheme="majorHAnsi" w:hAnsiTheme="majorHAnsi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100B"/>
    <w:rPr>
      <w:rFonts w:asciiTheme="majorHAnsi" w:hAnsiTheme="majorHAnsi" w:eastAsiaTheme="majorEastAsia" w:cstheme="majorBid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100B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100B"/>
    <w:rPr>
      <w:rFonts w:asciiTheme="majorHAnsi" w:hAnsiTheme="majorHAnsi" w:eastAsiaTheme="majorEastAsia" w:cstheme="majorBid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100B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100B"/>
    <w:rPr>
      <w:rFonts w:asciiTheme="majorHAnsi" w:hAnsiTheme="majorHAnsi" w:eastAsiaTheme="majorEastAsia"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100B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100B"/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styleId="paragraph" w:customStyle="1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BA598C"/>
  </w:style>
  <w:style w:type="character" w:styleId="eop" w:customStyle="1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P="00BD221E" w:rsidRDefault="00BD221E">
          <w:pPr>
            <w:pStyle w:val="7FE73386B46E4E259BD6B38F5C3E91AA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3F552A"/>
    <w:rsid w:val="005C0192"/>
    <w:rsid w:val="007410EC"/>
    <w:rsid w:val="00995A2C"/>
    <w:rsid w:val="00A56325"/>
    <w:rsid w:val="00AA1E8E"/>
    <w:rsid w:val="00AA2112"/>
    <w:rsid w:val="00AB7B07"/>
    <w:rsid w:val="00AF7147"/>
    <w:rsid w:val="00BD221E"/>
    <w:rsid w:val="00C40BC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FIN33516-1900758721-40488</_dlc_DocId>
    <_dlc_DocIdUrl xmlns="6a7e9632-768a-49bf-85ac-c69233ab2a52">
      <Url>https://financegovau.sharepoint.com/sites/M365_DoF_50033516/_layouts/15/DocIdRedir.aspx?ID=FIN33516-1900758721-40488</Url>
      <Description>FIN33516-1900758721-40488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Finance and Deregulation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Spitaler, Danica</cp:lastModifiedBy>
  <cp:revision>4</cp:revision>
  <cp:lastPrinted>2015-04-07T06:54:00Z</cp:lastPrinted>
  <dcterms:created xsi:type="dcterms:W3CDTF">2026-03-23T23:07:00Z</dcterms:created>
  <dcterms:modified xsi:type="dcterms:W3CDTF">2026-04-01T23:57:55Z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v=2022.1;a=SHA256;h=14FFCD1E2535956C5B08B1054BDDC4EACE45EB31E717E392DD91B6FA1CAE0303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e601feec1c544103a81d23999dabe71b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918FBA05751F2A338EAF27EC06E1D581</vt:lpwstr>
  </property>
  <property fmtid="{D5CDD505-2E9C-101B-9397-08002B2CF9AE}" pid="32" name="PM_Hash_Salt">
    <vt:lpwstr>AD1CB4D1ED2EA292D9EF3DF655434153</vt:lpwstr>
  </property>
  <property fmtid="{D5CDD505-2E9C-101B-9397-08002B2CF9AE}" pid="33" name="PM_Hash_SHA1">
    <vt:lpwstr>9092075A0D5CF49F27175EF949C795685334EAAE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e5259913-746d-465d-9fc7-26e2f4088809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