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DD9B" w14:textId="77777777" w:rsidR="001D59EF" w:rsidRDefault="00F132AC" w:rsidP="001D59EF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SENATE ORDER FOR</w:t>
      </w:r>
      <w:r w:rsidR="001D59EF" w:rsidRPr="004B5630">
        <w:rPr>
          <w:rFonts w:ascii="Arial" w:hAnsi="Arial" w:cs="Arial"/>
          <w:b/>
        </w:rPr>
        <w:t xml:space="preserve"> ENTITY CONTRACTS LISTING RELATING TO THE PERIOD </w:t>
      </w:r>
    </w:p>
    <w:p w14:paraId="209B7DE5" w14:textId="0BDBE2B2" w:rsidR="001D59EF" w:rsidRDefault="00132F7C" w:rsidP="6D854A38">
      <w:pPr>
        <w:pStyle w:val="Default"/>
        <w:jc w:val="center"/>
        <w:rPr>
          <w:b/>
          <w:bCs/>
          <w:snapToGrid w:val="0"/>
        </w:rPr>
      </w:pPr>
      <w:r w:rsidRPr="6D854A38">
        <w:rPr>
          <w:rFonts w:ascii="Arial" w:hAnsi="Arial" w:cs="Arial"/>
          <w:b/>
          <w:bCs/>
        </w:rPr>
        <w:t xml:space="preserve">1 </w:t>
      </w:r>
      <w:r w:rsidR="00F54A4C">
        <w:rPr>
          <w:rFonts w:ascii="Arial" w:hAnsi="Arial" w:cs="Arial"/>
          <w:b/>
          <w:bCs/>
        </w:rPr>
        <w:t>JANUAR</w:t>
      </w:r>
      <w:r w:rsidR="00DD4BD5">
        <w:rPr>
          <w:rFonts w:ascii="Arial" w:hAnsi="Arial" w:cs="Arial"/>
          <w:b/>
          <w:bCs/>
        </w:rPr>
        <w:t>Y</w:t>
      </w:r>
      <w:r w:rsidR="00CA739F" w:rsidRPr="6D854A38">
        <w:rPr>
          <w:rFonts w:ascii="Arial" w:hAnsi="Arial" w:cs="Arial"/>
          <w:b/>
          <w:bCs/>
        </w:rPr>
        <w:t xml:space="preserve"> </w:t>
      </w:r>
      <w:r w:rsidR="00FA1C49" w:rsidRPr="6D854A38">
        <w:rPr>
          <w:rFonts w:ascii="Arial" w:hAnsi="Arial" w:cs="Arial"/>
          <w:b/>
          <w:bCs/>
        </w:rPr>
        <w:t>202</w:t>
      </w:r>
      <w:r w:rsidR="00F54A4C">
        <w:rPr>
          <w:rFonts w:ascii="Arial" w:hAnsi="Arial" w:cs="Arial"/>
          <w:b/>
          <w:bCs/>
        </w:rPr>
        <w:t>5</w:t>
      </w:r>
      <w:r w:rsidRPr="6D854A38">
        <w:rPr>
          <w:rFonts w:ascii="Arial" w:hAnsi="Arial" w:cs="Arial"/>
          <w:b/>
          <w:bCs/>
        </w:rPr>
        <w:t xml:space="preserve"> – </w:t>
      </w:r>
      <w:r w:rsidR="00DD4BD5">
        <w:rPr>
          <w:rFonts w:ascii="Arial" w:hAnsi="Arial" w:cs="Arial"/>
          <w:b/>
          <w:bCs/>
        </w:rPr>
        <w:t>3</w:t>
      </w:r>
      <w:r w:rsidR="00F54A4C">
        <w:rPr>
          <w:rFonts w:ascii="Arial" w:hAnsi="Arial" w:cs="Arial"/>
          <w:b/>
          <w:bCs/>
        </w:rPr>
        <w:t>1</w:t>
      </w:r>
      <w:r w:rsidR="00DD4BD5">
        <w:rPr>
          <w:rFonts w:ascii="Arial" w:hAnsi="Arial" w:cs="Arial"/>
          <w:b/>
          <w:bCs/>
        </w:rPr>
        <w:t xml:space="preserve"> </w:t>
      </w:r>
      <w:r w:rsidR="00F54A4C">
        <w:rPr>
          <w:rFonts w:ascii="Arial" w:hAnsi="Arial" w:cs="Arial"/>
          <w:b/>
          <w:bCs/>
        </w:rPr>
        <w:t>DECEMBER</w:t>
      </w:r>
      <w:r w:rsidR="00DD4BD5">
        <w:rPr>
          <w:rFonts w:ascii="Arial" w:hAnsi="Arial" w:cs="Arial"/>
          <w:b/>
          <w:bCs/>
        </w:rPr>
        <w:t xml:space="preserve"> 2025</w:t>
      </w:r>
    </w:p>
    <w:p w14:paraId="083973F7" w14:textId="77777777" w:rsidR="004B5630" w:rsidRDefault="004B5630" w:rsidP="004B5630">
      <w:pPr>
        <w:pStyle w:val="Default"/>
        <w:jc w:val="center"/>
        <w:rPr>
          <w:b/>
          <w:snapToGrid w:val="0"/>
        </w:rPr>
      </w:pPr>
    </w:p>
    <w:p w14:paraId="1F227FEF" w14:textId="1411E8CE" w:rsidR="004B5630" w:rsidRPr="004B5630" w:rsidRDefault="004B5630" w:rsidP="004B5630">
      <w:pPr>
        <w:pStyle w:val="Default"/>
        <w:rPr>
          <w:rFonts w:ascii="Arial" w:hAnsi="Arial" w:cs="Arial"/>
          <w:b/>
          <w:sz w:val="20"/>
          <w:szCs w:val="20"/>
        </w:rPr>
      </w:pPr>
      <w:r w:rsidRPr="004B5630">
        <w:rPr>
          <w:rFonts w:ascii="Arial" w:hAnsi="Arial" w:cs="Arial"/>
          <w:b/>
          <w:sz w:val="20"/>
          <w:szCs w:val="20"/>
        </w:rPr>
        <w:t xml:space="preserve">Pursuant to the Senate Order </w:t>
      </w:r>
      <w:r w:rsidR="00B12709">
        <w:rPr>
          <w:rFonts w:ascii="Arial" w:hAnsi="Arial" w:cs="Arial"/>
          <w:b/>
          <w:sz w:val="20"/>
          <w:szCs w:val="20"/>
        </w:rPr>
        <w:t>for</w:t>
      </w:r>
      <w:r w:rsidRPr="004B5630">
        <w:rPr>
          <w:rFonts w:ascii="Arial" w:hAnsi="Arial" w:cs="Arial"/>
          <w:b/>
          <w:sz w:val="20"/>
          <w:szCs w:val="20"/>
        </w:rPr>
        <w:t xml:space="preserve"> entity contracts the following table sets out contracts entered into by </w:t>
      </w:r>
      <w:r w:rsidR="00AA64A3">
        <w:rPr>
          <w:rFonts w:ascii="Arial" w:hAnsi="Arial" w:cs="Arial"/>
          <w:b/>
          <w:sz w:val="20"/>
          <w:szCs w:val="20"/>
        </w:rPr>
        <w:t xml:space="preserve">the </w:t>
      </w:r>
      <w:r w:rsidR="00AA64A3" w:rsidRPr="00C03FAC">
        <w:rPr>
          <w:rFonts w:ascii="Arial" w:hAnsi="Arial" w:cs="Arial"/>
          <w:b/>
          <w:color w:val="auto"/>
          <w:sz w:val="20"/>
          <w:szCs w:val="20"/>
        </w:rPr>
        <w:t>Department of Finance</w:t>
      </w:r>
      <w:r w:rsidRPr="00C03FAC">
        <w:rPr>
          <w:rFonts w:ascii="Arial" w:hAnsi="Arial" w:cs="Arial"/>
          <w:b/>
          <w:color w:val="auto"/>
          <w:sz w:val="20"/>
          <w:szCs w:val="20"/>
        </w:rPr>
        <w:t xml:space="preserve"> which </w:t>
      </w:r>
      <w:r w:rsidRPr="004B5630">
        <w:rPr>
          <w:rFonts w:ascii="Arial" w:hAnsi="Arial" w:cs="Arial"/>
          <w:b/>
          <w:sz w:val="20"/>
          <w:szCs w:val="20"/>
        </w:rPr>
        <w:t>provide for a consideration to the value of $100,000 or more (GST inclusive) and which:</w:t>
      </w:r>
    </w:p>
    <w:p w14:paraId="0992A5F4" w14:textId="77777777" w:rsidR="004B5630" w:rsidRDefault="004B5630" w:rsidP="004B5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D9AED7" w14:textId="12EE6DA2" w:rsidR="009B5BF9" w:rsidRDefault="009B5BF9" w:rsidP="6D854A38">
      <w:pPr>
        <w:numPr>
          <w:ilvl w:val="0"/>
          <w:numId w:val="5"/>
        </w:numPr>
        <w:rPr>
          <w:b/>
          <w:bCs/>
          <w:snapToGrid w:val="0"/>
          <w:lang w:val="en-US"/>
        </w:rPr>
      </w:pPr>
      <w:r w:rsidRPr="6D854A38">
        <w:rPr>
          <w:b/>
          <w:bCs/>
          <w:snapToGrid w:val="0"/>
          <w:lang w:val="en-US"/>
        </w:rPr>
        <w:t xml:space="preserve">have not been fully performed as at </w:t>
      </w:r>
      <w:r w:rsidR="00907D1E">
        <w:rPr>
          <w:b/>
          <w:bCs/>
          <w:snapToGrid w:val="0"/>
          <w:lang w:val="en-US"/>
        </w:rPr>
        <w:t>3</w:t>
      </w:r>
      <w:r w:rsidR="00F54A4C">
        <w:rPr>
          <w:b/>
          <w:bCs/>
          <w:snapToGrid w:val="0"/>
          <w:lang w:val="en-US"/>
        </w:rPr>
        <w:t>1</w:t>
      </w:r>
      <w:r w:rsidR="00907D1E">
        <w:rPr>
          <w:b/>
          <w:bCs/>
          <w:snapToGrid w:val="0"/>
          <w:lang w:val="en-US"/>
        </w:rPr>
        <w:t xml:space="preserve"> </w:t>
      </w:r>
      <w:r w:rsidR="00F54A4C">
        <w:rPr>
          <w:b/>
          <w:bCs/>
          <w:snapToGrid w:val="0"/>
          <w:lang w:val="en-US"/>
        </w:rPr>
        <w:t>December</w:t>
      </w:r>
      <w:r w:rsidR="00907D1E">
        <w:rPr>
          <w:b/>
          <w:bCs/>
          <w:snapToGrid w:val="0"/>
          <w:lang w:val="en-US"/>
        </w:rPr>
        <w:t xml:space="preserve"> 2025</w:t>
      </w:r>
      <w:r w:rsidRPr="6D854A38">
        <w:rPr>
          <w:b/>
          <w:bCs/>
          <w:snapToGrid w:val="0"/>
          <w:lang w:val="en-US"/>
        </w:rPr>
        <w:t xml:space="preserve"> or </w:t>
      </w:r>
    </w:p>
    <w:p w14:paraId="351552E3" w14:textId="73FB6A37" w:rsidR="009B5BF9" w:rsidRDefault="009B5BF9" w:rsidP="6D854A38">
      <w:pPr>
        <w:numPr>
          <w:ilvl w:val="0"/>
          <w:numId w:val="5"/>
        </w:numPr>
        <w:rPr>
          <w:b/>
          <w:bCs/>
          <w:snapToGrid w:val="0"/>
          <w:lang w:val="en-US"/>
        </w:rPr>
      </w:pPr>
      <w:r w:rsidRPr="6D854A38">
        <w:rPr>
          <w:b/>
          <w:bCs/>
          <w:snapToGrid w:val="0"/>
          <w:lang w:val="en-US"/>
        </w:rPr>
        <w:t xml:space="preserve">have been entered into during the 12 months prior to </w:t>
      </w:r>
      <w:r w:rsidR="00907D1E">
        <w:rPr>
          <w:b/>
          <w:bCs/>
          <w:snapToGrid w:val="0"/>
          <w:lang w:val="en-US"/>
        </w:rPr>
        <w:t>3</w:t>
      </w:r>
      <w:r w:rsidR="00F54A4C">
        <w:rPr>
          <w:b/>
          <w:bCs/>
          <w:snapToGrid w:val="0"/>
          <w:lang w:val="en-US"/>
        </w:rPr>
        <w:t>1</w:t>
      </w:r>
      <w:r w:rsidR="00907D1E">
        <w:rPr>
          <w:b/>
          <w:bCs/>
          <w:snapToGrid w:val="0"/>
          <w:lang w:val="en-US"/>
        </w:rPr>
        <w:t xml:space="preserve"> </w:t>
      </w:r>
      <w:r w:rsidR="00F54A4C">
        <w:rPr>
          <w:b/>
          <w:bCs/>
          <w:snapToGrid w:val="0"/>
          <w:lang w:val="en-US"/>
        </w:rPr>
        <w:t>December</w:t>
      </w:r>
      <w:r w:rsidR="00907D1E">
        <w:rPr>
          <w:b/>
          <w:bCs/>
          <w:snapToGrid w:val="0"/>
          <w:lang w:val="en-US"/>
        </w:rPr>
        <w:t xml:space="preserve"> 2025</w:t>
      </w:r>
      <w:r w:rsidRPr="6D854A38">
        <w:rPr>
          <w:b/>
          <w:bCs/>
          <w:snapToGrid w:val="0"/>
          <w:lang w:val="en-US"/>
        </w:rPr>
        <w:t>.</w:t>
      </w:r>
    </w:p>
    <w:p w14:paraId="5DD80474" w14:textId="77777777" w:rsidR="00DD3FF7" w:rsidRDefault="00DD3FF7">
      <w:pPr>
        <w:rPr>
          <w:b/>
          <w:bCs/>
          <w:snapToGrid w:val="0"/>
          <w:lang w:val="en-US"/>
        </w:rPr>
      </w:pPr>
    </w:p>
    <w:p w14:paraId="432FBAEB" w14:textId="77777777" w:rsidR="00DD3FF7" w:rsidRDefault="00DD3FF7">
      <w:pPr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Most of the Contracts listed contain confidentiality provisions of a general nature that are designed to protect the confidential information of the parties that may be obtained or generated in carrying out the contract.</w:t>
      </w:r>
    </w:p>
    <w:p w14:paraId="1922AEFA" w14:textId="77777777" w:rsidR="00DD3FF7" w:rsidRDefault="00DD3FF7">
      <w:pPr>
        <w:rPr>
          <w:b/>
          <w:bCs/>
          <w:snapToGrid w:val="0"/>
          <w:lang w:val="en-US"/>
        </w:rPr>
      </w:pPr>
    </w:p>
    <w:p w14:paraId="629F6BFC" w14:textId="77777777" w:rsidR="00DD3FF7" w:rsidRDefault="00DD3FF7">
      <w:pPr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The reasons for including such clauses include:</w:t>
      </w:r>
    </w:p>
    <w:p w14:paraId="18FE811C" w14:textId="77777777" w:rsidR="00DD3FF7" w:rsidRDefault="00DD3FF7">
      <w:pPr>
        <w:numPr>
          <w:ilvl w:val="0"/>
          <w:numId w:val="4"/>
        </w:numPr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Ordinary commercial prudence that requires protection of trade secrets, proprietary information and the like; and/or</w:t>
      </w:r>
    </w:p>
    <w:p w14:paraId="76ABCB7C" w14:textId="77777777" w:rsidR="00DD3FF7" w:rsidRDefault="00DD3FF7">
      <w:pPr>
        <w:numPr>
          <w:ilvl w:val="0"/>
          <w:numId w:val="4"/>
        </w:numPr>
        <w:rPr>
          <w:b/>
          <w:snapToGrid w:val="0"/>
          <w:lang w:val="en-US"/>
        </w:rPr>
      </w:pPr>
      <w:r>
        <w:rPr>
          <w:b/>
          <w:bCs/>
          <w:snapToGrid w:val="0"/>
          <w:lang w:val="en-US"/>
        </w:rPr>
        <w:t>Protection of other Commonwealth material and personal information.</w:t>
      </w:r>
    </w:p>
    <w:p w14:paraId="1DB3BE4F" w14:textId="77777777" w:rsidR="00DD3FF7" w:rsidRDefault="00DD3FF7">
      <w:pPr>
        <w:rPr>
          <w:sz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615"/>
        <w:gridCol w:w="1531"/>
        <w:gridCol w:w="1727"/>
        <w:gridCol w:w="1392"/>
        <w:gridCol w:w="2268"/>
        <w:gridCol w:w="1585"/>
        <w:gridCol w:w="1817"/>
        <w:gridCol w:w="1417"/>
      </w:tblGrid>
      <w:tr w:rsidR="00472F27" w14:paraId="1EBD5CDC" w14:textId="77777777" w:rsidTr="00472F27">
        <w:trPr>
          <w:tblHeader/>
        </w:trPr>
        <w:tc>
          <w:tcPr>
            <w:tcW w:w="1498" w:type="dxa"/>
            <w:shd w:val="clear" w:color="0000FF" w:fill="auto"/>
          </w:tcPr>
          <w:p w14:paraId="1398B0C6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Contractor</w:t>
            </w:r>
          </w:p>
        </w:tc>
        <w:tc>
          <w:tcPr>
            <w:tcW w:w="1615" w:type="dxa"/>
            <w:shd w:val="clear" w:color="0000FF" w:fill="auto"/>
          </w:tcPr>
          <w:p w14:paraId="63C247C3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Subject matter</w:t>
            </w:r>
          </w:p>
        </w:tc>
        <w:tc>
          <w:tcPr>
            <w:tcW w:w="1531" w:type="dxa"/>
            <w:shd w:val="clear" w:color="0000FF" w:fill="auto"/>
          </w:tcPr>
          <w:p w14:paraId="2F47E7A5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Amount of consideration</w:t>
            </w:r>
          </w:p>
        </w:tc>
        <w:tc>
          <w:tcPr>
            <w:tcW w:w="1727" w:type="dxa"/>
            <w:shd w:val="clear" w:color="0000FF" w:fill="auto"/>
          </w:tcPr>
          <w:p w14:paraId="748E7CAE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Start Date</w:t>
            </w:r>
          </w:p>
        </w:tc>
        <w:tc>
          <w:tcPr>
            <w:tcW w:w="1392" w:type="dxa"/>
            <w:shd w:val="clear" w:color="0000FF" w:fill="auto"/>
          </w:tcPr>
          <w:p w14:paraId="195213F4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Anticipated End Date</w:t>
            </w:r>
          </w:p>
        </w:tc>
        <w:tc>
          <w:tcPr>
            <w:tcW w:w="2268" w:type="dxa"/>
            <w:shd w:val="clear" w:color="0000FF" w:fill="auto"/>
          </w:tcPr>
          <w:p w14:paraId="7CD42B1D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Whether contract contains provisions requiring the parties to maintain confidentiality of any of its provisions</w:t>
            </w:r>
          </w:p>
          <w:p w14:paraId="7286EF91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(Y/N)</w:t>
            </w:r>
          </w:p>
        </w:tc>
        <w:tc>
          <w:tcPr>
            <w:tcW w:w="1585" w:type="dxa"/>
            <w:shd w:val="clear" w:color="0000FF" w:fill="auto"/>
          </w:tcPr>
          <w:p w14:paraId="3DA18D94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Reason (s)</w:t>
            </w:r>
          </w:p>
        </w:tc>
        <w:tc>
          <w:tcPr>
            <w:tcW w:w="1817" w:type="dxa"/>
            <w:shd w:val="clear" w:color="0000FF" w:fill="auto"/>
          </w:tcPr>
          <w:p w14:paraId="79C14300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Whether contract contains ‘Other requirements of confidentiality’</w:t>
            </w:r>
          </w:p>
          <w:p w14:paraId="063447D9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 xml:space="preserve">(Y/N) </w:t>
            </w:r>
          </w:p>
        </w:tc>
        <w:tc>
          <w:tcPr>
            <w:tcW w:w="1417" w:type="dxa"/>
            <w:shd w:val="clear" w:color="0000FF" w:fill="auto"/>
          </w:tcPr>
          <w:p w14:paraId="1EB4F23A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Reason (s)</w:t>
            </w:r>
          </w:p>
        </w:tc>
      </w:tr>
      <w:tr w:rsidR="00AA64A3" w14:paraId="204C8E40" w14:textId="77777777" w:rsidTr="00472F27">
        <w:tc>
          <w:tcPr>
            <w:tcW w:w="1498" w:type="dxa"/>
          </w:tcPr>
          <w:p w14:paraId="61A029D4" w14:textId="36C98C5E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NSW Rifle Association Inc</w:t>
            </w:r>
            <w:r w:rsidR="0013198C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1615" w:type="dxa"/>
          </w:tcPr>
          <w:p w14:paraId="587195E9" w14:textId="35E889B4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Lease: Malabar Headland</w:t>
            </w:r>
          </w:p>
        </w:tc>
        <w:tc>
          <w:tcPr>
            <w:tcW w:w="1531" w:type="dxa"/>
          </w:tcPr>
          <w:p w14:paraId="1890FB11" w14:textId="0E0E9F94" w:rsidR="00AA64A3" w:rsidRDefault="00AA64A3" w:rsidP="002E2C0E">
            <w:pPr>
              <w:jc w:val="right"/>
            </w:pPr>
            <w:r w:rsidRPr="657933E9">
              <w:rPr>
                <w:rFonts w:eastAsia="Arial" w:cs="Arial"/>
                <w:color w:val="000000" w:themeColor="text1"/>
              </w:rPr>
              <w:t>$1,10</w:t>
            </w:r>
            <w:r>
              <w:rPr>
                <w:rFonts w:eastAsia="Arial" w:cs="Arial"/>
                <w:color w:val="000000" w:themeColor="text1"/>
              </w:rPr>
              <w:t>2</w:t>
            </w:r>
            <w:r w:rsidRPr="657933E9">
              <w:rPr>
                <w:rFonts w:eastAsia="Arial" w:cs="Arial"/>
                <w:color w:val="000000" w:themeColor="text1"/>
              </w:rPr>
              <w:t>,</w:t>
            </w:r>
            <w:r>
              <w:rPr>
                <w:rFonts w:eastAsia="Arial" w:cs="Arial"/>
                <w:color w:val="000000" w:themeColor="text1"/>
              </w:rPr>
              <w:t>667</w:t>
            </w:r>
          </w:p>
        </w:tc>
        <w:tc>
          <w:tcPr>
            <w:tcW w:w="1727" w:type="dxa"/>
          </w:tcPr>
          <w:p w14:paraId="0CFC727A" w14:textId="18A38C1A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01.01.2016</w:t>
            </w:r>
          </w:p>
        </w:tc>
        <w:tc>
          <w:tcPr>
            <w:tcW w:w="1392" w:type="dxa"/>
          </w:tcPr>
          <w:p w14:paraId="4BC067BE" w14:textId="5542797E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31.12.2040</w:t>
            </w:r>
          </w:p>
        </w:tc>
        <w:tc>
          <w:tcPr>
            <w:tcW w:w="2268" w:type="dxa"/>
          </w:tcPr>
          <w:p w14:paraId="2F58D16C" w14:textId="723BAB84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585" w:type="dxa"/>
          </w:tcPr>
          <w:p w14:paraId="7D66D733" w14:textId="762FD180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  <w:tc>
          <w:tcPr>
            <w:tcW w:w="1817" w:type="dxa"/>
          </w:tcPr>
          <w:p w14:paraId="6D5ABDDB" w14:textId="238500BB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417" w:type="dxa"/>
          </w:tcPr>
          <w:p w14:paraId="4D325DFD" w14:textId="4079C8B2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</w:tr>
      <w:tr w:rsidR="00AA64A3" w14:paraId="27A639DC" w14:textId="77777777" w:rsidTr="00472F27">
        <w:tc>
          <w:tcPr>
            <w:tcW w:w="1498" w:type="dxa"/>
          </w:tcPr>
          <w:p w14:paraId="33F9F0D6" w14:textId="1B152870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Patella Holdings</w:t>
            </w:r>
          </w:p>
        </w:tc>
        <w:tc>
          <w:tcPr>
            <w:tcW w:w="1615" w:type="dxa"/>
          </w:tcPr>
          <w:p w14:paraId="16991571" w14:textId="15BD0703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Lease: Woodridge Offices QLD</w:t>
            </w:r>
          </w:p>
        </w:tc>
        <w:tc>
          <w:tcPr>
            <w:tcW w:w="1531" w:type="dxa"/>
          </w:tcPr>
          <w:p w14:paraId="09D83F69" w14:textId="68AD0C82" w:rsidR="00AA64A3" w:rsidRDefault="00AA64A3" w:rsidP="002E2C0E">
            <w:pPr>
              <w:jc w:val="right"/>
            </w:pPr>
            <w:r w:rsidRPr="00B61DC4">
              <w:rPr>
                <w:rFonts w:eastAsia="Arial" w:cs="Arial"/>
                <w:color w:val="000000" w:themeColor="text1"/>
              </w:rPr>
              <w:t>$19,478,405</w:t>
            </w:r>
          </w:p>
        </w:tc>
        <w:tc>
          <w:tcPr>
            <w:tcW w:w="1727" w:type="dxa"/>
          </w:tcPr>
          <w:p w14:paraId="48054AD4" w14:textId="3F198BB2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30.05.2003</w:t>
            </w:r>
          </w:p>
        </w:tc>
        <w:tc>
          <w:tcPr>
            <w:tcW w:w="1392" w:type="dxa"/>
          </w:tcPr>
          <w:p w14:paraId="0E147CE3" w14:textId="52110820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29.05.2102</w:t>
            </w:r>
          </w:p>
        </w:tc>
        <w:tc>
          <w:tcPr>
            <w:tcW w:w="2268" w:type="dxa"/>
          </w:tcPr>
          <w:p w14:paraId="4307CA16" w14:textId="72719302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585" w:type="dxa"/>
          </w:tcPr>
          <w:p w14:paraId="1CE07B9F" w14:textId="0A219656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  <w:tc>
          <w:tcPr>
            <w:tcW w:w="1817" w:type="dxa"/>
          </w:tcPr>
          <w:p w14:paraId="6AF33D21" w14:textId="45911637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417" w:type="dxa"/>
          </w:tcPr>
          <w:p w14:paraId="107D07F0" w14:textId="6A0E25ED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</w:tr>
      <w:tr w:rsidR="00AA64A3" w14:paraId="5AEB23E8" w14:textId="77777777" w:rsidTr="00472F27">
        <w:tc>
          <w:tcPr>
            <w:tcW w:w="1498" w:type="dxa"/>
          </w:tcPr>
          <w:p w14:paraId="2F068530" w14:textId="3BD1EF28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Communities @Work</w:t>
            </w:r>
          </w:p>
        </w:tc>
        <w:tc>
          <w:tcPr>
            <w:tcW w:w="1615" w:type="dxa"/>
          </w:tcPr>
          <w:p w14:paraId="28305B3B" w14:textId="7FD0A73F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Lease: ABACUS Treasury Building</w:t>
            </w:r>
          </w:p>
        </w:tc>
        <w:tc>
          <w:tcPr>
            <w:tcW w:w="1531" w:type="dxa"/>
          </w:tcPr>
          <w:p w14:paraId="6228A346" w14:textId="455D1681" w:rsidR="00AA64A3" w:rsidRDefault="00AA64A3" w:rsidP="002E2C0E">
            <w:pPr>
              <w:jc w:val="right"/>
            </w:pPr>
            <w:r w:rsidRPr="657933E9">
              <w:rPr>
                <w:rFonts w:eastAsia="Arial" w:cs="Arial"/>
                <w:color w:val="000000" w:themeColor="text1"/>
              </w:rPr>
              <w:t>$4,319,521</w:t>
            </w:r>
          </w:p>
        </w:tc>
        <w:tc>
          <w:tcPr>
            <w:tcW w:w="1727" w:type="dxa"/>
          </w:tcPr>
          <w:p w14:paraId="4C0CA126" w14:textId="44F07D8D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01.08.2017</w:t>
            </w:r>
          </w:p>
        </w:tc>
        <w:tc>
          <w:tcPr>
            <w:tcW w:w="1392" w:type="dxa"/>
          </w:tcPr>
          <w:p w14:paraId="1B8F1E27" w14:textId="590D712D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31.07.2027</w:t>
            </w:r>
          </w:p>
        </w:tc>
        <w:tc>
          <w:tcPr>
            <w:tcW w:w="2268" w:type="dxa"/>
          </w:tcPr>
          <w:p w14:paraId="5C846E7F" w14:textId="73BBABDA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585" w:type="dxa"/>
          </w:tcPr>
          <w:p w14:paraId="5F8FDE0B" w14:textId="01BCC89A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  <w:tc>
          <w:tcPr>
            <w:tcW w:w="1817" w:type="dxa"/>
          </w:tcPr>
          <w:p w14:paraId="2D463905" w14:textId="42687FE8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417" w:type="dxa"/>
          </w:tcPr>
          <w:p w14:paraId="7A06334E" w14:textId="3DFFB775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</w:tr>
      <w:tr w:rsidR="00AA64A3" w14:paraId="12198520" w14:textId="77777777" w:rsidTr="00472F27">
        <w:tc>
          <w:tcPr>
            <w:tcW w:w="1498" w:type="dxa"/>
          </w:tcPr>
          <w:p w14:paraId="09CD5CC4" w14:textId="162DDB9F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Treasury Café</w:t>
            </w:r>
          </w:p>
        </w:tc>
        <w:tc>
          <w:tcPr>
            <w:tcW w:w="1615" w:type="dxa"/>
          </w:tcPr>
          <w:p w14:paraId="266C8ABF" w14:textId="784F2D9D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Lease: Café at Treasury Building, Parkes ACT</w:t>
            </w:r>
          </w:p>
        </w:tc>
        <w:tc>
          <w:tcPr>
            <w:tcW w:w="1531" w:type="dxa"/>
          </w:tcPr>
          <w:p w14:paraId="2D137610" w14:textId="6FBF2FC3" w:rsidR="00AA64A3" w:rsidRDefault="00AA64A3" w:rsidP="002E2C0E">
            <w:pPr>
              <w:jc w:val="right"/>
            </w:pPr>
            <w:r w:rsidRPr="657933E9">
              <w:rPr>
                <w:rFonts w:eastAsia="Arial" w:cs="Arial"/>
                <w:color w:val="000000" w:themeColor="text1"/>
              </w:rPr>
              <w:t>$940,</w:t>
            </w:r>
            <w:r>
              <w:rPr>
                <w:rFonts w:eastAsia="Arial" w:cs="Arial"/>
                <w:color w:val="000000" w:themeColor="text1"/>
              </w:rPr>
              <w:t>346</w:t>
            </w:r>
          </w:p>
        </w:tc>
        <w:tc>
          <w:tcPr>
            <w:tcW w:w="1727" w:type="dxa"/>
          </w:tcPr>
          <w:p w14:paraId="5EA511E3" w14:textId="5DAC19CE" w:rsidR="00AA64A3" w:rsidRDefault="00AA64A3" w:rsidP="00AA64A3">
            <w:r w:rsidRPr="657933E9">
              <w:rPr>
                <w:rFonts w:eastAsia="Arial" w:cs="Arial"/>
                <w:color w:val="000000" w:themeColor="text1"/>
              </w:rPr>
              <w:t>01.01.2019</w:t>
            </w:r>
          </w:p>
        </w:tc>
        <w:tc>
          <w:tcPr>
            <w:tcW w:w="1392" w:type="dxa"/>
          </w:tcPr>
          <w:p w14:paraId="7DAC15A4" w14:textId="2E66D1CC" w:rsidR="00AA64A3" w:rsidRDefault="00AA64A3" w:rsidP="00AA64A3">
            <w:r w:rsidRPr="7CAA3548">
              <w:rPr>
                <w:rFonts w:eastAsia="Arial" w:cs="Arial"/>
                <w:color w:val="000000" w:themeColor="text1"/>
                <w:sz w:val="19"/>
                <w:szCs w:val="19"/>
              </w:rPr>
              <w:t>31.12.2026</w:t>
            </w:r>
          </w:p>
        </w:tc>
        <w:tc>
          <w:tcPr>
            <w:tcW w:w="2268" w:type="dxa"/>
          </w:tcPr>
          <w:p w14:paraId="4DC72F29" w14:textId="398B5068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585" w:type="dxa"/>
          </w:tcPr>
          <w:p w14:paraId="6D691806" w14:textId="309882B2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  <w:tc>
          <w:tcPr>
            <w:tcW w:w="1817" w:type="dxa"/>
          </w:tcPr>
          <w:p w14:paraId="73CBA01A" w14:textId="65DAA321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417" w:type="dxa"/>
          </w:tcPr>
          <w:p w14:paraId="65CA0472" w14:textId="0FB1193C" w:rsidR="00AA64A3" w:rsidRDefault="00AA64A3" w:rsidP="00AA64A3"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</w:tr>
      <w:tr w:rsidR="00AA64A3" w14:paraId="06B30C15" w14:textId="77777777" w:rsidTr="00472F27">
        <w:tc>
          <w:tcPr>
            <w:tcW w:w="1498" w:type="dxa"/>
          </w:tcPr>
          <w:p w14:paraId="54C5A4A0" w14:textId="35CBD4B5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QC on Angas Café</w:t>
            </w:r>
            <w:r w:rsidR="0013198C">
              <w:rPr>
                <w:rFonts w:eastAsia="Arial" w:cs="Arial"/>
                <w:color w:val="000000" w:themeColor="text1"/>
              </w:rPr>
              <w:t>**</w:t>
            </w:r>
          </w:p>
        </w:tc>
        <w:tc>
          <w:tcPr>
            <w:tcW w:w="1615" w:type="dxa"/>
          </w:tcPr>
          <w:p w14:paraId="3D4971DB" w14:textId="2F9048F5" w:rsidR="00AA64A3" w:rsidRPr="657933E9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Lease: Café at Adelaide CLC</w:t>
            </w:r>
          </w:p>
        </w:tc>
        <w:tc>
          <w:tcPr>
            <w:tcW w:w="1531" w:type="dxa"/>
          </w:tcPr>
          <w:p w14:paraId="36D76866" w14:textId="3E43A25F" w:rsidR="00B45936" w:rsidRPr="00B45936" w:rsidRDefault="00AA64A3" w:rsidP="002E2C0E">
            <w:pPr>
              <w:jc w:val="right"/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$</w:t>
            </w:r>
            <w:r w:rsidR="00B45936">
              <w:rPr>
                <w:rFonts w:cs="Arial"/>
              </w:rPr>
              <w:t>311,89</w:t>
            </w:r>
            <w:r w:rsidR="002E2C0E">
              <w:rPr>
                <w:rFonts w:cs="Arial"/>
              </w:rPr>
              <w:t xml:space="preserve">3 </w:t>
            </w:r>
          </w:p>
          <w:p w14:paraId="45A1AF55" w14:textId="26240125" w:rsidR="00AA64A3" w:rsidRPr="657933E9" w:rsidRDefault="00AA64A3" w:rsidP="002E2C0E">
            <w:pPr>
              <w:jc w:val="right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27" w:type="dxa"/>
          </w:tcPr>
          <w:p w14:paraId="66D0225F" w14:textId="6B35FCB3" w:rsidR="00AA64A3" w:rsidRPr="657933E9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29.07.2022</w:t>
            </w:r>
          </w:p>
        </w:tc>
        <w:tc>
          <w:tcPr>
            <w:tcW w:w="1392" w:type="dxa"/>
          </w:tcPr>
          <w:p w14:paraId="59C39630" w14:textId="112C61DB" w:rsidR="00AA64A3" w:rsidRPr="7CAA3548" w:rsidRDefault="00AA64A3" w:rsidP="00AA64A3">
            <w:pPr>
              <w:rPr>
                <w:rFonts w:eastAsia="Arial" w:cs="Arial"/>
                <w:color w:val="000000" w:themeColor="text1"/>
                <w:sz w:val="19"/>
                <w:szCs w:val="19"/>
              </w:rPr>
            </w:pPr>
            <w:r w:rsidRPr="7CAA3548">
              <w:rPr>
                <w:rFonts w:eastAsia="Arial" w:cs="Arial"/>
                <w:color w:val="000000" w:themeColor="text1"/>
              </w:rPr>
              <w:t>28.07.2027</w:t>
            </w:r>
          </w:p>
        </w:tc>
        <w:tc>
          <w:tcPr>
            <w:tcW w:w="2268" w:type="dxa"/>
          </w:tcPr>
          <w:p w14:paraId="3F659D0F" w14:textId="6EB2C7BA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585" w:type="dxa"/>
          </w:tcPr>
          <w:p w14:paraId="38471853" w14:textId="5BA51B1C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  <w:tc>
          <w:tcPr>
            <w:tcW w:w="1817" w:type="dxa"/>
          </w:tcPr>
          <w:p w14:paraId="1A7CF3C2" w14:textId="680DFAC7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417" w:type="dxa"/>
          </w:tcPr>
          <w:p w14:paraId="46A01784" w14:textId="7B5A9CED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</w:tr>
      <w:tr w:rsidR="00AA64A3" w14:paraId="01080EC6" w14:textId="77777777" w:rsidTr="00472F27">
        <w:tc>
          <w:tcPr>
            <w:tcW w:w="1498" w:type="dxa"/>
          </w:tcPr>
          <w:p w14:paraId="14781842" w14:textId="767DB2B5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61465156">
              <w:rPr>
                <w:rFonts w:eastAsia="Arial" w:cs="Arial"/>
                <w:color w:val="000000" w:themeColor="text1"/>
              </w:rPr>
              <w:t>North Shore Regional Target Shooting Co.</w:t>
            </w:r>
            <w:r w:rsidR="0013198C">
              <w:rPr>
                <w:rFonts w:eastAsia="Arial" w:cs="Arial"/>
                <w:color w:val="000000" w:themeColor="text1"/>
              </w:rPr>
              <w:t>***</w:t>
            </w:r>
          </w:p>
        </w:tc>
        <w:tc>
          <w:tcPr>
            <w:tcW w:w="1615" w:type="dxa"/>
          </w:tcPr>
          <w:p w14:paraId="5E474DE1" w14:textId="74DFA3FF" w:rsidR="00AA64A3" w:rsidRPr="657933E9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Licence: Hornsby Rifle Range</w:t>
            </w:r>
          </w:p>
        </w:tc>
        <w:tc>
          <w:tcPr>
            <w:tcW w:w="1531" w:type="dxa"/>
          </w:tcPr>
          <w:p w14:paraId="20A4DBDE" w14:textId="301DA728" w:rsidR="00B45936" w:rsidRDefault="00AA64A3" w:rsidP="002E2C0E">
            <w:pPr>
              <w:jc w:val="right"/>
              <w:rPr>
                <w:rFonts w:cs="Arial"/>
              </w:rPr>
            </w:pPr>
            <w:r w:rsidRPr="657933E9">
              <w:rPr>
                <w:rFonts w:eastAsia="Arial" w:cs="Arial"/>
                <w:color w:val="000000" w:themeColor="text1"/>
              </w:rPr>
              <w:t>$</w:t>
            </w:r>
            <w:r w:rsidR="00B45936">
              <w:rPr>
                <w:rFonts w:cs="Arial"/>
              </w:rPr>
              <w:t>1,041,540</w:t>
            </w:r>
          </w:p>
          <w:p w14:paraId="70838987" w14:textId="2C3C0C7C" w:rsidR="00AA64A3" w:rsidRPr="657933E9" w:rsidRDefault="00AA64A3" w:rsidP="002E2C0E">
            <w:pPr>
              <w:jc w:val="right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27" w:type="dxa"/>
          </w:tcPr>
          <w:p w14:paraId="013FE341" w14:textId="13B247A2" w:rsidR="00AA64A3" w:rsidRPr="657933E9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12.10.2021</w:t>
            </w:r>
          </w:p>
        </w:tc>
        <w:tc>
          <w:tcPr>
            <w:tcW w:w="1392" w:type="dxa"/>
          </w:tcPr>
          <w:p w14:paraId="0AFDD49C" w14:textId="3972BD29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354A2E5">
              <w:rPr>
                <w:rFonts w:eastAsia="Arial" w:cs="Arial"/>
                <w:color w:val="000000" w:themeColor="text1"/>
              </w:rPr>
              <w:t>11.10.2071</w:t>
            </w:r>
          </w:p>
        </w:tc>
        <w:tc>
          <w:tcPr>
            <w:tcW w:w="2268" w:type="dxa"/>
          </w:tcPr>
          <w:p w14:paraId="46D22DA7" w14:textId="01CFA74A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354A2E5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585" w:type="dxa"/>
          </w:tcPr>
          <w:p w14:paraId="082E41DD" w14:textId="165169BF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354A2E5">
              <w:rPr>
                <w:rFonts w:eastAsia="Arial" w:cs="Arial"/>
                <w:color w:val="000000" w:themeColor="text1"/>
              </w:rPr>
              <w:t>N/A</w:t>
            </w:r>
          </w:p>
        </w:tc>
        <w:tc>
          <w:tcPr>
            <w:tcW w:w="1817" w:type="dxa"/>
          </w:tcPr>
          <w:p w14:paraId="71A18383" w14:textId="4C529024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354A2E5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417" w:type="dxa"/>
          </w:tcPr>
          <w:p w14:paraId="5C3F3CB0" w14:textId="16709810" w:rsidR="00AA64A3" w:rsidRPr="7CAA3548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354A2E5">
              <w:rPr>
                <w:rFonts w:eastAsia="Arial" w:cs="Arial"/>
                <w:color w:val="000000" w:themeColor="text1"/>
              </w:rPr>
              <w:t>N/A</w:t>
            </w:r>
          </w:p>
        </w:tc>
      </w:tr>
      <w:tr w:rsidR="00AA64A3" w14:paraId="1FE735BA" w14:textId="77777777" w:rsidTr="00472F27">
        <w:tc>
          <w:tcPr>
            <w:tcW w:w="1498" w:type="dxa"/>
          </w:tcPr>
          <w:p w14:paraId="3CAEF911" w14:textId="2881CF2E" w:rsidR="00AA64A3" w:rsidRPr="61465156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lastRenderedPageBreak/>
              <w:t>Le Will Café</w:t>
            </w:r>
            <w:r w:rsidR="0013198C">
              <w:rPr>
                <w:rFonts w:eastAsia="Arial" w:cs="Arial"/>
                <w:color w:val="000000" w:themeColor="text1"/>
              </w:rPr>
              <w:t xml:space="preserve"> ****</w:t>
            </w:r>
          </w:p>
        </w:tc>
        <w:tc>
          <w:tcPr>
            <w:tcW w:w="1615" w:type="dxa"/>
          </w:tcPr>
          <w:p w14:paraId="1F95CDD4" w14:textId="4B77FD4D" w:rsidR="00AA64A3" w:rsidRPr="657933E9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Lease: Café at Melbourne CLC</w:t>
            </w:r>
          </w:p>
        </w:tc>
        <w:tc>
          <w:tcPr>
            <w:tcW w:w="1531" w:type="dxa"/>
          </w:tcPr>
          <w:p w14:paraId="693176B9" w14:textId="46D78F12" w:rsidR="00352D74" w:rsidRPr="00352D74" w:rsidRDefault="00AA64A3" w:rsidP="002E2C0E">
            <w:pPr>
              <w:jc w:val="right"/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$</w:t>
            </w:r>
            <w:r w:rsidR="00352D74">
              <w:rPr>
                <w:rFonts w:cs="Arial"/>
              </w:rPr>
              <w:t>783,558</w:t>
            </w:r>
          </w:p>
          <w:p w14:paraId="510610E3" w14:textId="3FDADE1C" w:rsidR="00AA64A3" w:rsidRPr="657933E9" w:rsidRDefault="00AA64A3" w:rsidP="002E2C0E">
            <w:pPr>
              <w:jc w:val="right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27" w:type="dxa"/>
          </w:tcPr>
          <w:p w14:paraId="70C2AA41" w14:textId="2E7BB96C" w:rsidR="00AA64A3" w:rsidRPr="657933E9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657933E9">
              <w:rPr>
                <w:rFonts w:eastAsia="Arial" w:cs="Arial"/>
                <w:color w:val="000000" w:themeColor="text1"/>
              </w:rPr>
              <w:t>05.05.2017</w:t>
            </w:r>
          </w:p>
        </w:tc>
        <w:tc>
          <w:tcPr>
            <w:tcW w:w="1392" w:type="dxa"/>
          </w:tcPr>
          <w:p w14:paraId="770A7EFD" w14:textId="5B852D4A" w:rsidR="00AA64A3" w:rsidRPr="7354A2E5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02.05.2028</w:t>
            </w:r>
          </w:p>
        </w:tc>
        <w:tc>
          <w:tcPr>
            <w:tcW w:w="2268" w:type="dxa"/>
          </w:tcPr>
          <w:p w14:paraId="68B6A805" w14:textId="1F274D8C" w:rsidR="00AA64A3" w:rsidRPr="7354A2E5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585" w:type="dxa"/>
          </w:tcPr>
          <w:p w14:paraId="4258A840" w14:textId="41D6A949" w:rsidR="00AA64A3" w:rsidRPr="7354A2E5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  <w:tc>
          <w:tcPr>
            <w:tcW w:w="1817" w:type="dxa"/>
          </w:tcPr>
          <w:p w14:paraId="5E3B7052" w14:textId="63291C8D" w:rsidR="00AA64A3" w:rsidRPr="7354A2E5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</w:t>
            </w:r>
          </w:p>
        </w:tc>
        <w:tc>
          <w:tcPr>
            <w:tcW w:w="1417" w:type="dxa"/>
          </w:tcPr>
          <w:p w14:paraId="2950E829" w14:textId="3B392E8E" w:rsidR="00AA64A3" w:rsidRPr="7354A2E5" w:rsidRDefault="00AA64A3" w:rsidP="00AA64A3">
            <w:pPr>
              <w:rPr>
                <w:rFonts w:eastAsia="Arial" w:cs="Arial"/>
                <w:color w:val="000000" w:themeColor="text1"/>
              </w:rPr>
            </w:pPr>
            <w:r w:rsidRPr="7CAA3548">
              <w:rPr>
                <w:rFonts w:eastAsia="Arial" w:cs="Arial"/>
                <w:color w:val="000000" w:themeColor="text1"/>
              </w:rPr>
              <w:t>N/A</w:t>
            </w:r>
          </w:p>
        </w:tc>
      </w:tr>
      <w:tr w:rsidR="00CD2AA7" w14:paraId="16F918A7" w14:textId="77777777" w:rsidTr="00472F27">
        <w:tc>
          <w:tcPr>
            <w:tcW w:w="1498" w:type="dxa"/>
          </w:tcPr>
          <w:p w14:paraId="68FB5957" w14:textId="578946C1" w:rsidR="00CD2AA7" w:rsidRPr="7CAA3548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Page Research Centre Ltd</w:t>
            </w:r>
          </w:p>
        </w:tc>
        <w:tc>
          <w:tcPr>
            <w:tcW w:w="1615" w:type="dxa"/>
          </w:tcPr>
          <w:p w14:paraId="0D9F5D50" w14:textId="486C43E9" w:rsidR="00CD2AA7" w:rsidRPr="657933E9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Grants in Aid</w:t>
            </w:r>
          </w:p>
        </w:tc>
        <w:tc>
          <w:tcPr>
            <w:tcW w:w="1531" w:type="dxa"/>
          </w:tcPr>
          <w:p w14:paraId="35CB7F75" w14:textId="7C762DC3" w:rsidR="00CD2AA7" w:rsidRPr="657933E9" w:rsidRDefault="00CD2AA7" w:rsidP="002E2C0E">
            <w:pPr>
              <w:jc w:val="right"/>
              <w:rPr>
                <w:rFonts w:eastAsia="Arial" w:cs="Arial"/>
                <w:color w:val="000000" w:themeColor="text1"/>
              </w:rPr>
            </w:pPr>
            <w:r>
              <w:t>$436,423</w:t>
            </w:r>
          </w:p>
        </w:tc>
        <w:tc>
          <w:tcPr>
            <w:tcW w:w="1727" w:type="dxa"/>
          </w:tcPr>
          <w:p w14:paraId="5AE58A96" w14:textId="5CC69629" w:rsidR="00CD2AA7" w:rsidRPr="657933E9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1.07.2022</w:t>
            </w:r>
          </w:p>
        </w:tc>
        <w:tc>
          <w:tcPr>
            <w:tcW w:w="1392" w:type="dxa"/>
          </w:tcPr>
          <w:p w14:paraId="33028997" w14:textId="497B9AB4" w:rsidR="00CD2AA7" w:rsidRPr="7CAA3548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31.12.2025</w:t>
            </w:r>
          </w:p>
        </w:tc>
        <w:tc>
          <w:tcPr>
            <w:tcW w:w="2268" w:type="dxa"/>
          </w:tcPr>
          <w:p w14:paraId="03652B51" w14:textId="25EAD63E" w:rsidR="00CD2AA7" w:rsidRPr="7CAA3548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N</w:t>
            </w:r>
          </w:p>
        </w:tc>
        <w:tc>
          <w:tcPr>
            <w:tcW w:w="1585" w:type="dxa"/>
          </w:tcPr>
          <w:p w14:paraId="5B3B8483" w14:textId="3D29BCC0" w:rsidR="00CD2AA7" w:rsidRPr="7CAA3548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N/A</w:t>
            </w:r>
          </w:p>
        </w:tc>
        <w:tc>
          <w:tcPr>
            <w:tcW w:w="1817" w:type="dxa"/>
          </w:tcPr>
          <w:p w14:paraId="15577760" w14:textId="053ADC62" w:rsidR="00CD2AA7" w:rsidRPr="7CAA3548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N</w:t>
            </w:r>
          </w:p>
        </w:tc>
        <w:tc>
          <w:tcPr>
            <w:tcW w:w="1417" w:type="dxa"/>
          </w:tcPr>
          <w:p w14:paraId="578B52EC" w14:textId="3E254BC8" w:rsidR="00CD2AA7" w:rsidRPr="7CAA3548" w:rsidRDefault="00CD2AA7" w:rsidP="00CD2AA7">
            <w:pPr>
              <w:rPr>
                <w:rFonts w:eastAsia="Arial" w:cs="Arial"/>
                <w:color w:val="000000" w:themeColor="text1"/>
              </w:rPr>
            </w:pPr>
            <w:r>
              <w:t>N/A</w:t>
            </w:r>
          </w:p>
        </w:tc>
      </w:tr>
      <w:tr w:rsidR="00EC55D7" w14:paraId="7916E7FA" w14:textId="77777777" w:rsidTr="00472F27">
        <w:tc>
          <w:tcPr>
            <w:tcW w:w="1498" w:type="dxa"/>
          </w:tcPr>
          <w:p w14:paraId="2D7CFB77" w14:textId="77777777" w:rsidR="00EC55D7" w:rsidRDefault="00EC55D7" w:rsidP="00EC55D7">
            <w:r>
              <w:t>The Purcell</w:t>
            </w:r>
          </w:p>
          <w:p w14:paraId="2C8138A2" w14:textId="2EC7D348" w:rsidR="00EC55D7" w:rsidRDefault="00EC55D7" w:rsidP="00EC55D7">
            <w:r>
              <w:t>Group</w:t>
            </w:r>
          </w:p>
        </w:tc>
        <w:tc>
          <w:tcPr>
            <w:tcW w:w="1615" w:type="dxa"/>
          </w:tcPr>
          <w:p w14:paraId="43013CD5" w14:textId="77777777" w:rsidR="00EC55D7" w:rsidRDefault="00EC55D7" w:rsidP="00EC55D7">
            <w:r>
              <w:t>Statutory review</w:t>
            </w:r>
          </w:p>
          <w:p w14:paraId="2187A2C1" w14:textId="77777777" w:rsidR="00EC55D7" w:rsidRPr="00D24D5E" w:rsidRDefault="00EC55D7" w:rsidP="00EC55D7">
            <w:pPr>
              <w:rPr>
                <w:i/>
                <w:iCs/>
              </w:rPr>
            </w:pPr>
            <w:r>
              <w:t xml:space="preserve">of the </w:t>
            </w:r>
            <w:r w:rsidRPr="00D24D5E">
              <w:rPr>
                <w:i/>
                <w:iCs/>
              </w:rPr>
              <w:t>Data</w:t>
            </w:r>
          </w:p>
          <w:p w14:paraId="6B7B84C0" w14:textId="77777777" w:rsidR="00EC55D7" w:rsidRPr="00D24D5E" w:rsidRDefault="00EC55D7" w:rsidP="00EC55D7">
            <w:pPr>
              <w:rPr>
                <w:i/>
                <w:iCs/>
              </w:rPr>
            </w:pPr>
            <w:r w:rsidRPr="00D24D5E">
              <w:rPr>
                <w:i/>
                <w:iCs/>
              </w:rPr>
              <w:t>Availability and</w:t>
            </w:r>
          </w:p>
          <w:p w14:paraId="7CA0B441" w14:textId="77777777" w:rsidR="00EC55D7" w:rsidRPr="00D24D5E" w:rsidRDefault="00EC55D7" w:rsidP="00EC55D7">
            <w:pPr>
              <w:rPr>
                <w:i/>
                <w:iCs/>
              </w:rPr>
            </w:pPr>
            <w:r w:rsidRPr="00D24D5E">
              <w:rPr>
                <w:i/>
                <w:iCs/>
              </w:rPr>
              <w:t>Transparency Act</w:t>
            </w:r>
          </w:p>
          <w:p w14:paraId="74665F83" w14:textId="3C302137" w:rsidR="00EC55D7" w:rsidRDefault="00EC55D7" w:rsidP="00EC55D7">
            <w:r w:rsidRPr="00D24D5E">
              <w:rPr>
                <w:i/>
                <w:iCs/>
              </w:rPr>
              <w:t>2022</w:t>
            </w:r>
          </w:p>
        </w:tc>
        <w:tc>
          <w:tcPr>
            <w:tcW w:w="1531" w:type="dxa"/>
          </w:tcPr>
          <w:p w14:paraId="166B1B6E" w14:textId="1D7721B6" w:rsidR="00EC55D7" w:rsidRDefault="00EC55D7" w:rsidP="002E2C0E">
            <w:pPr>
              <w:jc w:val="right"/>
            </w:pPr>
            <w:r>
              <w:t>$115,000</w:t>
            </w:r>
          </w:p>
        </w:tc>
        <w:tc>
          <w:tcPr>
            <w:tcW w:w="1727" w:type="dxa"/>
          </w:tcPr>
          <w:p w14:paraId="260801BC" w14:textId="7E54F7B7" w:rsidR="00EC55D7" w:rsidRDefault="00EC55D7" w:rsidP="00EC55D7">
            <w:r>
              <w:t>15-Apr-25</w:t>
            </w:r>
          </w:p>
        </w:tc>
        <w:tc>
          <w:tcPr>
            <w:tcW w:w="1392" w:type="dxa"/>
          </w:tcPr>
          <w:p w14:paraId="1C375AAC" w14:textId="1CB014F4" w:rsidR="00EC55D7" w:rsidRDefault="00EC55D7" w:rsidP="00EC55D7">
            <w:r>
              <w:t>14-Oct-25</w:t>
            </w:r>
          </w:p>
        </w:tc>
        <w:tc>
          <w:tcPr>
            <w:tcW w:w="2268" w:type="dxa"/>
          </w:tcPr>
          <w:p w14:paraId="129E3601" w14:textId="2A2096A7" w:rsidR="00EC55D7" w:rsidRDefault="00EC55D7" w:rsidP="00EC55D7">
            <w:r>
              <w:t>Y</w:t>
            </w:r>
          </w:p>
        </w:tc>
        <w:tc>
          <w:tcPr>
            <w:tcW w:w="1585" w:type="dxa"/>
          </w:tcPr>
          <w:p w14:paraId="5A8A7CB5" w14:textId="3F405F7B" w:rsidR="00EC55D7" w:rsidRDefault="00EC55D7" w:rsidP="00EC55D7">
            <w:r>
              <w:t xml:space="preserve">Costing/profit information </w:t>
            </w:r>
          </w:p>
        </w:tc>
        <w:tc>
          <w:tcPr>
            <w:tcW w:w="1817" w:type="dxa"/>
          </w:tcPr>
          <w:p w14:paraId="0DDF1C60" w14:textId="239BD138" w:rsidR="00EC55D7" w:rsidRDefault="00EC55D7" w:rsidP="00EC55D7">
            <w:r>
              <w:t>N</w:t>
            </w:r>
          </w:p>
        </w:tc>
        <w:tc>
          <w:tcPr>
            <w:tcW w:w="1417" w:type="dxa"/>
          </w:tcPr>
          <w:p w14:paraId="43504293" w14:textId="2BB61B86" w:rsidR="00EC55D7" w:rsidRDefault="00EC55D7" w:rsidP="00EC55D7">
            <w:r>
              <w:t>N/A</w:t>
            </w:r>
          </w:p>
        </w:tc>
      </w:tr>
    </w:tbl>
    <w:p w14:paraId="7814CBD4" w14:textId="77777777" w:rsidR="00DD3FF7" w:rsidRDefault="00DD3FF7"/>
    <w:p w14:paraId="17F43174" w14:textId="193C262D" w:rsidR="00DB1B1A" w:rsidRPr="00592521" w:rsidRDefault="00DB1B1A" w:rsidP="00DB1B1A">
      <w:pPr>
        <w:rPr>
          <w:bCs/>
          <w:i/>
          <w:iCs/>
        </w:rPr>
      </w:pPr>
      <w:r w:rsidRPr="00592521">
        <w:rPr>
          <w:bCs/>
          <w:i/>
          <w:iCs/>
        </w:rPr>
        <w:t>(*)</w:t>
      </w:r>
      <w:r>
        <w:rPr>
          <w:bCs/>
          <w:i/>
          <w:iCs/>
        </w:rPr>
        <w:t xml:space="preserve"> </w:t>
      </w:r>
      <w:r w:rsidRPr="002E2C0E">
        <w:rPr>
          <w:bCs/>
          <w:i/>
          <w:iCs/>
        </w:rPr>
        <w:t xml:space="preserve">GST component of increase in rent not </w:t>
      </w:r>
      <w:r w:rsidR="00AE7B84">
        <w:rPr>
          <w:bCs/>
          <w:i/>
          <w:iCs/>
        </w:rPr>
        <w:t xml:space="preserve">accounted for </w:t>
      </w:r>
      <w:r w:rsidRPr="002E2C0E">
        <w:rPr>
          <w:bCs/>
          <w:i/>
          <w:iCs/>
        </w:rPr>
        <w:t xml:space="preserve">in previous </w:t>
      </w:r>
      <w:r w:rsidR="00AE7B84">
        <w:rPr>
          <w:bCs/>
          <w:i/>
          <w:iCs/>
        </w:rPr>
        <w:t xml:space="preserve">reporting period has been included in </w:t>
      </w:r>
      <w:r w:rsidRPr="00592521">
        <w:rPr>
          <w:bCs/>
          <w:i/>
          <w:iCs/>
        </w:rPr>
        <w:t xml:space="preserve">the </w:t>
      </w:r>
      <w:r>
        <w:rPr>
          <w:bCs/>
          <w:i/>
          <w:iCs/>
        </w:rPr>
        <w:t>amount of consideration.</w:t>
      </w:r>
    </w:p>
    <w:p w14:paraId="0E19ED1C" w14:textId="6C69D90E" w:rsidR="00DB1B1A" w:rsidRPr="00592521" w:rsidRDefault="00DB1B1A" w:rsidP="00DB1B1A">
      <w:pPr>
        <w:rPr>
          <w:bCs/>
          <w:i/>
          <w:iCs/>
        </w:rPr>
      </w:pPr>
      <w:r w:rsidRPr="00592521">
        <w:rPr>
          <w:bCs/>
          <w:i/>
          <w:iCs/>
        </w:rPr>
        <w:t>(**)</w:t>
      </w:r>
      <w:r w:rsidR="00AE7B84">
        <w:rPr>
          <w:bCs/>
          <w:i/>
          <w:iCs/>
        </w:rPr>
        <w:t xml:space="preserve"> Incentive </w:t>
      </w:r>
      <w:r w:rsidRPr="002E2C0E">
        <w:rPr>
          <w:bCs/>
          <w:i/>
          <w:iCs/>
        </w:rPr>
        <w:t>not accounted for in previous reporting period</w:t>
      </w:r>
      <w:r w:rsidR="00AE7B84" w:rsidRPr="00AE7B84">
        <w:rPr>
          <w:bCs/>
          <w:i/>
          <w:iCs/>
        </w:rPr>
        <w:t xml:space="preserve"> </w:t>
      </w:r>
      <w:r w:rsidR="00AE7B84">
        <w:rPr>
          <w:bCs/>
          <w:i/>
          <w:iCs/>
        </w:rPr>
        <w:t xml:space="preserve">has been included in </w:t>
      </w:r>
      <w:r w:rsidR="00AE7B84" w:rsidRPr="00592521">
        <w:rPr>
          <w:bCs/>
          <w:i/>
          <w:iCs/>
        </w:rPr>
        <w:t xml:space="preserve">the </w:t>
      </w:r>
      <w:r w:rsidR="00AE7B84">
        <w:rPr>
          <w:bCs/>
          <w:i/>
          <w:iCs/>
        </w:rPr>
        <w:t>amount of consideration</w:t>
      </w:r>
      <w:r w:rsidRPr="00592521">
        <w:rPr>
          <w:bCs/>
          <w:i/>
          <w:iCs/>
        </w:rPr>
        <w:t>.</w:t>
      </w:r>
    </w:p>
    <w:p w14:paraId="13AA06F8" w14:textId="3722BFF7" w:rsidR="00DB1B1A" w:rsidRPr="00592521" w:rsidRDefault="00DB1B1A" w:rsidP="00DB1B1A">
      <w:pPr>
        <w:rPr>
          <w:bCs/>
          <w:i/>
          <w:iCs/>
        </w:rPr>
      </w:pPr>
      <w:r w:rsidRPr="00592521">
        <w:rPr>
          <w:bCs/>
          <w:i/>
          <w:iCs/>
        </w:rPr>
        <w:t>(***)</w:t>
      </w:r>
      <w:r w:rsidR="00AE7B84">
        <w:rPr>
          <w:bCs/>
          <w:i/>
          <w:iCs/>
        </w:rPr>
        <w:t xml:space="preserve"> I</w:t>
      </w:r>
      <w:r w:rsidRPr="002E2C0E">
        <w:rPr>
          <w:bCs/>
          <w:i/>
          <w:iCs/>
        </w:rPr>
        <w:t>ncrease</w:t>
      </w:r>
      <w:r w:rsidR="00AE7B84">
        <w:rPr>
          <w:bCs/>
          <w:i/>
          <w:iCs/>
        </w:rPr>
        <w:t xml:space="preserve"> </w:t>
      </w:r>
      <w:r w:rsidRPr="002E2C0E">
        <w:rPr>
          <w:bCs/>
          <w:i/>
          <w:iCs/>
        </w:rPr>
        <w:t xml:space="preserve">from </w:t>
      </w:r>
      <w:r w:rsidR="00AE7B84">
        <w:rPr>
          <w:bCs/>
          <w:i/>
          <w:iCs/>
        </w:rPr>
        <w:t xml:space="preserve">last reporting period </w:t>
      </w:r>
      <w:r w:rsidRPr="002E2C0E">
        <w:rPr>
          <w:bCs/>
          <w:i/>
          <w:iCs/>
        </w:rPr>
        <w:t xml:space="preserve">reflects the anticipated rent increase </w:t>
      </w:r>
      <w:r w:rsidR="00AE7B84">
        <w:rPr>
          <w:bCs/>
          <w:i/>
          <w:iCs/>
        </w:rPr>
        <w:t xml:space="preserve">over the </w:t>
      </w:r>
      <w:r w:rsidRPr="002E2C0E">
        <w:rPr>
          <w:bCs/>
          <w:i/>
          <w:iCs/>
        </w:rPr>
        <w:t>dur</w:t>
      </w:r>
      <w:r w:rsidR="00AE7B84">
        <w:rPr>
          <w:bCs/>
          <w:i/>
          <w:iCs/>
        </w:rPr>
        <w:t xml:space="preserve">ation of </w:t>
      </w:r>
      <w:r w:rsidRPr="002E2C0E">
        <w:rPr>
          <w:bCs/>
          <w:i/>
          <w:iCs/>
        </w:rPr>
        <w:t>the lease based on market reviews</w:t>
      </w:r>
      <w:r w:rsidRPr="00592521">
        <w:rPr>
          <w:bCs/>
          <w:i/>
          <w:iCs/>
        </w:rPr>
        <w:t>.</w:t>
      </w:r>
    </w:p>
    <w:p w14:paraId="7CDA099E" w14:textId="249EC8DD" w:rsidR="00DB1B1A" w:rsidRDefault="00DB1B1A" w:rsidP="00DB1B1A">
      <w:r w:rsidRPr="00592521">
        <w:rPr>
          <w:bCs/>
          <w:i/>
          <w:iCs/>
        </w:rPr>
        <w:t xml:space="preserve">(****) </w:t>
      </w:r>
      <w:r w:rsidR="008B36E9">
        <w:rPr>
          <w:bCs/>
          <w:i/>
          <w:iCs/>
        </w:rPr>
        <w:t>I</w:t>
      </w:r>
      <w:r w:rsidRPr="002E2C0E">
        <w:rPr>
          <w:bCs/>
          <w:i/>
          <w:iCs/>
        </w:rPr>
        <w:t xml:space="preserve">ncrease </w:t>
      </w:r>
      <w:r w:rsidR="00AE7B84" w:rsidRPr="002E2C0E">
        <w:rPr>
          <w:bCs/>
          <w:i/>
          <w:iCs/>
        </w:rPr>
        <w:t xml:space="preserve">from </w:t>
      </w:r>
      <w:r w:rsidR="00AE7B84">
        <w:rPr>
          <w:bCs/>
          <w:i/>
          <w:iCs/>
        </w:rPr>
        <w:t xml:space="preserve">last reporting period </w:t>
      </w:r>
      <w:r w:rsidR="00AE7B84" w:rsidRPr="002E2C0E">
        <w:rPr>
          <w:bCs/>
          <w:i/>
          <w:iCs/>
        </w:rPr>
        <w:t xml:space="preserve">reflects </w:t>
      </w:r>
      <w:r w:rsidRPr="002E2C0E">
        <w:rPr>
          <w:bCs/>
          <w:i/>
          <w:iCs/>
        </w:rPr>
        <w:t>CPI increase in rent</w:t>
      </w:r>
      <w:r w:rsidRPr="00592521">
        <w:rPr>
          <w:bCs/>
          <w:i/>
          <w:iCs/>
        </w:rPr>
        <w:t>.</w:t>
      </w:r>
    </w:p>
    <w:p w14:paraId="7332B97A" w14:textId="77777777" w:rsidR="00DB1B1A" w:rsidRDefault="00DB1B1A" w:rsidP="00F53AA9">
      <w:pPr>
        <w:autoSpaceDE w:val="0"/>
        <w:autoSpaceDN w:val="0"/>
        <w:adjustRightInd w:val="0"/>
        <w:rPr>
          <w:b/>
          <w:bCs/>
          <w:snapToGrid w:val="0"/>
          <w:lang w:val="en-US"/>
        </w:rPr>
      </w:pPr>
    </w:p>
    <w:p w14:paraId="2059AB5A" w14:textId="77777777" w:rsidR="00DB1B1A" w:rsidRDefault="00DB1B1A" w:rsidP="00F53AA9">
      <w:pPr>
        <w:autoSpaceDE w:val="0"/>
        <w:autoSpaceDN w:val="0"/>
        <w:adjustRightInd w:val="0"/>
        <w:rPr>
          <w:b/>
          <w:bCs/>
          <w:snapToGrid w:val="0"/>
          <w:lang w:val="en-US"/>
        </w:rPr>
      </w:pPr>
    </w:p>
    <w:p w14:paraId="025D800F" w14:textId="77777777" w:rsidR="00DB1B1A" w:rsidRDefault="00DB1B1A" w:rsidP="00F53AA9">
      <w:pPr>
        <w:autoSpaceDE w:val="0"/>
        <w:autoSpaceDN w:val="0"/>
        <w:adjustRightInd w:val="0"/>
        <w:rPr>
          <w:b/>
          <w:bCs/>
          <w:snapToGrid w:val="0"/>
          <w:lang w:val="en-US"/>
        </w:rPr>
      </w:pPr>
    </w:p>
    <w:p w14:paraId="07EFDCBF" w14:textId="77777777" w:rsidR="00DB1B1A" w:rsidRDefault="00DB1B1A" w:rsidP="00F53AA9">
      <w:pPr>
        <w:autoSpaceDE w:val="0"/>
        <w:autoSpaceDN w:val="0"/>
        <w:adjustRightInd w:val="0"/>
        <w:rPr>
          <w:b/>
          <w:bCs/>
          <w:snapToGrid w:val="0"/>
          <w:lang w:val="en-US"/>
        </w:rPr>
      </w:pPr>
    </w:p>
    <w:p w14:paraId="50DC6E7D" w14:textId="58066224" w:rsidR="00F53AA9" w:rsidRDefault="00F53AA9" w:rsidP="00F53AA9">
      <w:pPr>
        <w:autoSpaceDE w:val="0"/>
        <w:autoSpaceDN w:val="0"/>
        <w:adjustRightInd w:val="0"/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 xml:space="preserve">The accountable authority </w:t>
      </w:r>
      <w:r w:rsidRPr="00C03FAC">
        <w:rPr>
          <w:b/>
          <w:bCs/>
          <w:snapToGrid w:val="0"/>
          <w:lang w:val="en-US"/>
        </w:rPr>
        <w:t xml:space="preserve">of </w:t>
      </w:r>
      <w:r w:rsidR="00AA64A3" w:rsidRPr="00C03FAC">
        <w:rPr>
          <w:b/>
          <w:bCs/>
          <w:snapToGrid w:val="0"/>
          <w:lang w:val="en-US"/>
        </w:rPr>
        <w:t xml:space="preserve">the Department of Finance </w:t>
      </w:r>
      <w:r>
        <w:rPr>
          <w:b/>
          <w:bCs/>
          <w:snapToGrid w:val="0"/>
          <w:lang w:val="en-US"/>
        </w:rPr>
        <w:t xml:space="preserve">has assured that the listed contracts do not contain any inappropriate confidentiality provisions. </w:t>
      </w:r>
    </w:p>
    <w:p w14:paraId="33878F99" w14:textId="77777777" w:rsidR="00F53AA9" w:rsidRDefault="00F53AA9">
      <w:pPr>
        <w:rPr>
          <w:b/>
        </w:rPr>
      </w:pPr>
    </w:p>
    <w:p w14:paraId="729CA06B" w14:textId="77777777" w:rsidR="00F53AA9" w:rsidRDefault="00F53AA9">
      <w:pPr>
        <w:rPr>
          <w:b/>
        </w:rPr>
      </w:pPr>
    </w:p>
    <w:p w14:paraId="07E99F4E" w14:textId="77777777" w:rsidR="00DB1B1A" w:rsidRDefault="00DB1B1A">
      <w:pPr>
        <w:rPr>
          <w:b/>
        </w:rPr>
      </w:pPr>
    </w:p>
    <w:p w14:paraId="6143457C" w14:textId="77777777" w:rsidR="00DB1B1A" w:rsidRDefault="00DB1B1A">
      <w:pPr>
        <w:rPr>
          <w:b/>
        </w:rPr>
      </w:pPr>
    </w:p>
    <w:p w14:paraId="7DC31FC7" w14:textId="7DEDF8FB" w:rsidR="00DD3FF7" w:rsidRDefault="00DD3FF7">
      <w:pPr>
        <w:rPr>
          <w:b/>
        </w:rPr>
      </w:pPr>
      <w:r>
        <w:rPr>
          <w:b/>
        </w:rPr>
        <w:t>Estimated cost of complying with this Order:</w:t>
      </w:r>
      <w:r>
        <w:rPr>
          <w:b/>
        </w:rPr>
        <w:tab/>
      </w:r>
      <w:r>
        <w:rPr>
          <w:b/>
        </w:rPr>
        <w:tab/>
      </w:r>
      <w:r w:rsidR="00AA64A3">
        <w:rPr>
          <w:b/>
        </w:rPr>
        <w:t>$1,500</w:t>
      </w:r>
    </w:p>
    <w:p w14:paraId="41A71FB0" w14:textId="6932247D" w:rsidR="00DD3FF7" w:rsidRPr="00C03FAC" w:rsidRDefault="00DD3FF7">
      <w:pPr>
        <w:rPr>
          <w:b/>
        </w:rPr>
      </w:pPr>
      <w:r>
        <w:rPr>
          <w:b/>
        </w:rPr>
        <w:t>Method used to estimate the cost: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64A3" w:rsidRPr="00C03FAC">
        <w:rPr>
          <w:b/>
        </w:rPr>
        <w:t>Applying salary and on-costs to the number of hours spen</w:t>
      </w:r>
      <w:r w:rsidR="008B36E9">
        <w:rPr>
          <w:b/>
        </w:rPr>
        <w:t>t</w:t>
      </w:r>
      <w:r w:rsidR="00AA64A3" w:rsidRPr="00C03FAC">
        <w:rPr>
          <w:b/>
        </w:rPr>
        <w:t xml:space="preserve"> by staff across various </w:t>
      </w:r>
      <w:r w:rsidR="0013198C" w:rsidRPr="00C03FAC">
        <w:rPr>
          <w:b/>
        </w:rPr>
        <w:t>classifications</w:t>
      </w:r>
    </w:p>
    <w:p w14:paraId="0F4416A4" w14:textId="77777777" w:rsidR="0013198C" w:rsidRPr="00C03FAC" w:rsidRDefault="0013198C">
      <w:pPr>
        <w:rPr>
          <w:b/>
        </w:rPr>
      </w:pPr>
    </w:p>
    <w:p w14:paraId="2E9150D3" w14:textId="77777777" w:rsidR="0013198C" w:rsidRPr="00567581" w:rsidRDefault="0013198C">
      <w:pPr>
        <w:rPr>
          <w:b/>
        </w:rPr>
      </w:pPr>
    </w:p>
    <w:sectPr w:rsidR="0013198C" w:rsidRPr="00567581" w:rsidSect="00C41C6A">
      <w:footerReference w:type="default" r:id="rId11"/>
      <w:pgSz w:w="15842" w:h="12242" w:orient="landscape" w:code="1"/>
      <w:pgMar w:top="624" w:right="680" w:bottom="62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58B9" w14:textId="77777777" w:rsidR="00CB1EF6" w:rsidRDefault="00CB1EF6" w:rsidP="00DA58AF">
      <w:r>
        <w:separator/>
      </w:r>
    </w:p>
  </w:endnote>
  <w:endnote w:type="continuationSeparator" w:id="0">
    <w:p w14:paraId="04DBA709" w14:textId="77777777" w:rsidR="00CB1EF6" w:rsidRDefault="00CB1EF6" w:rsidP="00DA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6467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B3972B" w14:textId="77777777" w:rsidR="001F6019" w:rsidRDefault="001F6019">
            <w:pPr>
              <w:pStyle w:val="Footer"/>
              <w:jc w:val="right"/>
            </w:pPr>
          </w:p>
          <w:p w14:paraId="45DAE1BB" w14:textId="49B4FC6E" w:rsidR="000A0D5E" w:rsidRDefault="00556A4E" w:rsidP="001F60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52F1" w14:textId="77777777" w:rsidR="00CB1EF6" w:rsidRDefault="00CB1EF6" w:rsidP="00DA58AF">
      <w:r>
        <w:separator/>
      </w:r>
    </w:p>
  </w:footnote>
  <w:footnote w:type="continuationSeparator" w:id="0">
    <w:p w14:paraId="48C3844B" w14:textId="77777777" w:rsidR="00CB1EF6" w:rsidRDefault="00CB1EF6" w:rsidP="00DA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5AE"/>
    <w:multiLevelType w:val="singleLevel"/>
    <w:tmpl w:val="B750E73E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E43524"/>
    <w:multiLevelType w:val="singleLevel"/>
    <w:tmpl w:val="279E47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17799C"/>
    <w:multiLevelType w:val="hybridMultilevel"/>
    <w:tmpl w:val="F7F63C74"/>
    <w:lvl w:ilvl="0" w:tplc="0E680B6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10175"/>
    <w:multiLevelType w:val="hybridMultilevel"/>
    <w:tmpl w:val="110A2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E1711"/>
    <w:multiLevelType w:val="hybridMultilevel"/>
    <w:tmpl w:val="42D8E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16651">
    <w:abstractNumId w:val="0"/>
  </w:num>
  <w:num w:numId="2" w16cid:durableId="907422342">
    <w:abstractNumId w:val="1"/>
  </w:num>
  <w:num w:numId="3" w16cid:durableId="726152086">
    <w:abstractNumId w:val="3"/>
  </w:num>
  <w:num w:numId="4" w16cid:durableId="2085369915">
    <w:abstractNumId w:val="4"/>
  </w:num>
  <w:num w:numId="5" w16cid:durableId="204848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6D"/>
    <w:rsid w:val="000141A1"/>
    <w:rsid w:val="000A0D5E"/>
    <w:rsid w:val="000A324B"/>
    <w:rsid w:val="000B0180"/>
    <w:rsid w:val="000B13E5"/>
    <w:rsid w:val="000E01B9"/>
    <w:rsid w:val="0013198C"/>
    <w:rsid w:val="00132F7C"/>
    <w:rsid w:val="00144A53"/>
    <w:rsid w:val="00156B13"/>
    <w:rsid w:val="00173B96"/>
    <w:rsid w:val="00186713"/>
    <w:rsid w:val="001D59EF"/>
    <w:rsid w:val="001E644A"/>
    <w:rsid w:val="001F0547"/>
    <w:rsid w:val="001F4FD2"/>
    <w:rsid w:val="001F6019"/>
    <w:rsid w:val="00217C7B"/>
    <w:rsid w:val="002264E9"/>
    <w:rsid w:val="002B28AF"/>
    <w:rsid w:val="002E2C0E"/>
    <w:rsid w:val="0030359C"/>
    <w:rsid w:val="00352D74"/>
    <w:rsid w:val="00357DBD"/>
    <w:rsid w:val="004010BE"/>
    <w:rsid w:val="00421F7E"/>
    <w:rsid w:val="00423E7C"/>
    <w:rsid w:val="0042792B"/>
    <w:rsid w:val="00443DC7"/>
    <w:rsid w:val="00464D43"/>
    <w:rsid w:val="00471AB5"/>
    <w:rsid w:val="00472F27"/>
    <w:rsid w:val="00473FE6"/>
    <w:rsid w:val="00477F36"/>
    <w:rsid w:val="00485060"/>
    <w:rsid w:val="0049408D"/>
    <w:rsid w:val="0049529E"/>
    <w:rsid w:val="004B27B8"/>
    <w:rsid w:val="004B5630"/>
    <w:rsid w:val="005118FB"/>
    <w:rsid w:val="00556A4E"/>
    <w:rsid w:val="00567581"/>
    <w:rsid w:val="00592521"/>
    <w:rsid w:val="005C412D"/>
    <w:rsid w:val="005D4A4D"/>
    <w:rsid w:val="006012C2"/>
    <w:rsid w:val="00652779"/>
    <w:rsid w:val="00685EA4"/>
    <w:rsid w:val="00690CCD"/>
    <w:rsid w:val="006A1559"/>
    <w:rsid w:val="006C61C9"/>
    <w:rsid w:val="006C63F7"/>
    <w:rsid w:val="00735A4A"/>
    <w:rsid w:val="00752349"/>
    <w:rsid w:val="007B43D1"/>
    <w:rsid w:val="007C4BA0"/>
    <w:rsid w:val="007F04E5"/>
    <w:rsid w:val="0080651B"/>
    <w:rsid w:val="008172AA"/>
    <w:rsid w:val="00820241"/>
    <w:rsid w:val="008225B9"/>
    <w:rsid w:val="008740E1"/>
    <w:rsid w:val="0089550B"/>
    <w:rsid w:val="008B36E9"/>
    <w:rsid w:val="008D4F28"/>
    <w:rsid w:val="00907D1E"/>
    <w:rsid w:val="0093056D"/>
    <w:rsid w:val="009315CD"/>
    <w:rsid w:val="009409BD"/>
    <w:rsid w:val="00945E2F"/>
    <w:rsid w:val="009838CD"/>
    <w:rsid w:val="0099193F"/>
    <w:rsid w:val="009B5BF9"/>
    <w:rsid w:val="009D3F40"/>
    <w:rsid w:val="00A0170F"/>
    <w:rsid w:val="00A13C3B"/>
    <w:rsid w:val="00A218D6"/>
    <w:rsid w:val="00A36E2F"/>
    <w:rsid w:val="00A92F47"/>
    <w:rsid w:val="00AA64A3"/>
    <w:rsid w:val="00AA6A05"/>
    <w:rsid w:val="00AB6089"/>
    <w:rsid w:val="00AD47B3"/>
    <w:rsid w:val="00AE7B84"/>
    <w:rsid w:val="00AF4959"/>
    <w:rsid w:val="00B12709"/>
    <w:rsid w:val="00B45936"/>
    <w:rsid w:val="00B62AB3"/>
    <w:rsid w:val="00B956FA"/>
    <w:rsid w:val="00BA6E8F"/>
    <w:rsid w:val="00BE18AB"/>
    <w:rsid w:val="00C03FAC"/>
    <w:rsid w:val="00C104F5"/>
    <w:rsid w:val="00C13C38"/>
    <w:rsid w:val="00C40B82"/>
    <w:rsid w:val="00C41C6A"/>
    <w:rsid w:val="00C76704"/>
    <w:rsid w:val="00C93911"/>
    <w:rsid w:val="00CA739F"/>
    <w:rsid w:val="00CB1EF6"/>
    <w:rsid w:val="00CD155B"/>
    <w:rsid w:val="00CD2AA7"/>
    <w:rsid w:val="00CE198B"/>
    <w:rsid w:val="00D0308C"/>
    <w:rsid w:val="00D147BC"/>
    <w:rsid w:val="00D24D5E"/>
    <w:rsid w:val="00D95B88"/>
    <w:rsid w:val="00DA58AF"/>
    <w:rsid w:val="00DB1B1A"/>
    <w:rsid w:val="00DD3FF7"/>
    <w:rsid w:val="00DD4BD5"/>
    <w:rsid w:val="00E105C4"/>
    <w:rsid w:val="00E21129"/>
    <w:rsid w:val="00E36FA7"/>
    <w:rsid w:val="00E51041"/>
    <w:rsid w:val="00E6231B"/>
    <w:rsid w:val="00E91859"/>
    <w:rsid w:val="00EC55D7"/>
    <w:rsid w:val="00ED1357"/>
    <w:rsid w:val="00ED4B31"/>
    <w:rsid w:val="00F132AC"/>
    <w:rsid w:val="00F308AE"/>
    <w:rsid w:val="00F4098C"/>
    <w:rsid w:val="00F44A58"/>
    <w:rsid w:val="00F53AA9"/>
    <w:rsid w:val="00F54A4C"/>
    <w:rsid w:val="00F62A69"/>
    <w:rsid w:val="00FA1C49"/>
    <w:rsid w:val="00FA7F3B"/>
    <w:rsid w:val="00FB5618"/>
    <w:rsid w:val="00FC30C0"/>
    <w:rsid w:val="00FD6928"/>
    <w:rsid w:val="09CD4D0D"/>
    <w:rsid w:val="433003AD"/>
    <w:rsid w:val="5F7B6D45"/>
    <w:rsid w:val="6117968E"/>
    <w:rsid w:val="67DFF0F8"/>
    <w:rsid w:val="6D8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9B0BB"/>
  <w15:docId w15:val="{53919085-5301-4117-A09C-ADFDA54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C6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C41C6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41C6A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rsid w:val="00C41C6A"/>
    <w:pPr>
      <w:keepNext/>
      <w:outlineLvl w:val="2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41C6A"/>
    <w:pPr>
      <w:tabs>
        <w:tab w:val="left" w:pos="1771"/>
        <w:tab w:val="left" w:pos="3542"/>
        <w:tab w:val="left" w:pos="5313"/>
        <w:tab w:val="left" w:pos="7084"/>
        <w:tab w:val="left" w:pos="8855"/>
      </w:tabs>
    </w:pPr>
    <w:rPr>
      <w:sz w:val="22"/>
    </w:rPr>
  </w:style>
  <w:style w:type="paragraph" w:styleId="BodyText2">
    <w:name w:val="Body Text 2"/>
    <w:basedOn w:val="Normal"/>
    <w:rsid w:val="00C41C6A"/>
    <w:rPr>
      <w:rFonts w:ascii="Times New Roman" w:hAnsi="Times New Roman"/>
    </w:rPr>
  </w:style>
  <w:style w:type="paragraph" w:styleId="BodyText3">
    <w:name w:val="Body Text 3"/>
    <w:basedOn w:val="Normal"/>
    <w:rsid w:val="00C41C6A"/>
    <w:rPr>
      <w:color w:val="FF0000"/>
    </w:rPr>
  </w:style>
  <w:style w:type="paragraph" w:styleId="BodyTextIndent">
    <w:name w:val="Body Text Indent"/>
    <w:basedOn w:val="Normal"/>
    <w:rsid w:val="00C41C6A"/>
    <w:pPr>
      <w:tabs>
        <w:tab w:val="left" w:pos="246"/>
      </w:tabs>
      <w:ind w:left="246" w:hanging="246"/>
    </w:pPr>
    <w:rPr>
      <w:color w:val="FF0000"/>
    </w:rPr>
  </w:style>
  <w:style w:type="paragraph" w:customStyle="1" w:styleId="Default">
    <w:name w:val="Default"/>
    <w:rsid w:val="004B56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0A0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0D5E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0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D5E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AE7B8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D91CCD-FF9A-45A1-900D-7E4BD2B432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DF326B07670734387065793FC2D1669" ma:contentTypeVersion="" ma:contentTypeDescription="PDMS Document Site Content Type" ma:contentTypeScope="" ma:versionID="8efc3588c0c5946608c0371eb1ff1768">
  <xsd:schema xmlns:xsd="http://www.w3.org/2001/XMLSchema" xmlns:xs="http://www.w3.org/2001/XMLSchema" xmlns:p="http://schemas.microsoft.com/office/2006/metadata/properties" xmlns:ns2="35D91CCD-FF9A-45A1-900D-7E4BD2B43236" targetNamespace="http://schemas.microsoft.com/office/2006/metadata/properties" ma:root="true" ma:fieldsID="934e2ffd9eaef3a80898d82e3b32bb40" ns2:_="">
    <xsd:import namespace="35D91CCD-FF9A-45A1-900D-7E4BD2B432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1CCD-FF9A-45A1-900D-7E4BD2B432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75303-9FF6-4821-ACE6-CE94ED746739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5D91CCD-FF9A-45A1-900D-7E4BD2B4323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933CFB-40E1-436F-9375-F27C528B3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B0761-6EE5-4104-B272-6314069A0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C151A-691F-4544-81C6-4E0A96942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91CCD-FF9A-45A1-900D-7E4BD2B43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2475</Characters>
  <Application>Microsoft Office Word</Application>
  <DocSecurity>0</DocSecurity>
  <Lines>174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Finance</dc:creator>
  <cp:keywords>[SEC=OFFICIAL]</cp:keywords>
  <cp:lastModifiedBy>Kalmar, Nicola</cp:lastModifiedBy>
  <cp:revision>3</cp:revision>
  <cp:lastPrinted>2003-07-03T22:07:00Z</cp:lastPrinted>
  <dcterms:created xsi:type="dcterms:W3CDTF">2026-02-24T22:57:00Z</dcterms:created>
  <dcterms:modified xsi:type="dcterms:W3CDTF">2026-02-24T22:58:00Z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0x010100266966F133664895A6EE3632470D45F5005DF326B07670734387065793FC2D1669</vt:lpwstr>
  </property>
  <property fmtid="{D5CDD505-2E9C-101B-9397-08002B2CF9AE}" pid="3" name="TaxKeyword">
    <vt:lpwstr/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1;#Parliamentary Liaison and Coordination|52ae007a-2704-4cb0-9610-0561bb3fc76d</vt:lpwstr>
  </property>
  <property fmtid="{D5CDD505-2E9C-101B-9397-08002B2CF9AE}" pid="8" name="_dlc_DocIdItemGuid">
    <vt:lpwstr>6de652af-03b4-4319-9321-d3e55fbf5b99</vt:lpwstr>
  </property>
  <property fmtid="{D5CDD505-2E9C-101B-9397-08002B2CF9AE}" pid="9" name="EmReceivedByName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Category">
    <vt:lpwstr/>
  </property>
  <property fmtid="{D5CDD505-2E9C-101B-9397-08002B2CF9AE}" pid="13" name="EmConversationIndex">
    <vt:lpwstr/>
  </property>
  <property fmtid="{D5CDD505-2E9C-101B-9397-08002B2CF9AE}" pid="14" name="EmBody">
    <vt:lpwstr/>
  </property>
  <property fmtid="{D5CDD505-2E9C-101B-9397-08002B2CF9AE}" pid="15" name="EmHasAttachments">
    <vt:bool>false</vt:bool>
  </property>
  <property fmtid="{D5CDD505-2E9C-101B-9397-08002B2CF9AE}" pid="16" name="EmRetentionPolicyName">
    <vt:lpwstr/>
  </property>
  <property fmtid="{D5CDD505-2E9C-101B-9397-08002B2CF9AE}" pid="17" name="EmReplyRecipientNames">
    <vt:lpwstr/>
  </property>
  <property fmtid="{D5CDD505-2E9C-101B-9397-08002B2CF9AE}" pid="18" name="EmReplyRecipients">
    <vt:lpwstr/>
  </property>
  <property fmtid="{D5CDD505-2E9C-101B-9397-08002B2CF9AE}" pid="19" name="EmCC">
    <vt:lpwstr/>
  </property>
  <property fmtid="{D5CDD505-2E9C-101B-9397-08002B2CF9AE}" pid="20" name="EmFromName">
    <vt:lpwstr/>
  </property>
  <property fmtid="{D5CDD505-2E9C-101B-9397-08002B2CF9AE}" pid="21" name="EmBCCSMTPAddress">
    <vt:lpwstr/>
  </property>
  <property fmtid="{D5CDD505-2E9C-101B-9397-08002B2CF9AE}" pid="22" name="About Entity">
    <vt:lpwstr>1;#Department of Finance|fd660e8f-8f31-49bd-92a3-d31d4da31afe</vt:lpwstr>
  </property>
  <property fmtid="{D5CDD505-2E9C-101B-9397-08002B2CF9AE}" pid="23" name="EmTo">
    <vt:lpwstr/>
  </property>
  <property fmtid="{D5CDD505-2E9C-101B-9397-08002B2CF9AE}" pid="24" name="EmFrom">
    <vt:lpwstr/>
  </property>
  <property fmtid="{D5CDD505-2E9C-101B-9397-08002B2CF9AE}" pid="25" name="EmAttachmentNames">
    <vt:lpwstr/>
  </property>
  <property fmtid="{D5CDD505-2E9C-101B-9397-08002B2CF9AE}" pid="26" name="EmToSMTPAddress">
    <vt:lpwstr/>
  </property>
  <property fmtid="{D5CDD505-2E9C-101B-9397-08002B2CF9AE}" pid="27" name="EmSentOnBehalfOfName">
    <vt:lpwstr/>
  </property>
  <property fmtid="{D5CDD505-2E9C-101B-9397-08002B2CF9AE}" pid="28" name="Initiating Entity">
    <vt:lpwstr>1;#Department of Finance|fd660e8f-8f31-49bd-92a3-d31d4da31afe</vt:lpwstr>
  </property>
  <property fmtid="{D5CDD505-2E9C-101B-9397-08002B2CF9AE}" pid="29" name="EmCCSMTPAddress">
    <vt:lpwstr/>
  </property>
  <property fmtid="{D5CDD505-2E9C-101B-9397-08002B2CF9AE}" pid="30" name="Organisation Unit">
    <vt:lpwstr>2;#Parliamentary Liaison and Coordination|52ae007a-2704-4cb0-9610-0561bb3fc76d</vt:lpwstr>
  </property>
  <property fmtid="{D5CDD505-2E9C-101B-9397-08002B2CF9AE}" pid="31" name="EmConversationID">
    <vt:lpwstr/>
  </property>
  <property fmtid="{D5CDD505-2E9C-101B-9397-08002B2CF9AE}" pid="32" name="EmBCC">
    <vt:lpwstr/>
  </property>
  <property fmtid="{D5CDD505-2E9C-101B-9397-08002B2CF9AE}" pid="33" name="EmID">
    <vt:lpwstr/>
  </property>
  <property fmtid="{D5CDD505-2E9C-101B-9397-08002B2CF9AE}" pid="34" name="EmCon">
    <vt:lpwstr/>
  </property>
  <property fmtid="{D5CDD505-2E9C-101B-9397-08002B2CF9AE}" pid="35" name="EmCompanies">
    <vt:lpwstr/>
  </property>
  <property fmtid="{D5CDD505-2E9C-101B-9397-08002B2CF9AE}" pid="36" name="EmFromSMTPAddress">
    <vt:lpwstr/>
  </property>
  <property fmtid="{D5CDD505-2E9C-101B-9397-08002B2CF9AE}" pid="37" name="EmAttachCount">
    <vt:lpwstr/>
  </property>
  <property fmtid="{D5CDD505-2E9C-101B-9397-08002B2CF9AE}" pid="38" name="EmReceivedOnBehalfOfName">
    <vt:lpwstr/>
  </property>
  <property fmtid="{D5CDD505-2E9C-101B-9397-08002B2CF9AE}" pid="39" name="Organisation_x0020_Unit">
    <vt:lpwstr>2;#Parliamentary Liaison and Coordination|52ae007a-2704-4cb0-9610-0561bb3fc76d</vt:lpwstr>
  </property>
  <property fmtid="{D5CDD505-2E9C-101B-9397-08002B2CF9AE}" pid="40" name="MediaServiceImageTags">
    <vt:lpwstr/>
  </property>
  <property fmtid="{D5CDD505-2E9C-101B-9397-08002B2CF9AE}" pid="41" name="About_x0020_Entity">
    <vt:lpwstr>1;#Department of Finance|fd660e8f-8f31-49bd-92a3-d31d4da31afe</vt:lpwstr>
  </property>
  <property fmtid="{D5CDD505-2E9C-101B-9397-08002B2CF9AE}" pid="42" name="Function_x0020_and_x0020_Activity">
    <vt:lpwstr/>
  </property>
  <property fmtid="{D5CDD505-2E9C-101B-9397-08002B2CF9AE}" pid="43" name="Initiating_x0020_Entity">
    <vt:lpwstr>1;#Department of Finance|fd660e8f-8f31-49bd-92a3-d31d4da31afe</vt:lpwstr>
  </property>
  <property fmtid="{D5CDD505-2E9C-101B-9397-08002B2CF9AE}" pid="44" name="MSIP_Label_87d6481e-ccdd-4ab6-8b26-05a0df5699e7_Enabled">
    <vt:lpwstr>true</vt:lpwstr>
  </property>
  <property fmtid="{D5CDD505-2E9C-101B-9397-08002B2CF9AE}" pid="45" name="MSIP_Label_87d6481e-ccdd-4ab6-8b26-05a0df5699e7_SetDate">
    <vt:lpwstr>2024-12-03T01:03:37Z</vt:lpwstr>
  </property>
  <property fmtid="{D5CDD505-2E9C-101B-9397-08002B2CF9AE}" pid="46" name="MSIP_Label_87d6481e-ccdd-4ab6-8b26-05a0df5699e7_Method">
    <vt:lpwstr>Privileged</vt:lpwstr>
  </property>
  <property fmtid="{D5CDD505-2E9C-101B-9397-08002B2CF9AE}" pid="47" name="MSIP_Label_87d6481e-ccdd-4ab6-8b26-05a0df5699e7_Name">
    <vt:lpwstr>OFFICIAL</vt:lpwstr>
  </property>
  <property fmtid="{D5CDD505-2E9C-101B-9397-08002B2CF9AE}" pid="48" name="MSIP_Label_87d6481e-ccdd-4ab6-8b26-05a0df5699e7_SiteId">
    <vt:lpwstr>08954cee-4782-4ff6-9ad5-1997dccef4b0</vt:lpwstr>
  </property>
  <property fmtid="{D5CDD505-2E9C-101B-9397-08002B2CF9AE}" pid="49" name="MSIP_Label_87d6481e-ccdd-4ab6-8b26-05a0df5699e7_ActionId">
    <vt:lpwstr>3b22b99d6caa4be1a54e119daa0c5d0e</vt:lpwstr>
  </property>
  <property fmtid="{D5CDD505-2E9C-101B-9397-08002B2CF9AE}" pid="50" name="MSIP_Label_87d6481e-ccdd-4ab6-8b26-05a0df5699e7_ContentBits">
    <vt:lpwstr>0</vt:lpwstr>
  </property>
  <property fmtid="{D5CDD505-2E9C-101B-9397-08002B2CF9AE}" pid="51" name="PM_ProtectiveMarkingValue_Header">
    <vt:lpwstr>OFFICIAL</vt:lpwstr>
  </property>
  <property fmtid="{D5CDD505-2E9C-101B-9397-08002B2CF9AE}" pid="52" name="PM_DisplayValueSecClassificationWithQualifier">
    <vt:lpwstr>OFFICIAL</vt:lpwstr>
  </property>
  <property fmtid="{D5CDD505-2E9C-101B-9397-08002B2CF9AE}" pid="53" name="PM_ProtectiveMarkingValue_Footer">
    <vt:lpwstr>OFFICIAL</vt:lpwstr>
  </property>
  <property fmtid="{D5CDD505-2E9C-101B-9397-08002B2CF9AE}" pid="54" name="PM_InsertionValue">
    <vt:lpwstr>OFFICIAL</vt:lpwstr>
  </property>
  <property fmtid="{D5CDD505-2E9C-101B-9397-08002B2CF9AE}" pid="55" name="PM_Display">
    <vt:lpwstr>OFFICIAL</vt:lpwstr>
  </property>
  <property fmtid="{D5CDD505-2E9C-101B-9397-08002B2CF9AE}" pid="56" name="PM_OriginationTimeStamp">
    <vt:lpwstr>2024-12-03T01:03:37Z</vt:lpwstr>
  </property>
  <property fmtid="{D5CDD505-2E9C-101B-9397-08002B2CF9AE}" pid="57" name="PM_OriginatorUserAccountName_SHA256">
    <vt:lpwstr>2E75060944458ED88EA111AE45340297A60807EEB41F1D0DD44D1BD2AA4BE835</vt:lpwstr>
  </property>
  <property fmtid="{D5CDD505-2E9C-101B-9397-08002B2CF9AE}" pid="58" name="PM_SecurityClassification_Prev">
    <vt:lpwstr>OFFICIAL</vt:lpwstr>
  </property>
  <property fmtid="{D5CDD505-2E9C-101B-9397-08002B2CF9AE}" pid="59" name="PM_Originating_FileId">
    <vt:lpwstr>4C42BB3A4E044B38959222AA410DD8E6</vt:lpwstr>
  </property>
  <property fmtid="{D5CDD505-2E9C-101B-9397-08002B2CF9AE}" pid="60" name="PM_Caveats_Count">
    <vt:lpwstr>0</vt:lpwstr>
  </property>
  <property fmtid="{D5CDD505-2E9C-101B-9397-08002B2CF9AE}" pid="61" name="PM_Namespace">
    <vt:lpwstr>gov.au</vt:lpwstr>
  </property>
  <property fmtid="{D5CDD505-2E9C-101B-9397-08002B2CF9AE}" pid="62" name="PM_Version">
    <vt:lpwstr>2018.4</vt:lpwstr>
  </property>
  <property fmtid="{D5CDD505-2E9C-101B-9397-08002B2CF9AE}" pid="63" name="PM_SecurityClassification">
    <vt:lpwstr>OFFICIAL</vt:lpwstr>
  </property>
  <property fmtid="{D5CDD505-2E9C-101B-9397-08002B2CF9AE}" pid="64" name="PMHMAC">
    <vt:lpwstr>v=2022.1;a=SHA256;h=13609C9F9F0C4F2FA431C212088C33281787464B620708F29875621B27AF4722</vt:lpwstr>
  </property>
  <property fmtid="{D5CDD505-2E9C-101B-9397-08002B2CF9AE}" pid="65" name="PM_Qualifier">
    <vt:lpwstr/>
  </property>
  <property fmtid="{D5CDD505-2E9C-101B-9397-08002B2CF9AE}" pid="66" name="PM_Note">
    <vt:lpwstr/>
  </property>
  <property fmtid="{D5CDD505-2E9C-101B-9397-08002B2CF9AE}" pid="67" name="PM_Markers">
    <vt:lpwstr/>
  </property>
  <property fmtid="{D5CDD505-2E9C-101B-9397-08002B2CF9AE}" pid="68" name="PM_Qualifier_Prev">
    <vt:lpwstr/>
  </property>
  <property fmtid="{D5CDD505-2E9C-101B-9397-08002B2CF9AE}" pid="69" name="PM_Originator_Hash_SHA1">
    <vt:lpwstr>DC913A4AA2945FA19FDC4B96751AC2B9A7C297ED</vt:lpwstr>
  </property>
  <property fmtid="{D5CDD505-2E9C-101B-9397-08002B2CF9AE}" pid="70" name="PM_ProtectiveMarkingImage_Header">
    <vt:lpwstr>C:\Program Files\Common Files\janusNET Shared\janusSEAL\Images\DocumentSlashBlue.png</vt:lpwstr>
  </property>
  <property fmtid="{D5CDD505-2E9C-101B-9397-08002B2CF9AE}" pid="71" name="PM_ProtectiveMarkingImage_Footer">
    <vt:lpwstr>C:\Program Files\Common Files\janusNET Shared\janusSEAL\Images\DocumentSlashBlue.png</vt:lpwstr>
  </property>
  <property fmtid="{D5CDD505-2E9C-101B-9397-08002B2CF9AE}" pid="72" name="PM_OriginatorDomainName_SHA256">
    <vt:lpwstr>325440F6CA31C4C3BCE4433552DC42928CAAD3E2731ABE35FDE729ECEB763AF0</vt:lpwstr>
  </property>
  <property fmtid="{D5CDD505-2E9C-101B-9397-08002B2CF9AE}" pid="73" name="PMUuid">
    <vt:lpwstr>v=2022.2;d=gov.au;g=46DD6D7C-8107-577B-BC6E-F348953B2E44</vt:lpwstr>
  </property>
  <property fmtid="{D5CDD505-2E9C-101B-9397-08002B2CF9AE}" pid="74" name="PM_Hash_Version">
    <vt:lpwstr>2022.1</vt:lpwstr>
  </property>
  <property fmtid="{D5CDD505-2E9C-101B-9397-08002B2CF9AE}" pid="75" name="PM_Hash_Salt_Prev">
    <vt:lpwstr>3E8877B5F3F553871B80BB7A13FAF43C</vt:lpwstr>
  </property>
  <property fmtid="{D5CDD505-2E9C-101B-9397-08002B2CF9AE}" pid="76" name="PM_Hash_Salt">
    <vt:lpwstr>A0C93BDB12F031B97C1CF3C5E37F7AAF</vt:lpwstr>
  </property>
  <property fmtid="{D5CDD505-2E9C-101B-9397-08002B2CF9AE}" pid="77" name="PM_Hash_SHA1">
    <vt:lpwstr>36756CAEF654BCB3FFD6A076040DCC644A6A439C</vt:lpwstr>
  </property>
</Properties>
</file>