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E25E0" w14:textId="069268F0" w:rsidR="008A0D84" w:rsidRDefault="34872634" w:rsidP="00756C1D">
      <w:pPr>
        <w:pStyle w:val="EgHeading1"/>
        <w:spacing w:before="960" w:after="120"/>
        <w:rPr>
          <w:rFonts w:ascii="Arial" w:eastAsia="Arial" w:hAnsi="Arial" w:cs="Arial"/>
          <w:color w:val="000000" w:themeColor="text1"/>
          <w:sz w:val="56"/>
          <w:szCs w:val="56"/>
          <w:lang w:val="en-AU"/>
        </w:rPr>
      </w:pPr>
      <w:r w:rsidRPr="58E4405E">
        <w:rPr>
          <w:rFonts w:ascii="Arial" w:eastAsia="Arial" w:hAnsi="Arial" w:cs="Arial"/>
          <w:color w:val="000000" w:themeColor="text1"/>
          <w:sz w:val="56"/>
          <w:szCs w:val="56"/>
          <w:lang w:val="en-AU"/>
        </w:rPr>
        <w:t xml:space="preserve">Example </w:t>
      </w:r>
      <w:r w:rsidR="001104E9" w:rsidRPr="00892882">
        <w:rPr>
          <w:rFonts w:ascii="Arial" w:eastAsia="Arial" w:hAnsi="Arial" w:cs="Arial"/>
          <w:color w:val="000000" w:themeColor="text1"/>
          <w:sz w:val="56"/>
          <w:szCs w:val="56"/>
          <w:lang w:val="en-AU"/>
        </w:rPr>
        <w:t xml:space="preserve">Year </w:t>
      </w:r>
      <w:r w:rsidR="00855BBD">
        <w:rPr>
          <w:rFonts w:ascii="Arial" w:eastAsia="Arial" w:hAnsi="Arial" w:cs="Arial"/>
          <w:color w:val="000000" w:themeColor="text1"/>
          <w:sz w:val="56"/>
          <w:szCs w:val="56"/>
          <w:lang w:val="en-AU"/>
        </w:rPr>
        <w:t>2</w:t>
      </w:r>
      <w:r w:rsidR="001104E9" w:rsidRPr="00892882">
        <w:rPr>
          <w:rFonts w:ascii="Arial" w:eastAsia="Arial" w:hAnsi="Arial" w:cs="Arial"/>
          <w:color w:val="000000" w:themeColor="text1"/>
          <w:sz w:val="56"/>
          <w:szCs w:val="56"/>
          <w:lang w:val="en-AU"/>
        </w:rPr>
        <w:t xml:space="preserve"> Index</w:t>
      </w:r>
    </w:p>
    <w:p w14:paraId="7B5361E5" w14:textId="6AB2D18E" w:rsidR="001104E9" w:rsidRPr="00250506" w:rsidRDefault="00E9040E" w:rsidP="00756C1D">
      <w:pPr>
        <w:pStyle w:val="EgHeading1"/>
        <w:spacing w:before="0" w:after="480"/>
        <w:rPr>
          <w:rFonts w:ascii="Arial" w:eastAsia="Arial" w:hAnsi="Arial" w:cs="Arial"/>
          <w:color w:val="000000" w:themeColor="text1"/>
          <w:sz w:val="56"/>
          <w:szCs w:val="56"/>
          <w:lang w:val="en-AU"/>
        </w:rPr>
      </w:pPr>
      <w:r w:rsidRPr="00CC3EF6">
        <w:rPr>
          <w:rFonts w:ascii="Arial" w:eastAsia="Arial" w:hAnsi="Arial" w:cs="Arial"/>
          <w:color w:val="000000" w:themeColor="text1"/>
          <w:sz w:val="32"/>
          <w:szCs w:val="32"/>
          <w:lang w:val="en-AU"/>
        </w:rPr>
        <w:t>Commonwealth Climate Disclosure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B5600" w14:paraId="304282D4" w14:textId="77777777" w:rsidTr="4ED80B31">
        <w:tc>
          <w:tcPr>
            <w:tcW w:w="9350" w:type="dxa"/>
            <w:shd w:val="clear" w:color="auto" w:fill="DAE9F7" w:themeFill="text2" w:themeFillTint="1A"/>
          </w:tcPr>
          <w:p w14:paraId="4ECC82FC" w14:textId="23732818" w:rsidR="004C06D2" w:rsidRPr="004C06D2" w:rsidRDefault="00BB5600" w:rsidP="004C06D2">
            <w:pPr>
              <w:pStyle w:val="Italicbodytext"/>
              <w:rPr>
                <w:rFonts w:ascii="Arial" w:eastAsia="Arial" w:hAnsi="Arial" w:cs="Arial"/>
                <w:lang w:val="en-AU"/>
              </w:rPr>
            </w:pPr>
            <w:r w:rsidRPr="4ED80B31">
              <w:rPr>
                <w:rFonts w:ascii="Arial" w:eastAsia="Arial" w:hAnsi="Arial" w:cs="Arial"/>
                <w:b/>
                <w:bCs/>
                <w:lang w:val="en-AU"/>
              </w:rPr>
              <w:t>Note:</w:t>
            </w:r>
            <w:r w:rsidRPr="4ED80B31">
              <w:rPr>
                <w:rFonts w:ascii="Arial" w:eastAsia="Arial" w:hAnsi="Arial" w:cs="Arial"/>
                <w:lang w:val="en-AU"/>
              </w:rPr>
              <w:t xml:space="preserve"> </w:t>
            </w:r>
            <w:r w:rsidR="004C06D2" w:rsidRPr="00E20EE9">
              <w:rPr>
                <w:rFonts w:ascii="Arial" w:eastAsia="Arial" w:hAnsi="Arial" w:cs="Arial"/>
                <w:lang w:val="en-AU"/>
              </w:rPr>
              <w:t xml:space="preserve">If information is spread across different parts of the annual report or other publications, it’s a good idea to include an index. This helps readers </w:t>
            </w:r>
            <w:r w:rsidR="269B5076" w:rsidRPr="4ED80B31">
              <w:rPr>
                <w:rFonts w:ascii="Arial" w:eastAsia="Arial" w:hAnsi="Arial" w:cs="Arial"/>
                <w:lang w:val="en-AU"/>
              </w:rPr>
              <w:t xml:space="preserve">to see the entity is meeting </w:t>
            </w:r>
            <w:r w:rsidR="0F5D652B" w:rsidRPr="4ED80B31">
              <w:rPr>
                <w:rFonts w:ascii="Arial" w:eastAsia="Arial" w:hAnsi="Arial" w:cs="Arial"/>
                <w:lang w:val="en-AU"/>
              </w:rPr>
              <w:t>disclosure</w:t>
            </w:r>
            <w:r w:rsidR="269B5076" w:rsidRPr="4ED80B31">
              <w:rPr>
                <w:rFonts w:ascii="Arial" w:eastAsia="Arial" w:hAnsi="Arial" w:cs="Arial"/>
                <w:lang w:val="en-AU"/>
              </w:rPr>
              <w:t xml:space="preserve"> requ</w:t>
            </w:r>
            <w:r w:rsidR="693C227F" w:rsidRPr="4ED80B31">
              <w:rPr>
                <w:rFonts w:ascii="Arial" w:eastAsia="Arial" w:hAnsi="Arial" w:cs="Arial"/>
                <w:lang w:val="en-AU"/>
              </w:rPr>
              <w:t>ir</w:t>
            </w:r>
            <w:r w:rsidR="269B5076" w:rsidRPr="4ED80B31">
              <w:rPr>
                <w:rFonts w:ascii="Arial" w:eastAsia="Arial" w:hAnsi="Arial" w:cs="Arial"/>
                <w:lang w:val="en-AU"/>
              </w:rPr>
              <w:t xml:space="preserve">ements </w:t>
            </w:r>
            <w:r w:rsidR="67B3F265" w:rsidRPr="4ED80B31">
              <w:rPr>
                <w:rFonts w:ascii="Arial" w:eastAsia="Arial" w:hAnsi="Arial" w:cs="Arial"/>
                <w:lang w:val="en-AU"/>
              </w:rPr>
              <w:t xml:space="preserve">with information </w:t>
            </w:r>
            <w:r w:rsidR="269B5076" w:rsidRPr="4ED80B31">
              <w:rPr>
                <w:rFonts w:ascii="Arial" w:eastAsia="Arial" w:hAnsi="Arial" w:cs="Arial"/>
                <w:lang w:val="en-AU"/>
              </w:rPr>
              <w:t>locat</w:t>
            </w:r>
            <w:r w:rsidR="2073EA5E" w:rsidRPr="4ED80B31">
              <w:rPr>
                <w:rFonts w:ascii="Arial" w:eastAsia="Arial" w:hAnsi="Arial" w:cs="Arial"/>
                <w:lang w:val="en-AU"/>
              </w:rPr>
              <w:t>ed</w:t>
            </w:r>
            <w:r w:rsidR="269B5076" w:rsidRPr="4ED80B31">
              <w:rPr>
                <w:rFonts w:ascii="Arial" w:eastAsia="Arial" w:hAnsi="Arial" w:cs="Arial"/>
                <w:lang w:val="en-AU"/>
              </w:rPr>
              <w:t xml:space="preserve"> </w:t>
            </w:r>
            <w:r w:rsidR="430A0E72" w:rsidRPr="4ED80B31">
              <w:rPr>
                <w:rFonts w:ascii="Arial" w:eastAsia="Arial" w:hAnsi="Arial" w:cs="Arial"/>
                <w:lang w:val="en-AU"/>
              </w:rPr>
              <w:t xml:space="preserve">in </w:t>
            </w:r>
            <w:r w:rsidR="269B5076" w:rsidRPr="4ED80B31">
              <w:rPr>
                <w:rFonts w:ascii="Arial" w:eastAsia="Arial" w:hAnsi="Arial" w:cs="Arial"/>
                <w:lang w:val="en-AU"/>
              </w:rPr>
              <w:t xml:space="preserve">other </w:t>
            </w:r>
            <w:r w:rsidR="0EDAE7D7" w:rsidRPr="4ED80B31">
              <w:rPr>
                <w:rFonts w:ascii="Arial" w:eastAsia="Arial" w:hAnsi="Arial" w:cs="Arial"/>
                <w:lang w:val="en-AU"/>
              </w:rPr>
              <w:t xml:space="preserve">parts of the annual report </w:t>
            </w:r>
            <w:r w:rsidR="269B5076" w:rsidRPr="4ED80B31">
              <w:rPr>
                <w:rFonts w:ascii="Arial" w:eastAsia="Arial" w:hAnsi="Arial" w:cs="Arial"/>
                <w:lang w:val="en-AU"/>
              </w:rPr>
              <w:t>than the appendix for clima</w:t>
            </w:r>
            <w:r w:rsidR="558FD563" w:rsidRPr="4ED80B31">
              <w:rPr>
                <w:rFonts w:ascii="Arial" w:eastAsia="Arial" w:hAnsi="Arial" w:cs="Arial"/>
                <w:lang w:val="en-AU"/>
              </w:rPr>
              <w:t xml:space="preserve">te disclosure. </w:t>
            </w:r>
            <w:r w:rsidR="004C06D2" w:rsidRPr="00E20EE9">
              <w:rPr>
                <w:rFonts w:ascii="Arial" w:eastAsia="Arial" w:hAnsi="Arial" w:cs="Arial"/>
                <w:lang w:val="en-AU"/>
              </w:rPr>
              <w:t xml:space="preserve"> The index </w:t>
            </w:r>
            <w:r w:rsidR="25438CC4" w:rsidRPr="4ED80B31">
              <w:rPr>
                <w:rFonts w:ascii="Arial" w:eastAsia="Arial" w:hAnsi="Arial" w:cs="Arial"/>
                <w:lang w:val="en-AU"/>
              </w:rPr>
              <w:t>helps</w:t>
            </w:r>
            <w:r w:rsidR="004C06D2" w:rsidRPr="00E20EE9">
              <w:rPr>
                <w:rFonts w:ascii="Arial" w:eastAsia="Arial" w:hAnsi="Arial" w:cs="Arial"/>
                <w:lang w:val="en-AU"/>
              </w:rPr>
              <w:t xml:space="preserve"> highlight where any missing details are addressed outside the main report.</w:t>
            </w:r>
          </w:p>
          <w:p w14:paraId="18FCAB40" w14:textId="4D534982" w:rsidR="00BB5600" w:rsidRDefault="004C06D2" w:rsidP="00BB5600">
            <w:pPr>
              <w:pStyle w:val="Italicbodytext"/>
              <w:rPr>
                <w:rFonts w:ascii="Arial" w:eastAsia="Arial" w:hAnsi="Arial" w:cs="Arial"/>
                <w:lang w:val="en-AU"/>
              </w:rPr>
            </w:pPr>
            <w:r w:rsidRPr="00E20EE9">
              <w:rPr>
                <w:rFonts w:ascii="Arial" w:eastAsia="Arial" w:hAnsi="Arial" w:cs="Arial"/>
                <w:lang w:val="en-AU"/>
              </w:rPr>
              <w:t>Not every disclosure needs to include all the elements shown in the example.</w:t>
            </w:r>
            <w:r>
              <w:rPr>
                <w:rFonts w:ascii="Arial" w:eastAsia="Arial" w:hAnsi="Arial" w:cs="Arial"/>
                <w:lang w:val="en-AU"/>
              </w:rPr>
              <w:t xml:space="preserve"> For example, you may </w:t>
            </w:r>
            <w:r w:rsidR="00735BEA">
              <w:rPr>
                <w:rFonts w:ascii="Arial" w:eastAsia="Arial" w:hAnsi="Arial" w:cs="Arial"/>
                <w:lang w:val="en-AU"/>
              </w:rPr>
              <w:t>choose</w:t>
            </w:r>
            <w:r>
              <w:rPr>
                <w:rFonts w:ascii="Arial" w:eastAsia="Arial" w:hAnsi="Arial" w:cs="Arial"/>
                <w:lang w:val="en-AU"/>
              </w:rPr>
              <w:t xml:space="preserve"> to </w:t>
            </w:r>
            <w:r w:rsidR="00735BEA">
              <w:rPr>
                <w:rFonts w:ascii="Arial" w:eastAsia="Arial" w:hAnsi="Arial" w:cs="Arial"/>
                <w:lang w:val="en-AU"/>
              </w:rPr>
              <w:t xml:space="preserve">only </w:t>
            </w:r>
            <w:r>
              <w:rPr>
                <w:rFonts w:ascii="Arial" w:eastAsia="Arial" w:hAnsi="Arial" w:cs="Arial"/>
                <w:lang w:val="en-AU"/>
              </w:rPr>
              <w:t>include</w:t>
            </w:r>
            <w:r w:rsidR="001C600D">
              <w:rPr>
                <w:rFonts w:ascii="Arial" w:eastAsia="Arial" w:hAnsi="Arial" w:cs="Arial"/>
                <w:lang w:val="en-AU"/>
              </w:rPr>
              <w:t xml:space="preserve"> criteria that are addressed in an external document</w:t>
            </w:r>
            <w:r w:rsidR="00735BEA">
              <w:rPr>
                <w:rFonts w:ascii="Arial" w:eastAsia="Arial" w:hAnsi="Arial" w:cs="Arial"/>
                <w:lang w:val="en-AU"/>
              </w:rPr>
              <w:t xml:space="preserve"> within the index.</w:t>
            </w:r>
          </w:p>
        </w:tc>
      </w:tr>
    </w:tbl>
    <w:p w14:paraId="2094CEE2" w14:textId="54C01E9A" w:rsidR="536E735F" w:rsidRPr="00600911" w:rsidRDefault="536E735F" w:rsidP="2C5AD8F8">
      <w:pPr>
        <w:pStyle w:val="Italicbodytext"/>
        <w:rPr>
          <w:rFonts w:ascii="Arial" w:eastAsia="Arial" w:hAnsi="Arial" w:cs="Arial"/>
          <w:sz w:val="4"/>
          <w:szCs w:val="4"/>
          <w:lang w:val="en-AU"/>
        </w:rPr>
      </w:pPr>
      <w:r w:rsidRPr="265356B4">
        <w:rPr>
          <w:rFonts w:ascii="Arial" w:eastAsia="Arial" w:hAnsi="Arial" w:cs="Arial"/>
          <w:lang w:val="en-AU"/>
        </w:rPr>
        <w:t xml:space="preserve"> </w:t>
      </w:r>
    </w:p>
    <w:tbl>
      <w:tblPr>
        <w:tblStyle w:val="GridTable1Light"/>
        <w:tblW w:w="93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2"/>
        <w:gridCol w:w="3275"/>
        <w:gridCol w:w="4123"/>
      </w:tblGrid>
      <w:tr w:rsidR="50B4FDA2" w14:paraId="180608F6" w14:textId="77777777" w:rsidTr="00E20E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Borders>
              <w:bottom w:val="single" w:sz="12" w:space="0" w:color="666666"/>
            </w:tcBorders>
            <w:tcMar>
              <w:left w:w="105" w:type="dxa"/>
              <w:right w:w="105" w:type="dxa"/>
            </w:tcMar>
          </w:tcPr>
          <w:p w14:paraId="45CA8F15" w14:textId="57E05006" w:rsidR="50B4FDA2" w:rsidRDefault="50B4FDA2" w:rsidP="50B4FDA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50B4FDA2">
              <w:rPr>
                <w:rFonts w:ascii="Arial" w:eastAsia="Arial" w:hAnsi="Arial" w:cs="Arial"/>
                <w:sz w:val="20"/>
                <w:szCs w:val="20"/>
                <w:lang w:val="en-AU"/>
              </w:rPr>
              <w:t>Core Requirement</w:t>
            </w:r>
          </w:p>
        </w:tc>
        <w:tc>
          <w:tcPr>
            <w:tcW w:w="3275" w:type="dxa"/>
            <w:tcBorders>
              <w:bottom w:val="single" w:sz="12" w:space="0" w:color="666666"/>
            </w:tcBorders>
            <w:tcMar>
              <w:left w:w="105" w:type="dxa"/>
              <w:right w:w="105" w:type="dxa"/>
            </w:tcMar>
          </w:tcPr>
          <w:p w14:paraId="28923A32" w14:textId="54DB853D" w:rsidR="50B4FDA2" w:rsidRDefault="50B4FDA2" w:rsidP="50B4FDA2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</w:pPr>
            <w:r w:rsidRPr="50B4FDA2">
              <w:rPr>
                <w:rFonts w:ascii="Arial" w:eastAsia="Arial" w:hAnsi="Arial" w:cs="Arial"/>
                <w:sz w:val="20"/>
                <w:szCs w:val="20"/>
                <w:lang w:val="en-AU"/>
              </w:rPr>
              <w:t>Overview</w:t>
            </w:r>
          </w:p>
        </w:tc>
        <w:tc>
          <w:tcPr>
            <w:tcW w:w="4123" w:type="dxa"/>
            <w:tcBorders>
              <w:bottom w:val="single" w:sz="12" w:space="0" w:color="666666"/>
            </w:tcBorders>
            <w:tcMar>
              <w:left w:w="105" w:type="dxa"/>
              <w:right w:w="105" w:type="dxa"/>
            </w:tcMar>
          </w:tcPr>
          <w:p w14:paraId="5B9E8530" w14:textId="70CB2A91" w:rsidR="50B4FDA2" w:rsidRDefault="6C0D2EFE" w:rsidP="3C9B91F8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</w:pPr>
            <w:r w:rsidRPr="3C9B91F8"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Location </w:t>
            </w:r>
          </w:p>
        </w:tc>
      </w:tr>
      <w:tr w:rsidR="005B37DB" w14:paraId="7CE0AA6A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36FBC6C8" w14:textId="7FE2B75F" w:rsidR="005B37DB" w:rsidRPr="00C176C7" w:rsidRDefault="005B37DB" w:rsidP="50B4FDA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G0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7405ACC9" w14:textId="48D55990" w:rsidR="005B37DB" w:rsidRPr="50B4FDA2" w:rsidRDefault="005B37DB" w:rsidP="50B4FDA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Governance objective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18C29BD3" w14:textId="228CBE44" w:rsidR="005B37DB" w:rsidRPr="00C619F1" w:rsidRDefault="005B37DB" w:rsidP="1F1BA034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Achieved through G1</w:t>
            </w:r>
          </w:p>
        </w:tc>
      </w:tr>
      <w:tr w:rsidR="50B4FDA2" w14:paraId="483CF58A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2214D533" w14:textId="7D929F1D" w:rsidR="50B4FDA2" w:rsidRPr="00C176C7" w:rsidRDefault="50B4FDA2" w:rsidP="50B4FDA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G1(a)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40830FB2" w14:textId="3EA7D56A" w:rsidR="50B4FDA2" w:rsidRDefault="50B4FDA2" w:rsidP="50B4FDA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50B4FDA2">
              <w:rPr>
                <w:rFonts w:ascii="Arial" w:eastAsia="Arial" w:hAnsi="Arial" w:cs="Arial"/>
                <w:sz w:val="20"/>
                <w:szCs w:val="20"/>
                <w:lang w:val="en-AU"/>
              </w:rPr>
              <w:t>I</w:t>
            </w:r>
            <w:r w:rsidR="00C41FA2">
              <w:rPr>
                <w:rFonts w:ascii="Arial" w:eastAsia="Arial" w:hAnsi="Arial" w:cs="Arial"/>
                <w:sz w:val="20"/>
                <w:szCs w:val="20"/>
                <w:lang w:val="en-AU"/>
              </w:rPr>
              <w:t>dentify</w:t>
            </w:r>
            <w:r w:rsidRPr="50B4FDA2"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 Accountable Authority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6053987E" w14:textId="704DEA77" w:rsidR="50B4FDA2" w:rsidRPr="00C619F1" w:rsidRDefault="00216BBC" w:rsidP="1F1BA034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For example, Corporate Governance Section on page 3 of the annual report</w:t>
            </w:r>
            <w:r w:rsidR="00BB5600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.</w:t>
            </w:r>
          </w:p>
        </w:tc>
      </w:tr>
      <w:tr w:rsidR="50B4FDA2" w14:paraId="50930401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B612CBB" w14:textId="6A02713F" w:rsidR="50B4FDA2" w:rsidRPr="00C176C7" w:rsidRDefault="00E51C13" w:rsidP="50B4FDA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G1(a)</w:t>
            </w:r>
            <w:proofErr w:type="spellStart"/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i</w:t>
            </w:r>
            <w:proofErr w:type="spellEnd"/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1FF5358D" w14:textId="569A789C" w:rsidR="50B4FDA2" w:rsidRPr="00C176C7" w:rsidRDefault="50B4FDA2" w:rsidP="50B4FDA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Responsibilities of Accountable Authority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20676B0F" w14:textId="536FCE47" w:rsidR="50B4FDA2" w:rsidRPr="00C619F1" w:rsidRDefault="50B4FDA2" w:rsidP="6078DC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C24BF2" w14:paraId="701D10D1" w14:textId="77777777" w:rsidTr="00E20EE9">
        <w:trPr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06E9375A" w14:textId="1905788B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G1(a)ii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4B3EA83F" w14:textId="28335AC9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Skills and Competencies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2E004F80" w14:textId="03495941" w:rsidR="00C24BF2" w:rsidRPr="00C619F1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C24BF2" w14:paraId="3A3F1835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8FD013C" w14:textId="76E28AAF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G1(b)iii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390EA4EE" w14:textId="58EE4F9F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Informing accountable authority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2C43D9B1" w14:textId="2FF1D5D3" w:rsidR="00C24BF2" w:rsidRPr="00C619F1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C24BF2" w14:paraId="14B2C1BD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6BCC013" w14:textId="202EA79E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G1(a)iv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14E754C4" w14:textId="2CF31DA7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Strategy and Risk Management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79323DD6" w14:textId="6BA4D6DE" w:rsidR="00C24BF2" w:rsidRPr="00C619F1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C24BF2" w14:paraId="5DEA74E7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029B0F18" w14:textId="7D9C1DDE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G1(a)v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200DEA96" w14:textId="5A415646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Setting Targets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5FE28E6E" w14:textId="6BF792CF" w:rsidR="00C24BF2" w:rsidRPr="00C619F1" w:rsidRDefault="00F00FCF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For example, our climate-related targets are endorsed by our accountable authority and detailed in our published Emissions Reduction Plan. Our </w:t>
            </w:r>
            <w:proofErr w:type="gramStart"/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Secretary</w:t>
            </w:r>
            <w:proofErr w:type="gramEnd"/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 is informed on progress</w:t>
            </w:r>
            <w:r w:rsidR="00735BEA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 through quarterly Audit and Risk Committee meetings</w:t>
            </w:r>
            <w:r w:rsidR="006F5DBF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 with annual progress summarised each year in our annual report (see page X).</w:t>
            </w:r>
          </w:p>
        </w:tc>
      </w:tr>
      <w:tr w:rsidR="00C24BF2" w14:paraId="593E1121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4E80E228" w14:textId="2D6BA80F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G1(a)vi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05443BA8" w14:textId="27802096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Risk Oversight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1CD1CC0A" w14:textId="39A95514" w:rsidR="00C24BF2" w:rsidRPr="00C619F1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C24BF2" w14:paraId="728971EC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670CEEC" w14:textId="2D6737AB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G1(b)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61048B8E" w14:textId="0FBE5EF1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Controls and procedures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05C7B23A" w14:textId="3031B024" w:rsidR="00C24BF2" w:rsidRPr="00C619F1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C24BF2" w14:paraId="165F4F7C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53C015C7" w14:textId="43F5A17E" w:rsidR="00C24BF2" w:rsidRPr="00C176C7" w:rsidRDefault="00C24BF2" w:rsidP="00C24BF2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lastRenderedPageBreak/>
              <w:t>G2(a)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74031699" w14:textId="7D5C79C2" w:rsidR="00C24BF2" w:rsidRPr="00C176C7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Regard to CROMP Approach 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5A9ABBEC" w14:textId="4DB44298" w:rsidR="00C24BF2" w:rsidRPr="00C619F1" w:rsidRDefault="00C24BF2" w:rsidP="00C24BF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C176C7" w14:paraId="40F9401B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7194C62D" w14:textId="21AB25BF" w:rsidR="00C176C7" w:rsidRPr="00C176C7" w:rsidRDefault="00C176C7" w:rsidP="00C176C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n-AU"/>
              </w:rPr>
              <w:t>G2(b)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7383A355" w14:textId="3DD3C895" w:rsidR="00C176C7" w:rsidRPr="00C176C7" w:rsidRDefault="00C176C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00C176C7">
              <w:rPr>
                <w:rFonts w:ascii="Arial" w:eastAsia="Arial" w:hAnsi="Arial" w:cs="Arial"/>
                <w:sz w:val="20"/>
                <w:szCs w:val="20"/>
                <w:lang w:val="en-AU"/>
              </w:rPr>
              <w:t>Alignment with other policies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1C1DDECE" w14:textId="79D5979D" w:rsidR="00C176C7" w:rsidRPr="00C619F1" w:rsidRDefault="00C176C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F66410" w14:paraId="61AF026F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AA52566" w14:textId="637D6EEC" w:rsidR="00F66410" w:rsidRDefault="00F66410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S0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5C98A5E0" w14:textId="70EADD51" w:rsidR="00F66410" w:rsidRDefault="00F66410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Strategy objective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67206AD3" w14:textId="2576582A" w:rsidR="00F66410" w:rsidRPr="00C619F1" w:rsidRDefault="005B37DB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Achieved through S1</w:t>
            </w:r>
          </w:p>
        </w:tc>
      </w:tr>
      <w:tr w:rsidR="006659B3" w14:paraId="547E3CD0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72142DA8" w14:textId="0F37E0AA" w:rsidR="006659B3" w:rsidRPr="00C176C7" w:rsidRDefault="007F6E47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S1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0B288869" w14:textId="09970540" w:rsidR="006659B3" w:rsidRPr="00C176C7" w:rsidRDefault="00970DC1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Material information on climate risks and opportunities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2D05D9B8" w14:textId="6DB28477" w:rsidR="006659B3" w:rsidRPr="00C619F1" w:rsidRDefault="005B37DB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Achieved through S2</w:t>
            </w:r>
            <w:r w:rsidR="0014050A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, S3, S4, S5</w:t>
            </w:r>
            <w:r w:rsidR="00FB4CF9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, S6 and S14</w:t>
            </w:r>
          </w:p>
        </w:tc>
      </w:tr>
      <w:tr w:rsidR="007F6E47" w14:paraId="47C5F8BD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82EB022" w14:textId="3ED77FEF" w:rsidR="007F6E47" w:rsidRDefault="007F6E47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S2</w:t>
            </w:r>
            <w:r w:rsidR="00F8775B">
              <w:rPr>
                <w:rFonts w:ascii="Arial" w:eastAsia="Arial" w:hAnsi="Arial" w:cs="Arial"/>
                <w:sz w:val="20"/>
                <w:szCs w:val="20"/>
                <w:lang w:val="en-AU"/>
              </w:rPr>
              <w:t>(a)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6227E4A9" w14:textId="1FAC4C2C" w:rsidR="007F6E47" w:rsidRPr="00C176C7" w:rsidRDefault="00B970F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Progressive implementation schedule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2F7C1F35" w14:textId="4EC876E7" w:rsidR="007F6E47" w:rsidRPr="00C619F1" w:rsidRDefault="00FB4CF9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The</w:t>
            </w:r>
            <w:r w:rsidR="00B27960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 scope</w:t>
            </w: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 of S2</w:t>
            </w:r>
            <w:r w:rsidR="00B27960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 </w:t>
            </w:r>
            <w:r w:rsidR="00BF4D55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covers our entity’s organisational </w:t>
            </w: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and</w:t>
            </w:r>
            <w:r w:rsidR="0069774E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 policy-related risks and opportunities.</w:t>
            </w:r>
          </w:p>
        </w:tc>
      </w:tr>
      <w:tr w:rsidR="007F6E47" w14:paraId="6B86D2E6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05FBFC93" w14:textId="1CFE26F7" w:rsidR="007F6E47" w:rsidRDefault="00B970F7" w:rsidP="007F6E47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S2(b)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2F153A4B" w14:textId="2AD70E84" w:rsidR="007F6E47" w:rsidRPr="00C176C7" w:rsidRDefault="00B970F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Physical and transition risks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5C6A0D23" w14:textId="3C4D3151" w:rsidR="007F6E47" w:rsidRPr="00C619F1" w:rsidRDefault="007F6E47" w:rsidP="00C176C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784FFAC0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3847B56" w14:textId="7CFEAA29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S2(c)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5C7C4DA9" w14:textId="4FD943B3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Time horizon specification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27BC27CF" w14:textId="3039EB5A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For example, our entity has used the time horizons of short (2030, medium (2050) and long</w:t>
            </w:r>
            <w:r w:rsidR="007937B7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 (2090).</w:t>
            </w:r>
          </w:p>
        </w:tc>
      </w:tr>
      <w:tr w:rsidR="00D61EDD" w14:paraId="7441FE54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54AB426" w14:textId="7B86584D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S2(d)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7DEDF69C" w14:textId="34B91CA4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Time horizon definition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2D1AB296" w14:textId="48A2CEB1" w:rsidR="00D61EDD" w:rsidRPr="00C619F1" w:rsidRDefault="00FB4CF9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If using CROMP: O</w:t>
            </w:r>
            <w:r w:rsidR="00D61EDD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ur entity has used the time horizons recommended by CROMP.</w:t>
            </w:r>
          </w:p>
        </w:tc>
      </w:tr>
      <w:tr w:rsidR="00D61EDD" w14:paraId="6096971A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785F7F7" w14:textId="459ACE59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S3(a)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098682EB" w14:textId="364E56E3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Climate Risk and Opportunity Management Program or alternative methodology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08593017" w14:textId="6BF680C0" w:rsidR="00D61EDD" w:rsidRPr="00C619F1" w:rsidRDefault="00FB4CF9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If using CROMP: O</w:t>
            </w:r>
            <w:r w:rsidR="00D61EDD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ur entity has adopted the CROMP methodology in full.</w:t>
            </w:r>
          </w:p>
        </w:tc>
      </w:tr>
      <w:tr w:rsidR="00D61EDD" w14:paraId="2CAEF90B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370807A9" w14:textId="7957C975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S4(a)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4A1AAC8B" w14:textId="6AB62C79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Current and anticipated effects (operational model)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7C5A3BA4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77E043F1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3DDA4BD" w14:textId="4E074E2B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S4(b)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4905CF2F" w14:textId="40B5C5C1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Concentration of effects (operational model)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7EEA26D2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36217CED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E82EEFF" w14:textId="6C8CEEA6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S5(a)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201762AA" w14:textId="194D5748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Current and anticipated effects (public policy)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3C30C5CF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30058055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3DC26B10" w14:textId="7B361EA2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S5(b)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66920BEB" w14:textId="1BCF9076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Concentration of effects (public policy)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0BE01EAD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6E821976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7DAF4922" w14:textId="62567F6D" w:rsidR="00D61EDD" w:rsidRDefault="09E56D7E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 w:rsidRPr="2FFDF8E8">
              <w:rPr>
                <w:rFonts w:ascii="Arial" w:eastAsia="Arial" w:hAnsi="Arial" w:cs="Arial"/>
                <w:sz w:val="20"/>
                <w:szCs w:val="20"/>
                <w:lang w:val="en-AU"/>
              </w:rPr>
              <w:t>S5(c)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48959516" w14:textId="6AAD6561" w:rsidR="00D61EDD" w:rsidRDefault="00C2343C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Exemptions</w:t>
            </w:r>
            <w:r w:rsidR="00681A02"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 for impracticality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2D855106" w14:textId="4314D4E2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4590DD9C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00B1332D" w14:textId="3C5203E7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S6(a)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2904FDEC" w14:textId="371EFEBE" w:rsidR="00D61EDD" w:rsidRDefault="005C6BF6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Response to climate-related risks and opportunities</w:t>
            </w:r>
            <w:r w:rsidR="00862E0F"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 (strategy and decision-making-effects)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3F8DFF88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3CF08E46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1681E09" w14:textId="535C7AFD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S6(c)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6254E8DA" w14:textId="4056996E" w:rsidR="00D61EDD" w:rsidRDefault="00C70C17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Transition plan/Emissions Reduction Plan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6E75EC21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292E28B7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738ED6A3" w14:textId="041A51EE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S14(a)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49CD28CB" w14:textId="5708A93E" w:rsidR="00D61EDD" w:rsidRDefault="00ED24E5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Climate-related scenario analysis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5EA2DE11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75E94CA6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7A7BECAD" w14:textId="3CD1F510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R0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7F33AC0B" w14:textId="586770DD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Risk Management objective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7C5C244B" w14:textId="113AF46C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Achieved through R1</w:t>
            </w:r>
          </w:p>
        </w:tc>
      </w:tr>
      <w:tr w:rsidR="00D61EDD" w14:paraId="7AE7A35E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4C8FF7C" w14:textId="7FE65106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R1(a)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i</w:t>
            </w:r>
            <w:proofErr w:type="spellEnd"/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0DFE2FDC" w14:textId="7FC5190A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Risk assessment inputs and parameters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6B7ECF67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2C2B05AA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595B4638" w14:textId="2AD19C32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lastRenderedPageBreak/>
              <w:t>R1(a)ii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1DA1BEC4" w14:textId="50FAD81F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Nature, likelihood and magnitude of effects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612038AC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617E6587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1082F25" w14:textId="3549B9B0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R1(a)iii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02055332" w14:textId="3607D372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Prioritising climate-related risks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215553D9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172EDFED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24E2E912" w14:textId="68656B41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R1(a)iv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30142CA9" w14:textId="1F941767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Managing climate-related risks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11021010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132296F6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F3460FC" w14:textId="7ACD0141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R1(a)v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47799B35" w14:textId="60453E6D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Monitoring climate-related risks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1F441D3E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0779212E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07A8B74C" w14:textId="25B623F5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R1(a)vi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6E8C9B13" w14:textId="7CE72665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Changes to risk management processes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23261826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2866C718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C407F44" w14:textId="458DDD79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R1(b)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715F1E08" w14:textId="70B15FEC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Risk management processes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691010F0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3B026A13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47F369B1" w14:textId="545CD715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R1(c)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602A99BE" w14:textId="6DA4F078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Integration of processes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5D59042F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325BF9EE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3059D6DE" w14:textId="64175647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R2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0194C125" w14:textId="3293B028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CROMP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42C24849" w14:textId="77777777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6A036331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3CF8782A" w14:textId="2DC0CFBF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M0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2326C797" w14:textId="72509AA9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Metrics and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targets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 xml:space="preserve"> objective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21C3A7A7" w14:textId="6A126404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Achieved through M1</w:t>
            </w:r>
          </w:p>
        </w:tc>
      </w:tr>
      <w:tr w:rsidR="00D61EDD" w14:paraId="35C57F40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7BC6B823" w14:textId="6BB22DAF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M1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11930889" w14:textId="639DEA74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Information on greenhouse gases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50BB1FF3" w14:textId="6221E313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Achieved through </w:t>
            </w:r>
            <w:r w:rsidR="00ED24E5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M2, </w:t>
            </w: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M3</w:t>
            </w:r>
            <w:r w:rsidR="00FB4CF9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, M5-9</w:t>
            </w:r>
          </w:p>
        </w:tc>
      </w:tr>
      <w:tr w:rsidR="00E43188" w14:paraId="68B94D8B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388040DA" w14:textId="5B74EFA9" w:rsidR="00E43188" w:rsidRDefault="00E43188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M2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2B44B8F9" w14:textId="521D592E" w:rsidR="00E43188" w:rsidRDefault="00E43188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Cross-industry metrics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0678F0C4" w14:textId="7585ABAF" w:rsidR="00E43188" w:rsidRPr="00C619F1" w:rsidRDefault="00E43188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Optional criteria, delete row if not </w:t>
            </w:r>
            <w:r w:rsidR="00FC755E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addressing M2</w:t>
            </w:r>
          </w:p>
        </w:tc>
      </w:tr>
      <w:tr w:rsidR="00D61EDD" w14:paraId="4B585B3A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180315B1" w14:textId="6D694D2D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M3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4963D5E8" w14:textId="7A1B6218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Climate-related metrics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1611FE60" w14:textId="3F602811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</w:p>
        </w:tc>
      </w:tr>
      <w:tr w:rsidR="00D61EDD" w14:paraId="15A9E577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63B99957" w14:textId="49AE5D5F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M5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623C7BD1" w14:textId="3D7BE9EC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Climate related targets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4566D944" w14:textId="32BD4CB9" w:rsidR="00D61EDD" w:rsidRPr="00C619F1" w:rsidRDefault="00FB4CF9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As per the</w:t>
            </w:r>
            <w:r w:rsidR="00D61EDD"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 </w:t>
            </w:r>
            <w:hyperlink r:id="rId13" w:history="1">
              <w:r w:rsidR="00D61EDD" w:rsidRPr="00C619F1">
                <w:rPr>
                  <w:rStyle w:val="Hyperlink"/>
                  <w:rFonts w:ascii="Arial" w:eastAsia="Arial" w:hAnsi="Arial" w:cs="Arial"/>
                  <w:i/>
                  <w:iCs/>
                  <w:color w:val="FF0000"/>
                  <w:sz w:val="20"/>
                  <w:szCs w:val="20"/>
                  <w:lang w:val="en-AU"/>
                </w:rPr>
                <w:t>APS Net Zero 2030 Factsheet</w:t>
              </w:r>
            </w:hyperlink>
          </w:p>
        </w:tc>
      </w:tr>
      <w:tr w:rsidR="00D61EDD" w14:paraId="2A3EB262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0B6A572D" w14:textId="541C1D38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M6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099F014A" w14:textId="4D020EBD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Approach to reviewing and monitoring targets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3401203E" w14:textId="2E562E4E" w:rsidR="00D61EDD" w:rsidRPr="00C619F1" w:rsidRDefault="00FB4CF9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As per the </w:t>
            </w:r>
            <w:hyperlink r:id="rId14" w:history="1">
              <w:r w:rsidRPr="00C619F1">
                <w:rPr>
                  <w:rStyle w:val="Hyperlink"/>
                  <w:rFonts w:ascii="Arial" w:eastAsia="Arial" w:hAnsi="Arial" w:cs="Arial"/>
                  <w:i/>
                  <w:iCs/>
                  <w:color w:val="FF0000"/>
                  <w:sz w:val="20"/>
                  <w:szCs w:val="20"/>
                  <w:lang w:val="en-AU"/>
                </w:rPr>
                <w:t>APS Net Zero 2030 Factsheet</w:t>
              </w:r>
            </w:hyperlink>
          </w:p>
        </w:tc>
      </w:tr>
      <w:tr w:rsidR="00D61EDD" w14:paraId="1E1D03EB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5469BA4A" w14:textId="65CF3F41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M7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771C9141" w14:textId="2B602243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Progress against targets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1DFD6BCB" w14:textId="07C189AF" w:rsidR="00D61EDD" w:rsidRPr="00C619F1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>[add example linking to ERP progress update]</w:t>
            </w:r>
          </w:p>
        </w:tc>
      </w:tr>
      <w:tr w:rsidR="00D61EDD" w14:paraId="281F9457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4ACA19F1" w14:textId="053B9523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M8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465221AB" w14:textId="7E183AD2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Target scope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57E28545" w14:textId="2FA2C539" w:rsidR="00D61EDD" w:rsidRPr="00C619F1" w:rsidRDefault="00FB4CF9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As per the </w:t>
            </w:r>
            <w:hyperlink r:id="rId15" w:history="1">
              <w:r w:rsidRPr="00C619F1">
                <w:rPr>
                  <w:rStyle w:val="Hyperlink"/>
                  <w:rFonts w:ascii="Arial" w:eastAsia="Arial" w:hAnsi="Arial" w:cs="Arial"/>
                  <w:i/>
                  <w:iCs/>
                  <w:color w:val="FF0000"/>
                  <w:sz w:val="20"/>
                  <w:szCs w:val="20"/>
                  <w:lang w:val="en-AU"/>
                </w:rPr>
                <w:t>APS Net Zero 2030 Factsheet</w:t>
              </w:r>
            </w:hyperlink>
          </w:p>
        </w:tc>
      </w:tr>
      <w:tr w:rsidR="00D61EDD" w14:paraId="232A6AD4" w14:textId="77777777" w:rsidTr="00E20EE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2" w:type="dxa"/>
            <w:tcMar>
              <w:left w:w="105" w:type="dxa"/>
              <w:right w:w="105" w:type="dxa"/>
            </w:tcMar>
          </w:tcPr>
          <w:p w14:paraId="20E26F8E" w14:textId="1A91B850" w:rsidR="00D61EDD" w:rsidRDefault="00D61EDD" w:rsidP="00D61EDD">
            <w:pPr>
              <w:spacing w:before="120" w:after="12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M9</w:t>
            </w:r>
          </w:p>
        </w:tc>
        <w:tc>
          <w:tcPr>
            <w:tcW w:w="3275" w:type="dxa"/>
            <w:tcMar>
              <w:left w:w="105" w:type="dxa"/>
              <w:right w:w="105" w:type="dxa"/>
            </w:tcMar>
          </w:tcPr>
          <w:p w14:paraId="29DE6CA2" w14:textId="4B18E6A4" w:rsidR="00D61EDD" w:rsidRDefault="00D61EDD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  <w:lang w:val="en-A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AU"/>
              </w:rPr>
              <w:t>Voluntary and obligatory targets</w:t>
            </w:r>
          </w:p>
        </w:tc>
        <w:tc>
          <w:tcPr>
            <w:tcW w:w="4123" w:type="dxa"/>
            <w:tcMar>
              <w:left w:w="105" w:type="dxa"/>
              <w:right w:w="105" w:type="dxa"/>
            </w:tcMar>
          </w:tcPr>
          <w:p w14:paraId="54FA58B8" w14:textId="3FB9C2E8" w:rsidR="00D61EDD" w:rsidRPr="00C619F1" w:rsidRDefault="00FB4CF9" w:rsidP="00D61ED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</w:pPr>
            <w:r w:rsidRPr="00C619F1">
              <w:rPr>
                <w:rFonts w:ascii="Arial" w:eastAsia="Arial" w:hAnsi="Arial" w:cs="Arial"/>
                <w:i/>
                <w:iCs/>
                <w:color w:val="FF0000"/>
                <w:sz w:val="20"/>
                <w:szCs w:val="20"/>
                <w:lang w:val="en-AU"/>
              </w:rPr>
              <w:t xml:space="preserve">As per the </w:t>
            </w:r>
            <w:hyperlink r:id="rId16" w:history="1">
              <w:r w:rsidRPr="00C619F1">
                <w:rPr>
                  <w:rStyle w:val="Hyperlink"/>
                  <w:rFonts w:ascii="Arial" w:eastAsia="Arial" w:hAnsi="Arial" w:cs="Arial"/>
                  <w:i/>
                  <w:iCs/>
                  <w:color w:val="FF0000"/>
                  <w:sz w:val="20"/>
                  <w:szCs w:val="20"/>
                  <w:lang w:val="en-AU"/>
                </w:rPr>
                <w:t>APS Net Zero 2030 Factsheet</w:t>
              </w:r>
            </w:hyperlink>
          </w:p>
        </w:tc>
      </w:tr>
    </w:tbl>
    <w:p w14:paraId="446344E6" w14:textId="7E5E7C28" w:rsidR="3B020B99" w:rsidRDefault="3B020B99" w:rsidP="4CAA96CD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3784589" w14:textId="77777777" w:rsidR="00672582" w:rsidRPr="00672582" w:rsidRDefault="00672582" w:rsidP="00672582">
      <w:pPr>
        <w:spacing w:before="120" w:after="24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  <w:lang w:val="en-AU" w:eastAsia="en-AU"/>
        </w:rPr>
      </w:pPr>
      <w:r w:rsidRPr="00672582">
        <w:rPr>
          <w:rFonts w:ascii="Arial" w:eastAsia="Times New Roman" w:hAnsi="Arial" w:cs="Arial"/>
          <w:b/>
          <w:bCs/>
          <w:color w:val="000000"/>
          <w:lang w:val="en-AU" w:eastAsia="en-AU"/>
        </w:rPr>
        <w:t>Document control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972"/>
        <w:gridCol w:w="1658"/>
        <w:gridCol w:w="6714"/>
      </w:tblGrid>
      <w:tr w:rsidR="00672582" w:rsidRPr="00672582" w14:paraId="4535F90D" w14:textId="77777777" w:rsidTr="00B72FB1">
        <w:trPr>
          <w:trHeight w:val="733"/>
        </w:trPr>
        <w:tc>
          <w:tcPr>
            <w:tcW w:w="975" w:type="dxa"/>
            <w:tcBorders>
              <w:top w:val="single" w:sz="6" w:space="0" w:color="A5E0DE"/>
              <w:left w:val="single" w:sz="6" w:space="0" w:color="A5E0DE"/>
              <w:bottom w:val="single" w:sz="12" w:space="0" w:color="78D1CE"/>
              <w:right w:val="single" w:sz="6" w:space="0" w:color="A5E0DE"/>
            </w:tcBorders>
            <w:hideMark/>
          </w:tcPr>
          <w:p w14:paraId="281072C3" w14:textId="4026C47D" w:rsidR="00672582" w:rsidRPr="00672582" w:rsidRDefault="00672582" w:rsidP="00B72FB1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AU"/>
              </w:rPr>
            </w:pPr>
            <w:r w:rsidRPr="006725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>Version number</w:t>
            </w:r>
          </w:p>
        </w:tc>
        <w:tc>
          <w:tcPr>
            <w:tcW w:w="1680" w:type="dxa"/>
            <w:tcBorders>
              <w:top w:val="single" w:sz="6" w:space="0" w:color="A5E0DE"/>
              <w:left w:val="single" w:sz="6" w:space="0" w:color="A5E0DE"/>
              <w:bottom w:val="single" w:sz="12" w:space="0" w:color="78D1CE"/>
              <w:right w:val="single" w:sz="6" w:space="0" w:color="A5E0DE"/>
            </w:tcBorders>
            <w:hideMark/>
          </w:tcPr>
          <w:p w14:paraId="1A0F5C16" w14:textId="2A4CD145" w:rsidR="00672582" w:rsidRPr="00672582" w:rsidRDefault="00672582" w:rsidP="00B72FB1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AU"/>
              </w:rPr>
            </w:pPr>
            <w:r w:rsidRPr="006725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>Date of issue</w:t>
            </w:r>
          </w:p>
        </w:tc>
        <w:tc>
          <w:tcPr>
            <w:tcW w:w="6960" w:type="dxa"/>
            <w:tcBorders>
              <w:top w:val="single" w:sz="6" w:space="0" w:color="A5E0DE"/>
              <w:left w:val="single" w:sz="6" w:space="0" w:color="A5E0DE"/>
              <w:bottom w:val="single" w:sz="12" w:space="0" w:color="78D1CE"/>
              <w:right w:val="single" w:sz="6" w:space="0" w:color="A5E0DE"/>
            </w:tcBorders>
            <w:hideMark/>
          </w:tcPr>
          <w:p w14:paraId="5A4C8923" w14:textId="60050015" w:rsidR="00672582" w:rsidRPr="00672582" w:rsidRDefault="00672582" w:rsidP="00B72FB1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AU"/>
              </w:rPr>
            </w:pPr>
            <w:r w:rsidRPr="006725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>Brief description of change</w:t>
            </w:r>
          </w:p>
        </w:tc>
      </w:tr>
      <w:tr w:rsidR="00672582" w:rsidRPr="00672582" w14:paraId="16C7120D" w14:textId="77777777" w:rsidTr="00B72FB1">
        <w:trPr>
          <w:trHeight w:val="389"/>
        </w:trPr>
        <w:tc>
          <w:tcPr>
            <w:tcW w:w="975" w:type="dxa"/>
            <w:tcBorders>
              <w:top w:val="single" w:sz="6" w:space="0" w:color="A5E0DE"/>
              <w:left w:val="single" w:sz="6" w:space="0" w:color="A5E0DE"/>
              <w:bottom w:val="single" w:sz="6" w:space="0" w:color="A5E0DE"/>
              <w:right w:val="single" w:sz="6" w:space="0" w:color="A5E0DE"/>
            </w:tcBorders>
            <w:hideMark/>
          </w:tcPr>
          <w:p w14:paraId="42A052CC" w14:textId="3AE1126D" w:rsidR="00672582" w:rsidRPr="00672582" w:rsidRDefault="00672582" w:rsidP="00B72FB1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lang w:val="en-AU" w:eastAsia="en-AU"/>
              </w:rPr>
            </w:pPr>
            <w:r w:rsidRPr="006725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AU" w:eastAsia="en-AU"/>
              </w:rPr>
              <w:t>1</w:t>
            </w:r>
          </w:p>
        </w:tc>
        <w:tc>
          <w:tcPr>
            <w:tcW w:w="1680" w:type="dxa"/>
            <w:tcBorders>
              <w:top w:val="single" w:sz="6" w:space="0" w:color="A5E0DE"/>
              <w:left w:val="single" w:sz="6" w:space="0" w:color="A5E0DE"/>
              <w:bottom w:val="single" w:sz="6" w:space="0" w:color="A5E0DE"/>
              <w:right w:val="single" w:sz="6" w:space="0" w:color="A5E0DE"/>
            </w:tcBorders>
            <w:hideMark/>
          </w:tcPr>
          <w:p w14:paraId="1B95253E" w14:textId="1D642043" w:rsidR="00672582" w:rsidRPr="00672582" w:rsidRDefault="00E20EE9" w:rsidP="00B72FB1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A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08</w:t>
            </w:r>
            <w:r w:rsidR="005C0E74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/</w:t>
            </w:r>
            <w:r w:rsidR="00E31295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01/2026</w:t>
            </w:r>
          </w:p>
        </w:tc>
        <w:tc>
          <w:tcPr>
            <w:tcW w:w="6960" w:type="dxa"/>
            <w:tcBorders>
              <w:top w:val="single" w:sz="6" w:space="0" w:color="A5E0DE"/>
              <w:left w:val="single" w:sz="6" w:space="0" w:color="A5E0DE"/>
              <w:bottom w:val="single" w:sz="6" w:space="0" w:color="A5E0DE"/>
              <w:right w:val="single" w:sz="6" w:space="0" w:color="A5E0DE"/>
            </w:tcBorders>
            <w:hideMark/>
          </w:tcPr>
          <w:p w14:paraId="43C279CA" w14:textId="1B37606F" w:rsidR="00672582" w:rsidRPr="00672582" w:rsidRDefault="00672582" w:rsidP="00B72FB1">
            <w:pPr>
              <w:spacing w:before="120" w:after="120" w:line="240" w:lineRule="auto"/>
              <w:textAlignment w:val="baseline"/>
              <w:rPr>
                <w:rFonts w:ascii="Times New Roman" w:eastAsia="Times New Roman" w:hAnsi="Times New Roman" w:cs="Times New Roman"/>
                <w:lang w:val="en-AU" w:eastAsia="en-AU"/>
              </w:rPr>
            </w:pPr>
            <w:r w:rsidRPr="00672582">
              <w:rPr>
                <w:rFonts w:ascii="Arial" w:eastAsia="Times New Roman" w:hAnsi="Arial" w:cs="Arial"/>
                <w:color w:val="000000"/>
                <w:sz w:val="20"/>
                <w:szCs w:val="20"/>
                <w:lang w:val="en-AU" w:eastAsia="en-AU"/>
              </w:rPr>
              <w:t>Initial publication</w:t>
            </w:r>
          </w:p>
        </w:tc>
      </w:tr>
    </w:tbl>
    <w:p w14:paraId="6E0C4420" w14:textId="77777777" w:rsidR="00672582" w:rsidRPr="00672582" w:rsidRDefault="00672582" w:rsidP="00B72FB1">
      <w:pPr>
        <w:spacing w:before="240" w:after="24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  <w:lang w:val="en-AU" w:eastAsia="en-AU"/>
        </w:rPr>
      </w:pPr>
      <w:r w:rsidRPr="00672582">
        <w:rPr>
          <w:rFonts w:ascii="Arial" w:eastAsia="Times New Roman" w:hAnsi="Arial" w:cs="Arial"/>
          <w:b/>
          <w:bCs/>
          <w:color w:val="000000"/>
          <w:lang w:val="en-AU" w:eastAsia="en-AU"/>
        </w:rPr>
        <w:t>Contact  </w:t>
      </w:r>
    </w:p>
    <w:p w14:paraId="2C078E63" w14:textId="53AEF752" w:rsidR="00F874B8" w:rsidRDefault="00672582" w:rsidP="00E20EE9">
      <w:pPr>
        <w:spacing w:after="0" w:line="240" w:lineRule="auto"/>
        <w:textAlignment w:val="baseline"/>
      </w:pPr>
      <w:r w:rsidRPr="00672582">
        <w:rPr>
          <w:rFonts w:ascii="Arial" w:eastAsia="Times New Roman" w:hAnsi="Arial" w:cs="Arial"/>
          <w:sz w:val="22"/>
          <w:szCs w:val="22"/>
          <w:lang w:val="en-AU" w:eastAsia="en-AU"/>
        </w:rPr>
        <w:t xml:space="preserve">Email: </w:t>
      </w:r>
      <w:hyperlink r:id="rId17" w:tgtFrame="_blank" w:history="1">
        <w:r w:rsidRPr="00672582">
          <w:rPr>
            <w:rFonts w:ascii="Arial" w:eastAsia="Times New Roman" w:hAnsi="Arial" w:cs="Arial"/>
            <w:color w:val="277572"/>
            <w:sz w:val="22"/>
            <w:szCs w:val="22"/>
            <w:u w:val="single"/>
            <w:lang w:val="en-AU" w:eastAsia="en-AU"/>
          </w:rPr>
          <w:t>ClimateAction@finance.gov.au</w:t>
        </w:r>
      </w:hyperlink>
      <w:r w:rsidRPr="00672582">
        <w:rPr>
          <w:rFonts w:ascii="Arial" w:eastAsia="Times New Roman" w:hAnsi="Arial" w:cs="Arial"/>
          <w:sz w:val="22"/>
          <w:szCs w:val="22"/>
          <w:lang w:val="en-AU" w:eastAsia="en-AU"/>
        </w:rPr>
        <w:t>  </w:t>
      </w:r>
    </w:p>
    <w:sectPr w:rsidR="00F874B8" w:rsidSect="00600911">
      <w:headerReference w:type="default" r:id="rId18"/>
      <w:head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E1407" w14:textId="77777777" w:rsidR="009D0959" w:rsidRDefault="009D0959" w:rsidP="00E51C13">
      <w:pPr>
        <w:spacing w:after="0" w:line="240" w:lineRule="auto"/>
      </w:pPr>
      <w:r>
        <w:separator/>
      </w:r>
    </w:p>
  </w:endnote>
  <w:endnote w:type="continuationSeparator" w:id="0">
    <w:p w14:paraId="70740BB1" w14:textId="77777777" w:rsidR="009D0959" w:rsidRDefault="009D0959" w:rsidP="00E51C13">
      <w:pPr>
        <w:spacing w:after="0" w:line="240" w:lineRule="auto"/>
      </w:pPr>
      <w:r>
        <w:continuationSeparator/>
      </w:r>
    </w:p>
  </w:endnote>
  <w:endnote w:type="continuationNotice" w:id="1">
    <w:p w14:paraId="03702E0B" w14:textId="77777777" w:rsidR="009D0959" w:rsidRDefault="009D095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DD465" w14:textId="77777777" w:rsidR="009D0959" w:rsidRDefault="009D0959" w:rsidP="00E51C13">
      <w:pPr>
        <w:spacing w:after="0" w:line="240" w:lineRule="auto"/>
      </w:pPr>
      <w:r>
        <w:separator/>
      </w:r>
    </w:p>
  </w:footnote>
  <w:footnote w:type="continuationSeparator" w:id="0">
    <w:p w14:paraId="678C2575" w14:textId="77777777" w:rsidR="009D0959" w:rsidRDefault="009D0959" w:rsidP="00E51C13">
      <w:pPr>
        <w:spacing w:after="0" w:line="240" w:lineRule="auto"/>
      </w:pPr>
      <w:r>
        <w:continuationSeparator/>
      </w:r>
    </w:p>
  </w:footnote>
  <w:footnote w:type="continuationNotice" w:id="1">
    <w:p w14:paraId="5CE00961" w14:textId="77777777" w:rsidR="009D0959" w:rsidRDefault="009D095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49435" w14:textId="662B4D7F" w:rsidR="002D62A5" w:rsidRDefault="002D62A5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648FE6B" wp14:editId="4B73A10E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1952881" cy="685800"/>
          <wp:effectExtent l="0" t="0" r="0" b="0"/>
          <wp:wrapNone/>
          <wp:docPr id="1783118344" name="Picture 1" descr="A black background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118344" name="Picture 1" descr="A black background with blu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7948" cy="687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9D9CD" w14:textId="4DDEDDD1" w:rsidR="00600911" w:rsidRDefault="0060091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F07CC7" wp14:editId="2E148133">
          <wp:simplePos x="0" y="0"/>
          <wp:positionH relativeFrom="page">
            <wp:posOffset>-38100</wp:posOffset>
          </wp:positionH>
          <wp:positionV relativeFrom="paragraph">
            <wp:posOffset>-514350</wp:posOffset>
          </wp:positionV>
          <wp:extent cx="7822908" cy="2466975"/>
          <wp:effectExtent l="0" t="0" r="6985" b="0"/>
          <wp:wrapNone/>
          <wp:docPr id="1018110649" name="Picture 1018110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908" cy="2466975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F417935"/>
    <w:rsid w:val="00022774"/>
    <w:rsid w:val="00045C4C"/>
    <w:rsid w:val="000675F4"/>
    <w:rsid w:val="0009502F"/>
    <w:rsid w:val="000B08B2"/>
    <w:rsid w:val="000C07F2"/>
    <w:rsid w:val="0010690E"/>
    <w:rsid w:val="00107583"/>
    <w:rsid w:val="001104E9"/>
    <w:rsid w:val="00117655"/>
    <w:rsid w:val="0014050A"/>
    <w:rsid w:val="0019084F"/>
    <w:rsid w:val="001B17FE"/>
    <w:rsid w:val="001C600D"/>
    <w:rsid w:val="001F03FD"/>
    <w:rsid w:val="00216BBC"/>
    <w:rsid w:val="0022360B"/>
    <w:rsid w:val="002241CB"/>
    <w:rsid w:val="0024129E"/>
    <w:rsid w:val="00250506"/>
    <w:rsid w:val="002B073F"/>
    <w:rsid w:val="002D62A5"/>
    <w:rsid w:val="002E6C27"/>
    <w:rsid w:val="00301421"/>
    <w:rsid w:val="003236A2"/>
    <w:rsid w:val="003D3D1E"/>
    <w:rsid w:val="003E0B25"/>
    <w:rsid w:val="003F1C3C"/>
    <w:rsid w:val="00402EDD"/>
    <w:rsid w:val="0040477D"/>
    <w:rsid w:val="00426367"/>
    <w:rsid w:val="00435CC1"/>
    <w:rsid w:val="00466386"/>
    <w:rsid w:val="00474684"/>
    <w:rsid w:val="0047631F"/>
    <w:rsid w:val="00477E58"/>
    <w:rsid w:val="00497B80"/>
    <w:rsid w:val="004C06D2"/>
    <w:rsid w:val="004D3767"/>
    <w:rsid w:val="004D4206"/>
    <w:rsid w:val="005020EB"/>
    <w:rsid w:val="005060C3"/>
    <w:rsid w:val="0051218B"/>
    <w:rsid w:val="00563B02"/>
    <w:rsid w:val="0056619E"/>
    <w:rsid w:val="005A593D"/>
    <w:rsid w:val="005B0B7E"/>
    <w:rsid w:val="005B37DB"/>
    <w:rsid w:val="005C0E74"/>
    <w:rsid w:val="005C157C"/>
    <w:rsid w:val="005C6BF6"/>
    <w:rsid w:val="005D0E5A"/>
    <w:rsid w:val="005E4641"/>
    <w:rsid w:val="005E464E"/>
    <w:rsid w:val="005F3B8F"/>
    <w:rsid w:val="00600911"/>
    <w:rsid w:val="0066223D"/>
    <w:rsid w:val="006659B3"/>
    <w:rsid w:val="006708E1"/>
    <w:rsid w:val="006711FC"/>
    <w:rsid w:val="00672582"/>
    <w:rsid w:val="00681A02"/>
    <w:rsid w:val="006962A1"/>
    <w:rsid w:val="0069774E"/>
    <w:rsid w:val="006D5F58"/>
    <w:rsid w:val="006F5DBF"/>
    <w:rsid w:val="007135D1"/>
    <w:rsid w:val="00735BEA"/>
    <w:rsid w:val="00756C1D"/>
    <w:rsid w:val="00791F7B"/>
    <w:rsid w:val="00792D9B"/>
    <w:rsid w:val="007937B7"/>
    <w:rsid w:val="007F377C"/>
    <w:rsid w:val="007F6E47"/>
    <w:rsid w:val="00800406"/>
    <w:rsid w:val="008038B3"/>
    <w:rsid w:val="0084142B"/>
    <w:rsid w:val="00843CF3"/>
    <w:rsid w:val="00855BBD"/>
    <w:rsid w:val="00862E0F"/>
    <w:rsid w:val="00866E3A"/>
    <w:rsid w:val="008731E4"/>
    <w:rsid w:val="0087418A"/>
    <w:rsid w:val="00876A1F"/>
    <w:rsid w:val="00881E19"/>
    <w:rsid w:val="00885348"/>
    <w:rsid w:val="00891B68"/>
    <w:rsid w:val="00892882"/>
    <w:rsid w:val="008A0D84"/>
    <w:rsid w:val="008B7484"/>
    <w:rsid w:val="00937260"/>
    <w:rsid w:val="00947F04"/>
    <w:rsid w:val="00970290"/>
    <w:rsid w:val="00970DC1"/>
    <w:rsid w:val="00976031"/>
    <w:rsid w:val="00992721"/>
    <w:rsid w:val="009C69FF"/>
    <w:rsid w:val="009D0959"/>
    <w:rsid w:val="00A2751F"/>
    <w:rsid w:val="00A40684"/>
    <w:rsid w:val="00A70B69"/>
    <w:rsid w:val="00A74BA7"/>
    <w:rsid w:val="00A77D9A"/>
    <w:rsid w:val="00A91304"/>
    <w:rsid w:val="00AB40CF"/>
    <w:rsid w:val="00AB5513"/>
    <w:rsid w:val="00AC6FCB"/>
    <w:rsid w:val="00AE68A1"/>
    <w:rsid w:val="00AE6DEA"/>
    <w:rsid w:val="00B16A9E"/>
    <w:rsid w:val="00B26AA8"/>
    <w:rsid w:val="00B27960"/>
    <w:rsid w:val="00B404DE"/>
    <w:rsid w:val="00B512FA"/>
    <w:rsid w:val="00B63538"/>
    <w:rsid w:val="00B72FB1"/>
    <w:rsid w:val="00B767D0"/>
    <w:rsid w:val="00B970F7"/>
    <w:rsid w:val="00BA1756"/>
    <w:rsid w:val="00BB5600"/>
    <w:rsid w:val="00BB7074"/>
    <w:rsid w:val="00BF4D55"/>
    <w:rsid w:val="00BF5CD2"/>
    <w:rsid w:val="00C03F08"/>
    <w:rsid w:val="00C0456E"/>
    <w:rsid w:val="00C06D79"/>
    <w:rsid w:val="00C176C7"/>
    <w:rsid w:val="00C2343C"/>
    <w:rsid w:val="00C24AF9"/>
    <w:rsid w:val="00C24BF2"/>
    <w:rsid w:val="00C41E87"/>
    <w:rsid w:val="00C41FA2"/>
    <w:rsid w:val="00C4359D"/>
    <w:rsid w:val="00C47CE8"/>
    <w:rsid w:val="00C619F1"/>
    <w:rsid w:val="00C70C17"/>
    <w:rsid w:val="00C8113F"/>
    <w:rsid w:val="00CA21F6"/>
    <w:rsid w:val="00CA6BF7"/>
    <w:rsid w:val="00CB40D5"/>
    <w:rsid w:val="00CC3EF6"/>
    <w:rsid w:val="00CD2E06"/>
    <w:rsid w:val="00CF78BD"/>
    <w:rsid w:val="00D045E8"/>
    <w:rsid w:val="00D0744E"/>
    <w:rsid w:val="00D10529"/>
    <w:rsid w:val="00D11F76"/>
    <w:rsid w:val="00D406B2"/>
    <w:rsid w:val="00D61EDD"/>
    <w:rsid w:val="00D827A7"/>
    <w:rsid w:val="00DC20A9"/>
    <w:rsid w:val="00E01E2C"/>
    <w:rsid w:val="00E067B9"/>
    <w:rsid w:val="00E20EE9"/>
    <w:rsid w:val="00E31295"/>
    <w:rsid w:val="00E350BB"/>
    <w:rsid w:val="00E43188"/>
    <w:rsid w:val="00E51C13"/>
    <w:rsid w:val="00E705B7"/>
    <w:rsid w:val="00E7076C"/>
    <w:rsid w:val="00E9040E"/>
    <w:rsid w:val="00EC31E7"/>
    <w:rsid w:val="00ED24E5"/>
    <w:rsid w:val="00ED41AF"/>
    <w:rsid w:val="00F00FCF"/>
    <w:rsid w:val="00F01C23"/>
    <w:rsid w:val="00F36817"/>
    <w:rsid w:val="00F40314"/>
    <w:rsid w:val="00F45CE9"/>
    <w:rsid w:val="00F66410"/>
    <w:rsid w:val="00F8631B"/>
    <w:rsid w:val="00F863D7"/>
    <w:rsid w:val="00F874B8"/>
    <w:rsid w:val="00F8775B"/>
    <w:rsid w:val="00FA2C94"/>
    <w:rsid w:val="00FB4CF9"/>
    <w:rsid w:val="00FB5315"/>
    <w:rsid w:val="00FC646F"/>
    <w:rsid w:val="00FC755E"/>
    <w:rsid w:val="00FD73B4"/>
    <w:rsid w:val="00FE100F"/>
    <w:rsid w:val="00FE5118"/>
    <w:rsid w:val="078EDF97"/>
    <w:rsid w:val="08E49A09"/>
    <w:rsid w:val="09E56D7E"/>
    <w:rsid w:val="0EDAE7D7"/>
    <w:rsid w:val="0F5D652B"/>
    <w:rsid w:val="1451B02B"/>
    <w:rsid w:val="167FABD2"/>
    <w:rsid w:val="16F11B58"/>
    <w:rsid w:val="1D8CAC2F"/>
    <w:rsid w:val="1DB640A5"/>
    <w:rsid w:val="1EA3AB60"/>
    <w:rsid w:val="1F1BA034"/>
    <w:rsid w:val="20450EA2"/>
    <w:rsid w:val="2073EA5E"/>
    <w:rsid w:val="23ED541D"/>
    <w:rsid w:val="24587083"/>
    <w:rsid w:val="25438CC4"/>
    <w:rsid w:val="265356B4"/>
    <w:rsid w:val="269B5076"/>
    <w:rsid w:val="2B0A3A1A"/>
    <w:rsid w:val="2C5AD8F8"/>
    <w:rsid w:val="2CF06669"/>
    <w:rsid w:val="2F417935"/>
    <w:rsid w:val="2FFDF8E8"/>
    <w:rsid w:val="307A214F"/>
    <w:rsid w:val="322D9935"/>
    <w:rsid w:val="34872634"/>
    <w:rsid w:val="38CCF484"/>
    <w:rsid w:val="3B020B99"/>
    <w:rsid w:val="3C9B91F8"/>
    <w:rsid w:val="3CB47478"/>
    <w:rsid w:val="430A0E72"/>
    <w:rsid w:val="477F98FC"/>
    <w:rsid w:val="4CAA96CD"/>
    <w:rsid w:val="4ED80B31"/>
    <w:rsid w:val="5044B4E9"/>
    <w:rsid w:val="50B4FDA2"/>
    <w:rsid w:val="536E735F"/>
    <w:rsid w:val="558FD563"/>
    <w:rsid w:val="58E4405E"/>
    <w:rsid w:val="58FF9A86"/>
    <w:rsid w:val="5C36A047"/>
    <w:rsid w:val="5CB63B70"/>
    <w:rsid w:val="6078DCD3"/>
    <w:rsid w:val="61FD2F1D"/>
    <w:rsid w:val="64EB017F"/>
    <w:rsid w:val="66CD2B3E"/>
    <w:rsid w:val="67B3F265"/>
    <w:rsid w:val="67BA0609"/>
    <w:rsid w:val="68E8CC7D"/>
    <w:rsid w:val="693C227F"/>
    <w:rsid w:val="6C0D2EFE"/>
    <w:rsid w:val="6CE351FF"/>
    <w:rsid w:val="6DCC820B"/>
    <w:rsid w:val="73274F5E"/>
    <w:rsid w:val="76F3DDC9"/>
    <w:rsid w:val="7733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17935"/>
  <w15:chartTrackingRefBased/>
  <w15:docId w15:val="{6AAF0D1E-A6A4-4F3C-BE85-F4D972DD4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EgHeading1">
    <w:name w:val="Eg Heading 1"/>
    <w:basedOn w:val="Normal"/>
    <w:link w:val="EgHeading1Char"/>
    <w:uiPriority w:val="99"/>
    <w:qFormat/>
    <w:rsid w:val="50B4FDA2"/>
    <w:pPr>
      <w:keepNext/>
      <w:keepLines/>
      <w:spacing w:before="120" w:after="360" w:line="240" w:lineRule="auto"/>
      <w:outlineLvl w:val="0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Italicbodytext">
    <w:name w:val="Italic body text"/>
    <w:basedOn w:val="Normal"/>
    <w:link w:val="ItalicbodytextChar"/>
    <w:uiPriority w:val="99"/>
    <w:qFormat/>
    <w:rsid w:val="50B4FDA2"/>
    <w:pPr>
      <w:spacing w:before="120" w:after="120" w:line="276" w:lineRule="auto"/>
    </w:pPr>
    <w:rPr>
      <w:color w:val="000000" w:themeColor="text1"/>
      <w:sz w:val="22"/>
      <w:szCs w:val="22"/>
    </w:rPr>
  </w:style>
  <w:style w:type="character" w:customStyle="1" w:styleId="EgHeading1Char">
    <w:name w:val="Eg Heading 1 Char"/>
    <w:basedOn w:val="DefaultParagraphFont"/>
    <w:link w:val="EgHeading1"/>
    <w:uiPriority w:val="99"/>
    <w:rsid w:val="50B4FDA2"/>
    <w:rPr>
      <w:rFonts w:asciiTheme="majorHAnsi" w:eastAsiaTheme="majorEastAsia" w:hAnsiTheme="majorHAnsi" w:cstheme="majorBidi"/>
      <w:b/>
      <w:bCs/>
      <w:color w:val="359D9A"/>
      <w:sz w:val="48"/>
      <w:szCs w:val="48"/>
    </w:rPr>
  </w:style>
  <w:style w:type="character" w:customStyle="1" w:styleId="ItalicbodytextChar">
    <w:name w:val="Italic body text Char"/>
    <w:basedOn w:val="DefaultParagraphFont"/>
    <w:link w:val="Italicbodytext"/>
    <w:uiPriority w:val="99"/>
    <w:rsid w:val="50B4FDA2"/>
    <w:rPr>
      <w:rFonts w:asciiTheme="minorHAnsi" w:eastAsiaTheme="minorEastAsia" w:hAnsiTheme="minorHAnsi" w:cstheme="minorBidi"/>
      <w:i w:val="0"/>
      <w:iCs w:val="0"/>
      <w:color w:val="000000" w:themeColor="text1"/>
      <w:sz w:val="22"/>
      <w:szCs w:val="2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D3D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3D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3D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D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D1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16A9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6A9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C31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1E7"/>
  </w:style>
  <w:style w:type="paragraph" w:styleId="Footer">
    <w:name w:val="footer"/>
    <w:basedOn w:val="Normal"/>
    <w:link w:val="FooterChar"/>
    <w:uiPriority w:val="99"/>
    <w:unhideWhenUsed/>
    <w:rsid w:val="00EC31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1E7"/>
  </w:style>
  <w:style w:type="paragraph" w:styleId="Revision">
    <w:name w:val="Revision"/>
    <w:hidden/>
    <w:uiPriority w:val="99"/>
    <w:semiHidden/>
    <w:rsid w:val="00C41FA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C06D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6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196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1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65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88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0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2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10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6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5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finance.gov.au/sites/default/files/2025-02/APS-Net-Zero-2030-Target-Factsheet.docx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ClimateAction@finance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inance.gov.au/sites/default/files/2025-02/APS-Net-Zero-2030-Target-Factsheet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inance.gov.au/sites/default/files/2025-02/APS-Net-Zero-2030-Target-Factsheet.docx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finance.gov.au/sites/default/files/2025-02/APS-Net-Zero-2030-Target-Factsheet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a7e9632-768a-49bf-85ac-c69233ab2a52">FIN11911-160868515-46950</_dlc_DocId>
    <TaxCatchAll xmlns="a334ba3b-e131-42d3-95f3-2728f5a41884">
      <Value>29</Value>
      <Value>38</Value>
      <Value>1</Value>
    </TaxCatchAll>
    <e0fcb3f570964638902a63147cd98219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APS Net Zero Unit</TermName>
          <TermId xmlns="http://schemas.microsoft.com/office/infopath/2007/PartnerControls">3a7b3834-5ac8-43b7-9496-8f951dc2a7fa</TermId>
        </TermInfo>
      </Terms>
    </e0fcb3f570964638902a63147cd98219>
    <f0888ba7078d4a1bac90b097c1ed0fa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f0888ba7078d4a1bac90b097c1ed0fad>
    <Security_x0020_Classification xmlns="a334ba3b-e131-42d3-95f3-2728f5a41884">OFFICIAL</Security_x0020_Classification>
    <_dlc_DocIdUrl xmlns="6a7e9632-768a-49bf-85ac-c69233ab2a52">
      <Url>https://financegovau.sharepoint.com/sites/M365_DoF_51011911/_layouts/15/DocIdRedir.aspx?ID=FIN11911-160868515-46950</Url>
      <Description>FIN11911-160868515-46950</Description>
    </_dlc_DocIdUrl>
    <of934ccb37d6451ba60cdb89c1817167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of934ccb37d6451ba60cdb89c1817167>
    <_dlc_DocIdPersistId xmlns="6a7e9632-768a-49bf-85ac-c69233ab2a52" xsi:nil="true"/>
    <Original_x0020_Date_x0020_Created xmlns="a334ba3b-e131-42d3-95f3-2728f5a41884" xsi:nil="true"/>
    <TaxKeywordTaxHTFiel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07351cc0-de73-4913-be2f-56f124cbf8bb</TermId>
        </TermInfo>
      </Terms>
    </TaxKeywordTaxHTField>
    <lf395e0388bc45bfb8642f07b9d090f4 xmlns="a334ba3b-e131-42d3-95f3-2728f5a41884">
      <Terms xmlns="http://schemas.microsoft.com/office/infopath/2007/PartnerControls"/>
    </lf395e0388bc45bfb8642f07b9d090f4>
    <lcf76f155ced4ddcb4097134ff3c332f xmlns="be197717-4ab4-4766-95be-e743bd2101d5">
      <Terms xmlns="http://schemas.microsoft.com/office/infopath/2007/PartnerControls"/>
    </lcf76f155ced4ddcb4097134ff3c332f>
    <_Flow_SignoffStatus xmlns="be197717-4ab4-4766-95be-e743bd2101d5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SharedContentType xmlns="Microsoft.SharePoint.Taxonomy.ContentTypeSync" SourceId="c4b2c377-c74f-46b8-b62e-9cefa93d8fc8" ContentTypeId="0x010100B7B479F47583304BA8B631462CC772D7" PreviousValue="tru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Finance Document" ma:contentTypeID="0x010100B7B479F47583304BA8B631462CC772D700067E51C991F65340AC36B9604578C197" ma:contentTypeVersion="55" ma:contentTypeDescription="Create a new document." ma:contentTypeScope="" ma:versionID="5d0d574173d54b50d6aebca63aacd30f">
  <xsd:schema xmlns:xsd="http://www.w3.org/2001/XMLSchema" xmlns:xs="http://www.w3.org/2001/XMLSchema" xmlns:p="http://schemas.microsoft.com/office/2006/metadata/properties" xmlns:ns1="http://schemas.microsoft.com/sharepoint/v3" xmlns:ns2="a334ba3b-e131-42d3-95f3-2728f5a41884" xmlns:ns3="6a7e9632-768a-49bf-85ac-c69233ab2a52" xmlns:ns4="be197717-4ab4-4766-95be-e743bd2101d5" xmlns:ns5="bc0ad435-d67a-4fe2-9b47-ae50c5996250" targetNamespace="http://schemas.microsoft.com/office/2006/metadata/properties" ma:root="true" ma:fieldsID="4ce8bb7345eab20d85b70d58bf5eea54" ns1:_="" ns2:_="" ns3:_="" ns4:_="" ns5:_="">
    <xsd:import namespace="http://schemas.microsoft.com/sharepoint/v3"/>
    <xsd:import namespace="a334ba3b-e131-42d3-95f3-2728f5a41884"/>
    <xsd:import namespace="6a7e9632-768a-49bf-85ac-c69233ab2a52"/>
    <xsd:import namespace="be197717-4ab4-4766-95be-e743bd2101d5"/>
    <xsd:import namespace="bc0ad435-d67a-4fe2-9b47-ae50c5996250"/>
    <xsd:element name="properties">
      <xsd:complexType>
        <xsd:sequence>
          <xsd:element name="documentManagement">
            <xsd:complexType>
              <xsd:all>
                <xsd:element ref="ns2:Original_x0020_Date_x0020_Created" minOccurs="0"/>
                <xsd:element ref="ns3:_dlc_DocIdUrl" minOccurs="0"/>
                <xsd:element ref="ns4:_Flow_SignoffStatus" minOccurs="0"/>
                <xsd:element ref="ns2:Security_x0020_Classification" minOccurs="0"/>
                <xsd:element ref="ns2:f0888ba7078d4a1bac90b097c1ed0fad" minOccurs="0"/>
                <xsd:element ref="ns2:of934ccb37d6451ba60cdb89c1817167" minOccurs="0"/>
                <xsd:element ref="ns2:TaxKeywordTaxHTField" minOccurs="0"/>
                <xsd:element ref="ns2:lf395e0388bc45bfb8642f07b9d090f4" minOccurs="0"/>
                <xsd:element ref="ns2:TaxCatchAll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LengthInSeconds" minOccurs="0"/>
                <xsd:element ref="ns3:_dlc_DocId" minOccurs="0"/>
                <xsd:element ref="ns2:e0fcb3f570964638902a63147cd98219" minOccurs="0"/>
                <xsd:element ref="ns3:_dlc_DocIdPersistId" minOccurs="0"/>
                <xsd:element ref="ns4:MediaServiceDateTaken" minOccurs="0"/>
                <xsd:element ref="ns4:lcf76f155ced4ddcb4097134ff3c332f" minOccurs="0"/>
                <xsd:element ref="ns4:MediaServiceObjectDetectorVersion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TaxCatchAllLabel" minOccurs="0"/>
                <xsd:element ref="ns4:MediaServiceLocation" minOccurs="0"/>
                <xsd:element ref="ns4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4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ba3b-e131-42d3-95f3-2728f5a41884" elementFormDefault="qualified">
    <xsd:import namespace="http://schemas.microsoft.com/office/2006/documentManagement/types"/>
    <xsd:import namespace="http://schemas.microsoft.com/office/infopath/2007/PartnerControls"/>
    <xsd:element name="Original_x0020_Date_x0020_Created" ma:index="6" nillable="true" ma:displayName="Original Date Created" ma:default="" ma:format="DateOnly" ma:internalName="Original_x0020_Date_x0020_Created" ma:readOnly="false">
      <xsd:simpleType>
        <xsd:restriction base="dms:DateTime"/>
      </xsd:simpleType>
    </xsd:element>
    <xsd:element name="Security_x0020_Classification" ma:index="11" nillable="true" ma:displayName="Security Classification" ma:default="OFFICIAL" ma:format="Dropdown" ma:internalName="Security_x0020_Classification" ma:readOnly="false">
      <xsd:simpleType>
        <xsd:union memberTypes="dms:Text">
          <xsd:simpleType>
            <xsd:restriction base="dms:Choice">
              <xsd:enumeration value="UNOFFICIAL"/>
              <xsd:enumeration value="OFFICIAL"/>
              <xsd:enumeration value="OFFICIAL:Sensitive"/>
              <xsd:enumeration value="OFFICIAL:Sensitive, Personal-Privacy"/>
              <xsd:enumeration value="OFFICIAL:Sensitive, Legal-Privilege"/>
              <xsd:enumeration value="OFFICIAL:Sensitive, Legislative-Secrecy"/>
              <xsd:enumeration value="OFFICIAL:Sensitive, SH:National-Cabinet"/>
              <xsd:enumeration value="OFFICIAL:Sensitive, SH:National-Cabinet, Personal-Privacy"/>
              <xsd:enumeration value="OFFICIAL:Sensitive, SH:National-Cabinet, Legislative-Secrecy"/>
              <xsd:enumeration value="OFFICIAL:Sensitive, SH:National-Cabinet, Legal-Privilege"/>
              <xsd:enumeration value="PROTECTED"/>
              <xsd:enumeration value="PROTECTED, Legal-Privilege"/>
              <xsd:enumeration value="PROTECTED, Personal-Privacy"/>
              <xsd:enumeration value="PROTECTED, Legislative-Secrecy"/>
              <xsd:enumeration value="PROTECTED SH:CABINET"/>
              <xsd:enumeration value="PROTECTED SH:CABINET, Personal-Privacy"/>
              <xsd:enumeration value="PROTECTED SH:CABINET, Legal-Privilege"/>
              <xsd:enumeration value="PROTECTED SH:CABINET, Legislative-Secrecy"/>
              <xsd:enumeration value="PROTECTED SH:National-Cabinet"/>
              <xsd:enumeration value="PROTECTED SH:National-Cabinet, Personal-Privacy"/>
              <xsd:enumeration value="PROTECTED SH:National-Cabinet, Legal-Privilege"/>
              <xsd:enumeration value="PROTECTED SH:National-Cabinet, Legislative-Secrecy"/>
              <xsd:enumeration value="UNCLASSIFIED"/>
              <xsd:enumeration value="UNCLASSIFIED - Sensitive: Personal"/>
              <xsd:enumeration value="UNCLASSIFIED - Sensitive: Legal"/>
              <xsd:enumeration value="UNCLASSIFIED - Sensitive"/>
              <xsd:enumeration value="For Official Use Only"/>
              <xsd:enumeration value="PROTECTED - Sensitive"/>
              <xsd:enumeration value="PROTECTED - Sensitive: Personal"/>
              <xsd:enumeration value="PROTECTED - Sensitive: Cabinet"/>
              <xsd:enumeration value="PROTECTED - Sensitive: Legal"/>
              <xsd:enumeration value="PROTECTED:CABINET"/>
            </xsd:restriction>
          </xsd:simpleType>
        </xsd:union>
      </xsd:simpleType>
    </xsd:element>
    <xsd:element name="f0888ba7078d4a1bac90b097c1ed0fad" ma:index="13" nillable="true" ma:taxonomy="true" ma:internalName="f0888ba7078d4a1bac90b097c1ed0fad" ma:taxonomyFieldName="Initiating_x0020_Entity" ma:displayName="Initiating Entity" ma:readOnly="false" ma:default="1;#Department of Finance|fd660e8f-8f31-49bd-92a3-d31d4da31afe" ma:fieldId="{f0888ba7-078d-4a1b-ac90-b097c1ed0fad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934ccb37d6451ba60cdb89c1817167" ma:index="15" nillable="true" ma:taxonomy="true" ma:internalName="of934ccb37d6451ba60cdb89c1817167" ma:taxonomyFieldName="About_x0020_Entity" ma:displayName="About Entity" ma:readOnly="false" ma:default="1;#Department of Finance|fd660e8f-8f31-49bd-92a3-d31d4da31afe" ma:fieldId="{8f934ccb-37d6-451b-a60c-db89c1817167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Enterprise Keywords" ma:readOnly="false" ma:fieldId="{23f27201-bee3-471e-b2e7-b64fd8b7ca38}" ma:taxonomyMulti="true" ma:sspId="c4b2c377-c74f-46b8-b62e-9cefa93d8fc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f395e0388bc45bfb8642f07b9d090f4" ma:index="20" nillable="true" ma:taxonomy="true" ma:internalName="lf395e0388bc45bfb8642f07b9d090f4" ma:taxonomyFieldName="Function_x0020_and_x0020_Activity" ma:displayName="Function and Activity" ma:readOnly="false" ma:default="" ma:fieldId="{5f395e03-88bc-45bf-b864-2f07b9d090f4}" ma:sspId="c4b2c377-c74f-46b8-b62e-9cefa93d8fc8" ma:termSetId="d6a09c5b-e950-47cc-8e6b-7e27719f9f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147f64ec-0960-41ab-a2b8-1cb034dcfdc7}" ma:internalName="TaxCatchAll" ma:readOnly="false" ma:showField="CatchAllData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0fcb3f570964638902a63147cd98219" ma:index="28" nillable="true" ma:taxonomy="true" ma:internalName="e0fcb3f570964638902a63147cd98219" ma:taxonomyFieldName="Organisation_x0020_Unit" ma:displayName="Organisation Unit" ma:readOnly="false" ma:default="" ma:fieldId="{e0fcb3f5-7096-4638-902a-63147cd98219}" ma:sspId="c4b2c377-c74f-46b8-b62e-9cefa93d8fc8" ma:termSetId="642ac736-c0d1-48cf-939c-a81b0e89344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7" nillable="true" ma:displayName="Taxonomy Catch All Column1" ma:hidden="true" ma:list="{147f64ec-0960-41ab-a2b8-1cb034dcfdc7}" ma:internalName="TaxCatchAllLabel" ma:readOnly="true" ma:showField="CatchAllDataLabel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e9632-768a-49bf-85ac-c69233ab2a52" elementFormDefault="qualified">
    <xsd:import namespace="http://schemas.microsoft.com/office/2006/documentManagement/types"/>
    <xsd:import namespace="http://schemas.microsoft.com/office/infopath/2007/PartnerControls"/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7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97717-4ab4-4766-95be-e743bd2101d5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9" nillable="true" ma:displayName="Sign-off status" ma:internalName="Sign_x002d_off_x0020_status" ma:readOnly="false">
      <xsd:simpleType>
        <xsd:restriction base="dms:Text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c4b2c377-c74f-46b8-b62e-9cefa93d8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3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8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d435-d67a-4fe2-9b47-ae50c5996250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748A8C-C20E-469D-8FC3-56812A5FCD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BDE115-7830-46C0-AE67-327A16E34BAE}">
  <ds:schemaRefs>
    <ds:schemaRef ds:uri="http://schemas.microsoft.com/office/infopath/2007/PartnerControls"/>
    <ds:schemaRef ds:uri="http://www.w3.org/XML/1998/namespace"/>
    <ds:schemaRef ds:uri="http://purl.org/dc/elements/1.1/"/>
    <ds:schemaRef ds:uri="a334ba3b-e131-42d3-95f3-2728f5a41884"/>
    <ds:schemaRef ds:uri="http://schemas.microsoft.com/office/2006/documentManagement/types"/>
    <ds:schemaRef ds:uri="http://schemas.microsoft.com/office/2006/metadata/properties"/>
    <ds:schemaRef ds:uri="6a7e9632-768a-49bf-85ac-c69233ab2a52"/>
    <ds:schemaRef ds:uri="http://schemas.microsoft.com/sharepoint/v3"/>
    <ds:schemaRef ds:uri="http://purl.org/dc/dcmitype/"/>
    <ds:schemaRef ds:uri="http://schemas.openxmlformats.org/package/2006/metadata/core-properties"/>
    <ds:schemaRef ds:uri="bc0ad435-d67a-4fe2-9b47-ae50c5996250"/>
    <ds:schemaRef ds:uri="be197717-4ab4-4766-95be-e743bd2101d5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EE9C3EF-55F9-48AD-9ECB-F152E7548508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02C152EA-59CC-45E5-B1C5-F3BBFC101D0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10595B8-F778-406F-B144-9E15D3586D8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4F0B6B7-2E8F-4A02-AE5B-61407273BF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34ba3b-e131-42d3-95f3-2728f5a41884"/>
    <ds:schemaRef ds:uri="6a7e9632-768a-49bf-85ac-c69233ab2a52"/>
    <ds:schemaRef ds:uri="be197717-4ab4-4766-95be-e743bd2101d5"/>
    <ds:schemaRef ds:uri="bc0ad435-d67a-4fe2-9b47-ae50c5996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610</Words>
  <Characters>3676</Characters>
  <Application>Microsoft Office Word</Application>
  <DocSecurity>0</DocSecurity>
  <Lines>229</Lines>
  <Paragraphs>164</Paragraphs>
  <ScaleCrop>false</ScaleCrop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Cooper, Audrey</dc:creator>
  <cp:keywords>[SEC=OFFICIAL]</cp:keywords>
  <dc:description/>
  <cp:lastModifiedBy>James, Molly</cp:lastModifiedBy>
  <cp:revision>2</cp:revision>
  <dcterms:created xsi:type="dcterms:W3CDTF">2026-01-16T01:26:00Z</dcterms:created>
  <dcterms:modified xsi:type="dcterms:W3CDTF">2026-01-16T01:26:00Z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0x010100B7B479F47583304BA8B631462CC772D700067E51C991F65340AC36B9604578C197</vt:lpwstr>
  </property>
  <property fmtid="{D5CDD505-2E9C-101B-9397-08002B2CF9AE}" pid="3" name="_dlc_DocIdItemGuid">
    <vt:lpwstr>916ac305-6c96-4840-8b36-4cedb4d6e511</vt:lpwstr>
  </property>
  <property fmtid="{D5CDD505-2E9C-101B-9397-08002B2CF9AE}" pid="4" name="About Entity">
    <vt:lpwstr>1;#Department of Finance|fd660e8f-8f31-49bd-92a3-d31d4da31afe</vt:lpwstr>
  </property>
  <property fmtid="{D5CDD505-2E9C-101B-9397-08002B2CF9AE}" pid="5" name="Initiating Entity">
    <vt:lpwstr>1;#Department of Finance|fd660e8f-8f31-49bd-92a3-d31d4da31afe</vt:lpwstr>
  </property>
  <property fmtid="{D5CDD505-2E9C-101B-9397-08002B2CF9AE}" pid="6" name="Organisation Unit">
    <vt:lpwstr>38;#APS Net Zero Unit|3a7b3834-5ac8-43b7-9496-8f951dc2a7fa</vt:lpwstr>
  </property>
  <property fmtid="{D5CDD505-2E9C-101B-9397-08002B2CF9AE}" pid="7" name="TaxKeyword">
    <vt:lpwstr>29;#[SEC=OFFICIAL]|07351cc0-de73-4913-be2f-56f124cbf8bb</vt:lpwstr>
  </property>
  <property fmtid="{D5CDD505-2E9C-101B-9397-08002B2CF9AE}" pid="8" name="Organisation_x0020_Unit">
    <vt:lpwstr>38;#APS Net Zero Unit|3a7b3834-5ac8-43b7-9496-8f951dc2a7fa</vt:lpwstr>
  </property>
  <property fmtid="{D5CDD505-2E9C-101B-9397-08002B2CF9AE}" pid="9" name="MediaServiceImageTags">
    <vt:lpwstr/>
  </property>
  <property fmtid="{D5CDD505-2E9C-101B-9397-08002B2CF9AE}" pid="10" name="About_x0020_Entity">
    <vt:lpwstr>1;#Department of Finance|fd660e8f-8f31-49bd-92a3-d31d4da31afe</vt:lpwstr>
  </property>
  <property fmtid="{D5CDD505-2E9C-101B-9397-08002B2CF9AE}" pid="11" name="Function_x0020_and_x0020_Activity">
    <vt:lpwstr/>
  </property>
  <property fmtid="{D5CDD505-2E9C-101B-9397-08002B2CF9AE}" pid="12" name="Initiating_x0020_Entity">
    <vt:lpwstr>1;#Department of Finance|fd660e8f-8f31-49bd-92a3-d31d4da31afe</vt:lpwstr>
  </property>
  <property fmtid="{D5CDD505-2E9C-101B-9397-08002B2CF9AE}" pid="13" name="Function and Activity">
    <vt:lpwstr/>
  </property>
  <property fmtid="{D5CDD505-2E9C-101B-9397-08002B2CF9AE}" pid="14" name="MSIP_Label_87d6481e-ccdd-4ab6-8b26-05a0df5699e7_Enabled">
    <vt:lpwstr>true</vt:lpwstr>
  </property>
  <property fmtid="{D5CDD505-2E9C-101B-9397-08002B2CF9AE}" pid="15" name="MSIP_Label_87d6481e-ccdd-4ab6-8b26-05a0df5699e7_SetDate">
    <vt:lpwstr>2024-11-15T00:54:52Z</vt:lpwstr>
  </property>
  <property fmtid="{D5CDD505-2E9C-101B-9397-08002B2CF9AE}" pid="16" name="MSIP_Label_87d6481e-ccdd-4ab6-8b26-05a0df5699e7_Method">
    <vt:lpwstr>Privileged</vt:lpwstr>
  </property>
  <property fmtid="{D5CDD505-2E9C-101B-9397-08002B2CF9AE}" pid="17" name="MSIP_Label_87d6481e-ccdd-4ab6-8b26-05a0df5699e7_Name">
    <vt:lpwstr>OFFICIAL</vt:lpwstr>
  </property>
  <property fmtid="{D5CDD505-2E9C-101B-9397-08002B2CF9AE}" pid="18" name="MSIP_Label_87d6481e-ccdd-4ab6-8b26-05a0df5699e7_SiteId">
    <vt:lpwstr>08954cee-4782-4ff6-9ad5-1997dccef4b0</vt:lpwstr>
  </property>
  <property fmtid="{D5CDD505-2E9C-101B-9397-08002B2CF9AE}" pid="19" name="MSIP_Label_87d6481e-ccdd-4ab6-8b26-05a0df5699e7_ActionId">
    <vt:lpwstr>2288912b782d4059b216c27445293a9a</vt:lpwstr>
  </property>
  <property fmtid="{D5CDD505-2E9C-101B-9397-08002B2CF9AE}" pid="20" name="MSIP_Label_87d6481e-ccdd-4ab6-8b26-05a0df5699e7_ContentBits">
    <vt:lpwstr>0</vt:lpwstr>
  </property>
  <property fmtid="{D5CDD505-2E9C-101B-9397-08002B2CF9AE}" pid="21" name="PM_ProtectiveMarkingValue_Header">
    <vt:lpwstr>OFFICIAL</vt:lpwstr>
  </property>
  <property fmtid="{D5CDD505-2E9C-101B-9397-08002B2CF9AE}" pid="22" name="PM_DisplayValueSecClassificationWithQualifier">
    <vt:lpwstr>OFFICIAL</vt:lpwstr>
  </property>
  <property fmtid="{D5CDD505-2E9C-101B-9397-08002B2CF9AE}" pid="23" name="PM_ProtectiveMarkingValue_Footer">
    <vt:lpwstr>OFFICIAL</vt:lpwstr>
  </property>
  <property fmtid="{D5CDD505-2E9C-101B-9397-08002B2CF9AE}" pid="24" name="PM_InsertionValue">
    <vt:lpwstr>OFFICIAL</vt:lpwstr>
  </property>
  <property fmtid="{D5CDD505-2E9C-101B-9397-08002B2CF9AE}" pid="25" name="PM_Display">
    <vt:lpwstr>OFFICIAL</vt:lpwstr>
  </property>
  <property fmtid="{D5CDD505-2E9C-101B-9397-08002B2CF9AE}" pid="26" name="PM_OriginationTimeStamp">
    <vt:lpwstr>2024-11-15T00:54:52Z</vt:lpwstr>
  </property>
  <property fmtid="{D5CDD505-2E9C-101B-9397-08002B2CF9AE}" pid="27" name="PM_OriginatorUserAccountName_SHA256">
    <vt:lpwstr>B0D76DF77E6AB4EA6D51F19592DDD54081B79CF437200C7E6E87F2B51E6E95ED</vt:lpwstr>
  </property>
  <property fmtid="{D5CDD505-2E9C-101B-9397-08002B2CF9AE}" pid="28" name="PM_SecurityClassification_Prev">
    <vt:lpwstr>OFFICIAL</vt:lpwstr>
  </property>
  <property fmtid="{D5CDD505-2E9C-101B-9397-08002B2CF9AE}" pid="29" name="PM_Originating_FileId">
    <vt:lpwstr>95E96F17EC554C5D98A6E683CB3F96EA</vt:lpwstr>
  </property>
  <property fmtid="{D5CDD505-2E9C-101B-9397-08002B2CF9AE}" pid="30" name="PM_Caveats_Count">
    <vt:lpwstr>0</vt:lpwstr>
  </property>
  <property fmtid="{D5CDD505-2E9C-101B-9397-08002B2CF9AE}" pid="31" name="PM_Namespace">
    <vt:lpwstr>gov.au</vt:lpwstr>
  </property>
  <property fmtid="{D5CDD505-2E9C-101B-9397-08002B2CF9AE}" pid="32" name="PM_Version">
    <vt:lpwstr>2018.4</vt:lpwstr>
  </property>
  <property fmtid="{D5CDD505-2E9C-101B-9397-08002B2CF9AE}" pid="33" name="PM_SecurityClassification">
    <vt:lpwstr>OFFICIAL</vt:lpwstr>
  </property>
  <property fmtid="{D5CDD505-2E9C-101B-9397-08002B2CF9AE}" pid="34" name="PMHMAC">
    <vt:lpwstr>v=2022.1;a=SHA256;h=5EACC6FE0B19A2411FA21799BC9AFB01DD4F950E0341A537AD8012176DD6BD67</vt:lpwstr>
  </property>
  <property fmtid="{D5CDD505-2E9C-101B-9397-08002B2CF9AE}" pid="35" name="PM_Qualifier">
    <vt:lpwstr/>
  </property>
  <property fmtid="{D5CDD505-2E9C-101B-9397-08002B2CF9AE}" pid="36" name="PM_Note">
    <vt:lpwstr/>
  </property>
  <property fmtid="{D5CDD505-2E9C-101B-9397-08002B2CF9AE}" pid="37" name="PM_Markers">
    <vt:lpwstr/>
  </property>
  <property fmtid="{D5CDD505-2E9C-101B-9397-08002B2CF9AE}" pid="38" name="PM_Qualifier_Prev">
    <vt:lpwstr/>
  </property>
  <property fmtid="{D5CDD505-2E9C-101B-9397-08002B2CF9AE}" pid="39" name="PM_Originator_Hash_SHA1">
    <vt:lpwstr>9A0CBDA595E47F3FFDE7B625E1D850F0D879FCE2</vt:lpwstr>
  </property>
  <property fmtid="{D5CDD505-2E9C-101B-9397-08002B2CF9AE}" pid="40" name="PM_ProtectiveMarkingImage_Header">
    <vt:lpwstr>C:\Program Files\Common Files\janusNET Shared\janusSEAL\Images\DocumentSlashBlue.png</vt:lpwstr>
  </property>
  <property fmtid="{D5CDD505-2E9C-101B-9397-08002B2CF9AE}" pid="41" name="PM_ProtectiveMarkingImage_Footer">
    <vt:lpwstr>C:\Program Files\Common Files\janusNET Shared\janusSEAL\Images\DocumentSlashBlue.png</vt:lpwstr>
  </property>
  <property fmtid="{D5CDD505-2E9C-101B-9397-08002B2CF9AE}" pid="42" name="PM_OriginatorDomainName_SHA256">
    <vt:lpwstr>325440F6CA31C4C3BCE4433552DC42928CAAD3E2731ABE35FDE729ECEB763AF0</vt:lpwstr>
  </property>
  <property fmtid="{D5CDD505-2E9C-101B-9397-08002B2CF9AE}" pid="43" name="PMUuid">
    <vt:lpwstr>v=2022.2;d=gov.au;g=46DD6D7C-8107-577B-BC6E-F348953B2E44</vt:lpwstr>
  </property>
  <property fmtid="{D5CDD505-2E9C-101B-9397-08002B2CF9AE}" pid="44" name="PM_Hash_Version">
    <vt:lpwstr>2022.1</vt:lpwstr>
  </property>
  <property fmtid="{D5CDD505-2E9C-101B-9397-08002B2CF9AE}" pid="45" name="PM_Hash_Salt_Prev">
    <vt:lpwstr>0BC32F81782D71D0BFF64894170F15C0</vt:lpwstr>
  </property>
  <property fmtid="{D5CDD505-2E9C-101B-9397-08002B2CF9AE}" pid="46" name="PM_Hash_Salt">
    <vt:lpwstr>423E469B211DC747875B10321FFA110B</vt:lpwstr>
  </property>
  <property fmtid="{D5CDD505-2E9C-101B-9397-08002B2CF9AE}" pid="47" name="PM_Hash_SHA1">
    <vt:lpwstr>EADC4F51BEA41596197C754CC06B741703330BA0</vt:lpwstr>
  </property>
  <property fmtid="{D5CDD505-2E9C-101B-9397-08002B2CF9AE}" pid="48" name="docLang">
    <vt:lpwstr>en</vt:lpwstr>
  </property>
</Properties>
</file>