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560E1B" w:rsidRPr="00EE5A37" w14:paraId="5B85B530" w14:textId="77777777" w:rsidTr="003A681D">
        <w:tc>
          <w:tcPr>
            <w:tcW w:w="5000" w:type="pct"/>
            <w:tcBorders>
              <w:top w:val="single" w:sz="4" w:space="0" w:color="auto"/>
              <w:bottom w:val="nil"/>
            </w:tcBorders>
            <w:shd w:val="clear" w:color="auto" w:fill="000000" w:themeFill="text1"/>
          </w:tcPr>
          <w:p w14:paraId="7648A242" w14:textId="53AE29B2" w:rsidR="00560E1B" w:rsidRPr="00EE5A37" w:rsidRDefault="00560E1B" w:rsidP="00763AB3">
            <w:pPr>
              <w:jc w:val="center"/>
              <w:rPr>
                <w:sz w:val="16"/>
                <w:szCs w:val="16"/>
              </w:rPr>
            </w:pPr>
            <w:r>
              <w:rPr>
                <w:b/>
                <w:color w:val="FFFFFF" w:themeColor="background1"/>
                <w:sz w:val="20"/>
                <w:szCs w:val="16"/>
              </w:rPr>
              <w:t xml:space="preserve">Agriculture, </w:t>
            </w:r>
            <w:r w:rsidR="00763AB3">
              <w:rPr>
                <w:b/>
                <w:color w:val="FFFFFF" w:themeColor="background1"/>
                <w:sz w:val="20"/>
                <w:szCs w:val="16"/>
              </w:rPr>
              <w:t>Fisheries and Forestry</w:t>
            </w:r>
            <w:r>
              <w:rPr>
                <w:b/>
                <w:color w:val="FFFFFF" w:themeColor="background1"/>
                <w:sz w:val="20"/>
                <w:szCs w:val="16"/>
              </w:rPr>
              <w:t xml:space="preserve">: </w:t>
            </w:r>
            <w:r w:rsidR="00A10D8F">
              <w:rPr>
                <w:b/>
                <w:color w:val="FFFFFF" w:themeColor="background1"/>
                <w:sz w:val="20"/>
                <w:szCs w:val="16"/>
              </w:rPr>
              <w:t>20</w:t>
            </w:r>
            <w:r w:rsidRPr="008D15C4">
              <w:rPr>
                <w:b/>
                <w:color w:val="FFFFFF" w:themeColor="background1"/>
                <w:sz w:val="16"/>
                <w:szCs w:val="16"/>
              </w:rPr>
              <w:t>@</w:t>
            </w:r>
          </w:p>
        </w:tc>
      </w:tr>
      <w:tr w:rsidR="00560E1B" w:rsidRPr="00EE5A37" w14:paraId="089211FC" w14:textId="77777777" w:rsidTr="003A681D">
        <w:tc>
          <w:tcPr>
            <w:tcW w:w="5000" w:type="pct"/>
            <w:tcBorders>
              <w:top w:val="nil"/>
              <w:bottom w:val="dotted" w:sz="4" w:space="0" w:color="auto"/>
            </w:tcBorders>
          </w:tcPr>
          <w:p w14:paraId="3384CBFA" w14:textId="5B82782A" w:rsidR="00560E1B" w:rsidRPr="00EE5A37" w:rsidRDefault="00560E1B" w:rsidP="00CA11E6">
            <w:pPr>
              <w:jc w:val="center"/>
              <w:rPr>
                <w:b/>
                <w:color w:val="000000" w:themeColor="text1"/>
                <w:sz w:val="16"/>
                <w:szCs w:val="16"/>
              </w:rPr>
            </w:pPr>
            <w:r w:rsidRPr="00EE5A37">
              <w:rPr>
                <w:b/>
                <w:color w:val="000000" w:themeColor="text1"/>
                <w:sz w:val="16"/>
                <w:szCs w:val="16"/>
              </w:rPr>
              <w:t xml:space="preserve">Department of </w:t>
            </w:r>
            <w:r w:rsidR="0014263C">
              <w:rPr>
                <w:b/>
                <w:color w:val="000000" w:themeColor="text1"/>
                <w:sz w:val="16"/>
                <w:szCs w:val="16"/>
              </w:rPr>
              <w:t>Agriculture</w:t>
            </w:r>
            <w:r w:rsidR="00763AB3">
              <w:rPr>
                <w:b/>
                <w:color w:val="000000" w:themeColor="text1"/>
                <w:sz w:val="16"/>
                <w:szCs w:val="16"/>
              </w:rPr>
              <w:t>,</w:t>
            </w:r>
            <w:r w:rsidR="0014263C">
              <w:rPr>
                <w:b/>
                <w:color w:val="000000" w:themeColor="text1"/>
                <w:sz w:val="16"/>
                <w:szCs w:val="16"/>
              </w:rPr>
              <w:t xml:space="preserve"> </w:t>
            </w:r>
            <w:r w:rsidR="000D39BC">
              <w:rPr>
                <w:b/>
                <w:color w:val="000000" w:themeColor="text1"/>
                <w:sz w:val="16"/>
                <w:szCs w:val="16"/>
              </w:rPr>
              <w:t>Fisheries and Forestry</w:t>
            </w:r>
            <w:r w:rsidR="006715BA">
              <w:rPr>
                <w:b/>
                <w:color w:val="000000" w:themeColor="text1"/>
                <w:sz w:val="16"/>
                <w:szCs w:val="16"/>
              </w:rPr>
              <w:t>:</w:t>
            </w:r>
            <w:r w:rsidR="000D39BC">
              <w:rPr>
                <w:b/>
                <w:color w:val="000000" w:themeColor="text1"/>
                <w:sz w:val="16"/>
                <w:szCs w:val="16"/>
              </w:rPr>
              <w:t xml:space="preserve"> </w:t>
            </w:r>
            <w:r w:rsidR="00A10D8F">
              <w:rPr>
                <w:b/>
                <w:color w:val="000000" w:themeColor="text1"/>
                <w:sz w:val="16"/>
                <w:szCs w:val="16"/>
              </w:rPr>
              <w:t>-20</w:t>
            </w:r>
            <w:r>
              <w:rPr>
                <w:b/>
                <w:color w:val="000000" w:themeColor="text1"/>
                <w:sz w:val="16"/>
                <w:szCs w:val="16"/>
              </w:rPr>
              <w:t>@</w:t>
            </w:r>
          </w:p>
        </w:tc>
      </w:tr>
      <w:bookmarkStart w:id="0" w:name="_Hlk188026859"/>
      <w:tr w:rsidR="0014263C" w:rsidRPr="00EE5A37" w14:paraId="3CB0702D" w14:textId="77777777" w:rsidTr="003A681D">
        <w:tc>
          <w:tcPr>
            <w:tcW w:w="5000" w:type="pct"/>
            <w:shd w:val="clear" w:color="auto" w:fill="C5E0B3" w:themeFill="accent6" w:themeFillTint="66"/>
          </w:tcPr>
          <w:p w14:paraId="66C8B40E" w14:textId="77777777" w:rsidR="0014263C" w:rsidRPr="00EE5A37" w:rsidRDefault="0014263C" w:rsidP="0080365C">
            <w:pPr>
              <w:ind w:left="113" w:hanging="113"/>
              <w:rPr>
                <w:color w:val="000000" w:themeColor="text1"/>
                <w:sz w:val="16"/>
                <w:szCs w:val="16"/>
              </w:rPr>
            </w:pPr>
            <w:r>
              <w:fldChar w:fldCharType="begin"/>
            </w:r>
            <w:r>
              <w:instrText>HYPERLINK "https://www.legislation.gov.au/Series/C2004A04553"</w:instrText>
            </w:r>
            <w:r>
              <w:fldChar w:fldCharType="separate"/>
            </w:r>
            <w:r w:rsidRPr="00E432BD">
              <w:rPr>
                <w:rStyle w:val="Hyperlink"/>
                <w:i/>
                <w:iCs/>
                <w:color w:val="000000" w:themeColor="text1"/>
                <w:sz w:val="16"/>
                <w:szCs w:val="16"/>
                <w:u w:val="none"/>
              </w:rPr>
              <w:t>Agricultural and Veterinary Chemicals (Administration) Act 1992</w:t>
            </w:r>
            <w:r w:rsidRPr="00EE5A37">
              <w:rPr>
                <w:rStyle w:val="Hyperlink"/>
                <w:color w:val="000000" w:themeColor="text1"/>
                <w:sz w:val="16"/>
                <w:szCs w:val="16"/>
                <w:u w:val="none"/>
              </w:rPr>
              <w:t>, s.58(6)</w:t>
            </w:r>
            <w:r>
              <w:rPr>
                <w:rStyle w:val="Hyperlink"/>
                <w:color w:val="000000" w:themeColor="text1"/>
                <w:sz w:val="16"/>
                <w:szCs w:val="16"/>
                <w:u w:val="none"/>
              </w:rPr>
              <w:fldChar w:fldCharType="end"/>
            </w:r>
            <w:bookmarkEnd w:id="0"/>
            <w:r>
              <w:fldChar w:fldCharType="begin"/>
            </w:r>
            <w:r>
              <w:instrText>HYPERLINK "https://www.legislation.gov.au/Series/F2010L01976"</w:instrText>
            </w:r>
            <w:r>
              <w:fldChar w:fldCharType="separate"/>
            </w:r>
            <w:r>
              <w:fldChar w:fldCharType="end"/>
            </w:r>
          </w:p>
        </w:tc>
      </w:tr>
      <w:bookmarkStart w:id="1" w:name="_Hlk188026910"/>
      <w:bookmarkStart w:id="2" w:name="_Hlk188026899"/>
      <w:tr w:rsidR="003A681D" w:rsidRPr="00EE5A37" w14:paraId="549D17F9" w14:textId="77777777" w:rsidTr="003A681D">
        <w:tc>
          <w:tcPr>
            <w:tcW w:w="5000" w:type="pct"/>
            <w:shd w:val="clear" w:color="auto" w:fill="C5E0B3" w:themeFill="accent6" w:themeFillTint="66"/>
          </w:tcPr>
          <w:p w14:paraId="01B9EBF0" w14:textId="09922818" w:rsidR="003A681D" w:rsidRDefault="003A681D" w:rsidP="00B23EBE">
            <w:pPr>
              <w:ind w:left="113" w:hanging="113"/>
            </w:pPr>
            <w:r w:rsidRPr="00B235E1">
              <w:fldChar w:fldCharType="begin"/>
            </w:r>
            <w:r w:rsidRPr="00B235E1">
              <w:instrText>HYPERLINK "https://www.legislation.gov.au/Series/C2004A05056"</w:instrText>
            </w:r>
            <w:r w:rsidRPr="00B235E1">
              <w:fldChar w:fldCharType="separate"/>
            </w:r>
            <w:r w:rsidRPr="00B235E1">
              <w:rPr>
                <w:rStyle w:val="Hyperlink"/>
                <w:i/>
                <w:iCs/>
                <w:color w:val="000000" w:themeColor="text1"/>
                <w:sz w:val="16"/>
                <w:szCs w:val="16"/>
                <w:u w:val="none"/>
              </w:rPr>
              <w:t>Australian Animal Health Council (Live-stock Industries) Funding Act 1996</w:t>
            </w:r>
            <w:r w:rsidRPr="00B235E1">
              <w:rPr>
                <w:rStyle w:val="Hyperlink"/>
                <w:color w:val="000000" w:themeColor="text1"/>
                <w:sz w:val="16"/>
                <w:szCs w:val="16"/>
                <w:u w:val="none"/>
              </w:rPr>
              <w:t>, s.5</w:t>
            </w:r>
            <w:r w:rsidRPr="00B235E1">
              <w:rPr>
                <w:rStyle w:val="Hyperlink"/>
                <w:color w:val="000000" w:themeColor="text1"/>
                <w:sz w:val="16"/>
                <w:szCs w:val="16"/>
                <w:u w:val="none"/>
              </w:rPr>
              <w:fldChar w:fldCharType="end"/>
            </w:r>
            <w:bookmarkEnd w:id="1"/>
            <w:r w:rsidR="008F4125" w:rsidRPr="00B235E1">
              <w:rPr>
                <w:rStyle w:val="Hyperlink"/>
                <w:color w:val="000000" w:themeColor="text1"/>
                <w:sz w:val="16"/>
                <w:szCs w:val="16"/>
                <w:u w:val="none"/>
              </w:rPr>
              <w:t>~</w:t>
            </w:r>
          </w:p>
        </w:tc>
      </w:tr>
      <w:bookmarkStart w:id="3" w:name="_Hlk188027079"/>
      <w:bookmarkEnd w:id="2"/>
      <w:tr w:rsidR="003A681D" w:rsidRPr="00EE5A37" w14:paraId="2FA1F290" w14:textId="77777777" w:rsidTr="003A681D">
        <w:tc>
          <w:tcPr>
            <w:tcW w:w="5000" w:type="pct"/>
            <w:shd w:val="clear" w:color="auto" w:fill="C5E0B3" w:themeFill="accent6" w:themeFillTint="66"/>
          </w:tcPr>
          <w:p w14:paraId="2186135F" w14:textId="322F6108" w:rsidR="003A681D" w:rsidRPr="008F4125" w:rsidRDefault="003A681D" w:rsidP="00F36D49">
            <w:pPr>
              <w:ind w:left="113" w:hanging="113"/>
              <w:rPr>
                <w:highlight w:val="yellow"/>
              </w:rPr>
            </w:pPr>
            <w:r w:rsidRPr="00794131">
              <w:fldChar w:fldCharType="begin"/>
            </w:r>
            <w:r w:rsidRPr="00794131">
              <w:instrText>HYPERLINK "https://www.legislation.gov.au/Series/C2004A05295"</w:instrText>
            </w:r>
            <w:r w:rsidRPr="00794131">
              <w:fldChar w:fldCharType="separate"/>
            </w:r>
            <w:r w:rsidRPr="00794131">
              <w:rPr>
                <w:rStyle w:val="Hyperlink"/>
                <w:i/>
                <w:iCs/>
                <w:color w:val="000000" w:themeColor="text1"/>
                <w:sz w:val="16"/>
                <w:szCs w:val="16"/>
                <w:u w:val="none"/>
              </w:rPr>
              <w:t>Australian Meat and Live-stock Industry Act 1997</w:t>
            </w:r>
            <w:r w:rsidRPr="00794131">
              <w:rPr>
                <w:rStyle w:val="Hyperlink"/>
                <w:color w:val="000000" w:themeColor="text1"/>
                <w:sz w:val="16"/>
                <w:szCs w:val="16"/>
                <w:u w:val="none"/>
              </w:rPr>
              <w:t>, ss.63(</w:t>
            </w:r>
            <w:proofErr w:type="gramStart"/>
            <w:r w:rsidR="00B235E1" w:rsidRPr="00794131">
              <w:rPr>
                <w:rStyle w:val="Hyperlink"/>
                <w:color w:val="000000" w:themeColor="text1"/>
                <w:sz w:val="16"/>
                <w:szCs w:val="16"/>
                <w:u w:val="none"/>
              </w:rPr>
              <w:t>2)</w:t>
            </w:r>
            <w:r w:rsidR="00B235E1" w:rsidRPr="00B235E1">
              <w:rPr>
                <w:rStyle w:val="Hyperlink"/>
                <w:color w:val="000000" w:themeColor="text1"/>
                <w:sz w:val="16"/>
                <w:szCs w:val="16"/>
                <w:u w:val="none"/>
              </w:rPr>
              <w:t>~</w:t>
            </w:r>
            <w:proofErr w:type="gramEnd"/>
            <w:r w:rsidRPr="00794131">
              <w:rPr>
                <w:rStyle w:val="Hyperlink"/>
                <w:color w:val="000000" w:themeColor="text1"/>
                <w:sz w:val="16"/>
                <w:szCs w:val="16"/>
                <w:u w:val="none"/>
              </w:rPr>
              <w:t>, 64(</w:t>
            </w:r>
            <w:proofErr w:type="gramStart"/>
            <w:r w:rsidR="00B235E1" w:rsidRPr="00794131">
              <w:rPr>
                <w:rStyle w:val="Hyperlink"/>
                <w:color w:val="000000" w:themeColor="text1"/>
                <w:sz w:val="16"/>
                <w:szCs w:val="16"/>
                <w:u w:val="none"/>
              </w:rPr>
              <w:t>2</w:t>
            </w:r>
            <w:r w:rsidR="00B235E1">
              <w:rPr>
                <w:rStyle w:val="Hyperlink"/>
                <w:color w:val="000000" w:themeColor="text1"/>
                <w:sz w:val="16"/>
                <w:szCs w:val="16"/>
                <w:u w:val="none"/>
              </w:rPr>
              <w:t>)</w:t>
            </w:r>
            <w:r w:rsidR="00B235E1" w:rsidRPr="00B235E1">
              <w:rPr>
                <w:rStyle w:val="Hyperlink"/>
                <w:color w:val="000000" w:themeColor="text1"/>
                <w:sz w:val="16"/>
                <w:szCs w:val="16"/>
                <w:u w:val="none"/>
              </w:rPr>
              <w:t>~</w:t>
            </w:r>
            <w:proofErr w:type="gramEnd"/>
            <w:r w:rsidRPr="00794131">
              <w:rPr>
                <w:rStyle w:val="Hyperlink"/>
                <w:color w:val="000000" w:themeColor="text1"/>
                <w:sz w:val="16"/>
                <w:szCs w:val="16"/>
                <w:u w:val="none"/>
              </w:rPr>
              <w:t>, 64</w:t>
            </w:r>
            <w:proofErr w:type="gramStart"/>
            <w:r w:rsidRPr="00794131">
              <w:rPr>
                <w:rStyle w:val="Hyperlink"/>
                <w:color w:val="000000" w:themeColor="text1"/>
                <w:sz w:val="16"/>
                <w:szCs w:val="16"/>
                <w:u w:val="none"/>
              </w:rPr>
              <w:t>A(2</w:t>
            </w:r>
            <w:r w:rsidRPr="00B235E1">
              <w:rPr>
                <w:rStyle w:val="Hyperlink"/>
                <w:color w:val="000000" w:themeColor="text1"/>
                <w:sz w:val="16"/>
                <w:szCs w:val="16"/>
                <w:u w:val="none"/>
              </w:rPr>
              <w:t>)</w:t>
            </w:r>
            <w:r w:rsidR="008F4125" w:rsidRPr="00B235E1">
              <w:rPr>
                <w:rStyle w:val="Hyperlink"/>
                <w:color w:val="000000" w:themeColor="text1"/>
                <w:sz w:val="16"/>
                <w:szCs w:val="16"/>
                <w:u w:val="none"/>
              </w:rPr>
              <w:t>~</w:t>
            </w:r>
            <w:proofErr w:type="gramEnd"/>
            <w:r w:rsidRPr="00794131">
              <w:rPr>
                <w:rStyle w:val="Hyperlink"/>
                <w:color w:val="000000" w:themeColor="text1"/>
                <w:sz w:val="16"/>
                <w:szCs w:val="16"/>
                <w:u w:val="none"/>
              </w:rPr>
              <w:t>, 64</w:t>
            </w:r>
            <w:proofErr w:type="gramStart"/>
            <w:r w:rsidRPr="00794131">
              <w:rPr>
                <w:rStyle w:val="Hyperlink"/>
                <w:color w:val="000000" w:themeColor="text1"/>
                <w:sz w:val="16"/>
                <w:szCs w:val="16"/>
                <w:u w:val="none"/>
              </w:rPr>
              <w:t>B(2)</w:t>
            </w:r>
            <w:r w:rsidR="008F4125" w:rsidRPr="00B235E1">
              <w:rPr>
                <w:rStyle w:val="Hyperlink"/>
                <w:color w:val="000000" w:themeColor="text1"/>
                <w:sz w:val="16"/>
                <w:szCs w:val="16"/>
                <w:u w:val="none"/>
              </w:rPr>
              <w:t>~</w:t>
            </w:r>
            <w:proofErr w:type="gramEnd"/>
            <w:r w:rsidRPr="00B235E1">
              <w:rPr>
                <w:rStyle w:val="Hyperlink"/>
                <w:color w:val="000000" w:themeColor="text1"/>
                <w:sz w:val="16"/>
                <w:szCs w:val="16"/>
                <w:u w:val="none"/>
              </w:rPr>
              <w:t>,</w:t>
            </w:r>
            <w:r w:rsidRPr="00794131">
              <w:rPr>
                <w:rStyle w:val="Hyperlink"/>
                <w:color w:val="000000" w:themeColor="text1"/>
                <w:sz w:val="16"/>
                <w:szCs w:val="16"/>
                <w:u w:val="none"/>
              </w:rPr>
              <w:t xml:space="preserve"> 64</w:t>
            </w:r>
            <w:proofErr w:type="gramStart"/>
            <w:r w:rsidRPr="00794131">
              <w:rPr>
                <w:rStyle w:val="Hyperlink"/>
                <w:color w:val="000000" w:themeColor="text1"/>
                <w:sz w:val="16"/>
                <w:szCs w:val="16"/>
                <w:u w:val="none"/>
              </w:rPr>
              <w:t>C(2)</w:t>
            </w:r>
            <w:r w:rsidR="008F4125" w:rsidRPr="00B235E1">
              <w:rPr>
                <w:rStyle w:val="Hyperlink"/>
                <w:color w:val="000000" w:themeColor="text1"/>
                <w:sz w:val="16"/>
                <w:szCs w:val="16"/>
                <w:u w:val="none"/>
              </w:rPr>
              <w:t>~</w:t>
            </w:r>
            <w:proofErr w:type="gramEnd"/>
            <w:r w:rsidRPr="00B235E1">
              <w:rPr>
                <w:rStyle w:val="Hyperlink"/>
                <w:color w:val="000000" w:themeColor="text1"/>
                <w:sz w:val="16"/>
                <w:szCs w:val="16"/>
                <w:u w:val="none"/>
              </w:rPr>
              <w:t>,</w:t>
            </w:r>
            <w:r w:rsidRPr="00794131">
              <w:rPr>
                <w:rStyle w:val="Hyperlink"/>
                <w:color w:val="000000" w:themeColor="text1"/>
                <w:sz w:val="16"/>
                <w:szCs w:val="16"/>
                <w:u w:val="none"/>
              </w:rPr>
              <w:t xml:space="preserve"> 64</w:t>
            </w:r>
            <w:proofErr w:type="gramStart"/>
            <w:r w:rsidRPr="00794131">
              <w:rPr>
                <w:rStyle w:val="Hyperlink"/>
                <w:color w:val="000000" w:themeColor="text1"/>
                <w:sz w:val="16"/>
                <w:szCs w:val="16"/>
                <w:u w:val="none"/>
              </w:rPr>
              <w:t>D(2)</w:t>
            </w:r>
            <w:r w:rsidR="008F4125" w:rsidRPr="00794131">
              <w:rPr>
                <w:rStyle w:val="Hyperlink"/>
                <w:color w:val="000000" w:themeColor="text1"/>
                <w:sz w:val="16"/>
                <w:szCs w:val="16"/>
                <w:u w:val="none"/>
              </w:rPr>
              <w:t>~</w:t>
            </w:r>
            <w:proofErr w:type="gramEnd"/>
            <w:r w:rsidRPr="00794131">
              <w:rPr>
                <w:rStyle w:val="Hyperlink"/>
                <w:color w:val="000000" w:themeColor="text1"/>
                <w:sz w:val="16"/>
                <w:szCs w:val="16"/>
                <w:u w:val="none"/>
              </w:rPr>
              <w:t>, 66(1)</w:t>
            </w:r>
            <w:r w:rsidRPr="00794131">
              <w:rPr>
                <w:rStyle w:val="Hyperlink"/>
                <w:color w:val="000000" w:themeColor="text1"/>
                <w:sz w:val="16"/>
                <w:szCs w:val="16"/>
                <w:u w:val="none"/>
              </w:rPr>
              <w:fldChar w:fldCharType="end"/>
            </w:r>
            <w:r w:rsidR="00D94384" w:rsidRPr="00794131">
              <w:rPr>
                <w:rStyle w:val="Hyperlink"/>
                <w:color w:val="000000" w:themeColor="text1"/>
                <w:sz w:val="16"/>
                <w:szCs w:val="16"/>
                <w:u w:val="none"/>
              </w:rPr>
              <w:t>~</w:t>
            </w:r>
            <w:bookmarkEnd w:id="3"/>
          </w:p>
        </w:tc>
      </w:tr>
      <w:bookmarkStart w:id="4" w:name="_Hlk188027147"/>
      <w:tr w:rsidR="003A681D" w:rsidRPr="00EE5A37" w14:paraId="149A5A49" w14:textId="77777777" w:rsidTr="003A681D">
        <w:tc>
          <w:tcPr>
            <w:tcW w:w="5000" w:type="pct"/>
            <w:shd w:val="clear" w:color="auto" w:fill="FFB3B3"/>
          </w:tcPr>
          <w:p w14:paraId="72E349FD" w14:textId="1419F369" w:rsidR="003A681D" w:rsidRPr="005674FE" w:rsidRDefault="003A681D" w:rsidP="005674FE">
            <w:pPr>
              <w:ind w:left="174" w:hanging="174"/>
              <w:rPr>
                <w:rStyle w:val="Hyperlink"/>
                <w:color w:val="000000" w:themeColor="text1"/>
                <w:sz w:val="16"/>
                <w:szCs w:val="16"/>
                <w:u w:val="none"/>
              </w:rPr>
            </w:pPr>
            <w:r>
              <w:fldChar w:fldCharType="begin"/>
            </w:r>
            <w:r>
              <w:instrText>HYPERLINK "https://www.legislation.gov.au/Series/C2004A05296"</w:instrText>
            </w:r>
            <w:r>
              <w:fldChar w:fldCharType="separate"/>
            </w:r>
            <w:r w:rsidRPr="005674FE">
              <w:rPr>
                <w:rStyle w:val="Hyperlink"/>
                <w:i/>
                <w:iCs/>
                <w:color w:val="000000" w:themeColor="text1"/>
                <w:sz w:val="16"/>
                <w:szCs w:val="16"/>
                <w:u w:val="none"/>
              </w:rPr>
              <w:t>Australian Meat and Live-stock Industry (Repeals and Consequential Provisions) Act 1997</w:t>
            </w:r>
            <w:r w:rsidRPr="005674FE">
              <w:rPr>
                <w:rStyle w:val="Hyperlink"/>
                <w:color w:val="000000" w:themeColor="text1"/>
                <w:sz w:val="16"/>
                <w:szCs w:val="16"/>
                <w:u w:val="none"/>
              </w:rPr>
              <w:t>, ss.12(2), 21(6), 50</w:t>
            </w:r>
            <w:r>
              <w:rPr>
                <w:rStyle w:val="Hyperlink"/>
                <w:color w:val="000000" w:themeColor="text1"/>
                <w:sz w:val="16"/>
                <w:szCs w:val="16"/>
                <w:u w:val="none"/>
              </w:rPr>
              <w:fldChar w:fldCharType="end"/>
            </w:r>
            <w:bookmarkEnd w:id="4"/>
            <w:r w:rsidRPr="005674FE">
              <w:rPr>
                <w:rStyle w:val="Hyperlink"/>
                <w:color w:val="000000" w:themeColor="text1"/>
                <w:sz w:val="16"/>
                <w:szCs w:val="16"/>
                <w:u w:val="none"/>
              </w:rPr>
              <w:t>^*</w:t>
            </w:r>
          </w:p>
        </w:tc>
      </w:tr>
      <w:tr w:rsidR="003A681D" w:rsidRPr="00B531E5" w14:paraId="65202489" w14:textId="77777777" w:rsidTr="003A681D">
        <w:tc>
          <w:tcPr>
            <w:tcW w:w="5000" w:type="pct"/>
            <w:shd w:val="clear" w:color="auto" w:fill="C5E0B3" w:themeFill="accent6" w:themeFillTint="66"/>
          </w:tcPr>
          <w:p w14:paraId="6254AA8F" w14:textId="42622A30" w:rsidR="003A681D" w:rsidRPr="00B531E5" w:rsidRDefault="003A681D" w:rsidP="00E432BD">
            <w:pPr>
              <w:rPr>
                <w:sz w:val="16"/>
                <w:szCs w:val="16"/>
              </w:rPr>
            </w:pPr>
            <w:hyperlink r:id="rId13" w:history="1">
              <w:r w:rsidRPr="00E432BD">
                <w:rPr>
                  <w:rStyle w:val="Hyperlink"/>
                  <w:i/>
                  <w:iCs/>
                  <w:color w:val="000000" w:themeColor="text1"/>
                  <w:sz w:val="16"/>
                  <w:szCs w:val="16"/>
                  <w:u w:val="none"/>
                </w:rPr>
                <w:t>Dairy Industry Service Reform Act 2003</w:t>
              </w:r>
              <w:r w:rsidRPr="00B531E5">
                <w:rPr>
                  <w:rStyle w:val="Hyperlink"/>
                  <w:color w:val="000000" w:themeColor="text1"/>
                  <w:sz w:val="16"/>
                  <w:szCs w:val="16"/>
                  <w:u w:val="none"/>
                </w:rPr>
                <w:t>, s</w:t>
              </w:r>
              <w:r>
                <w:rPr>
                  <w:rStyle w:val="Hyperlink"/>
                  <w:color w:val="000000" w:themeColor="text1"/>
                  <w:sz w:val="16"/>
                  <w:szCs w:val="16"/>
                  <w:u w:val="none"/>
                </w:rPr>
                <w:t>.27(4)</w:t>
              </w:r>
            </w:hyperlink>
            <w:r>
              <w:rPr>
                <w:rStyle w:val="Hyperlink"/>
                <w:color w:val="000000" w:themeColor="text1"/>
                <w:sz w:val="16"/>
                <w:szCs w:val="16"/>
                <w:u w:val="none"/>
              </w:rPr>
              <w:t>*</w:t>
            </w:r>
          </w:p>
        </w:tc>
      </w:tr>
      <w:tr w:rsidR="003A681D" w:rsidRPr="00EE5A37" w14:paraId="51AFA481" w14:textId="77777777" w:rsidTr="003A681D">
        <w:tc>
          <w:tcPr>
            <w:tcW w:w="5000" w:type="pct"/>
            <w:shd w:val="clear" w:color="auto" w:fill="C5E0B3" w:themeFill="accent6" w:themeFillTint="66"/>
          </w:tcPr>
          <w:p w14:paraId="102AB6B3" w14:textId="63DA5D60" w:rsidR="003A681D" w:rsidRPr="00B235E1" w:rsidRDefault="003A681D" w:rsidP="0080365C">
            <w:pPr>
              <w:ind w:left="113" w:hanging="113"/>
              <w:rPr>
                <w:sz w:val="16"/>
              </w:rPr>
            </w:pPr>
            <w:hyperlink r:id="rId14" w:history="1">
              <w:r w:rsidRPr="00B235E1">
                <w:rPr>
                  <w:rStyle w:val="Hyperlink"/>
                  <w:i/>
                  <w:iCs/>
                  <w:color w:val="000000" w:themeColor="text1"/>
                  <w:sz w:val="16"/>
                  <w:szCs w:val="16"/>
                  <w:u w:val="none"/>
                </w:rPr>
                <w:t>Dairy Produce Act 1986</w:t>
              </w:r>
              <w:r w:rsidRPr="00B235E1">
                <w:rPr>
                  <w:rStyle w:val="Hyperlink"/>
                  <w:color w:val="000000" w:themeColor="text1"/>
                  <w:sz w:val="16"/>
                  <w:szCs w:val="16"/>
                  <w:u w:val="none"/>
                </w:rPr>
                <w:t>, s.6(</w:t>
              </w:r>
              <w:proofErr w:type="gramStart"/>
              <w:r w:rsidR="006B10B0" w:rsidRPr="00B235E1">
                <w:rPr>
                  <w:rStyle w:val="Hyperlink"/>
                  <w:color w:val="000000" w:themeColor="text1"/>
                  <w:sz w:val="16"/>
                  <w:szCs w:val="16"/>
                  <w:u w:val="none"/>
                </w:rPr>
                <w:t>1)</w:t>
              </w:r>
              <w:r w:rsidR="006B10B0" w:rsidRPr="00B235E1">
                <w:rPr>
                  <w:rStyle w:val="Hyperlink"/>
                  <w:color w:val="0D0D0D" w:themeColor="text1" w:themeTint="F2"/>
                  <w:sz w:val="16"/>
                  <w:szCs w:val="16"/>
                  <w:u w:val="none"/>
                </w:rPr>
                <w:t>~</w:t>
              </w:r>
              <w:proofErr w:type="gramEnd"/>
              <w:r w:rsidRPr="00B235E1">
                <w:rPr>
                  <w:rStyle w:val="Hyperlink"/>
                  <w:color w:val="000000" w:themeColor="text1"/>
                  <w:sz w:val="16"/>
                  <w:szCs w:val="16"/>
                  <w:u w:val="none"/>
                </w:rPr>
                <w:t>, Schedule 2 ss.83(</w:t>
              </w:r>
              <w:proofErr w:type="gramStart"/>
              <w:r w:rsidRPr="00B235E1">
                <w:rPr>
                  <w:rStyle w:val="Hyperlink"/>
                  <w:color w:val="000000" w:themeColor="text1"/>
                  <w:sz w:val="16"/>
                  <w:szCs w:val="16"/>
                  <w:u w:val="none"/>
                </w:rPr>
                <w:t>3)</w:t>
              </w:r>
              <w:r w:rsidR="001262C1" w:rsidRPr="00CA0DE4">
                <w:rPr>
                  <w:rStyle w:val="Hyperlink"/>
                  <w:color w:val="000000" w:themeColor="text1"/>
                  <w:sz w:val="16"/>
                  <w:szCs w:val="16"/>
                  <w:u w:val="none"/>
                </w:rPr>
                <w:t>~</w:t>
              </w:r>
              <w:proofErr w:type="gramEnd"/>
              <w:r w:rsidRPr="00B235E1">
                <w:rPr>
                  <w:rStyle w:val="Hyperlink"/>
                  <w:color w:val="000000" w:themeColor="text1"/>
                  <w:sz w:val="16"/>
                  <w:szCs w:val="16"/>
                  <w:u w:val="none"/>
                </w:rPr>
                <w:t>, 84(</w:t>
              </w:r>
              <w:proofErr w:type="gramStart"/>
              <w:r w:rsidRPr="00B235E1">
                <w:rPr>
                  <w:rStyle w:val="Hyperlink"/>
                  <w:color w:val="000000" w:themeColor="text1"/>
                  <w:sz w:val="16"/>
                  <w:szCs w:val="16"/>
                  <w:u w:val="none"/>
                </w:rPr>
                <w:t>2)</w:t>
              </w:r>
              <w:r w:rsidR="001262C1" w:rsidRPr="00B235E1">
                <w:rPr>
                  <w:rStyle w:val="Hyperlink"/>
                  <w:color w:val="000000" w:themeColor="text1"/>
                  <w:sz w:val="16"/>
                  <w:szCs w:val="16"/>
                  <w:u w:val="none"/>
                </w:rPr>
                <w:t>~</w:t>
              </w:r>
              <w:proofErr w:type="gramEnd"/>
              <w:r w:rsidRPr="00B235E1">
                <w:rPr>
                  <w:rStyle w:val="Hyperlink"/>
                  <w:color w:val="000000" w:themeColor="text1"/>
                  <w:sz w:val="16"/>
                  <w:szCs w:val="16"/>
                  <w:u w:val="none"/>
                </w:rPr>
                <w:t>, 85(2)</w:t>
              </w:r>
            </w:hyperlink>
            <w:r w:rsidR="00D94384" w:rsidRPr="00B235E1">
              <w:rPr>
                <w:rStyle w:val="Hyperlink"/>
                <w:color w:val="000000" w:themeColor="text1"/>
                <w:sz w:val="16"/>
                <w:szCs w:val="16"/>
                <w:u w:val="none"/>
              </w:rPr>
              <w:t>~</w:t>
            </w:r>
          </w:p>
        </w:tc>
      </w:tr>
      <w:tr w:rsidR="003A681D" w:rsidRPr="00EE5A37" w14:paraId="34135DE0" w14:textId="77777777" w:rsidTr="003A681D">
        <w:tc>
          <w:tcPr>
            <w:tcW w:w="5000" w:type="pct"/>
            <w:shd w:val="clear" w:color="auto" w:fill="C5E0B3" w:themeFill="accent6" w:themeFillTint="66"/>
          </w:tcPr>
          <w:p w14:paraId="6B1F8A8E" w14:textId="7853BFAD" w:rsidR="003A681D" w:rsidRPr="00B235E1" w:rsidRDefault="003A681D" w:rsidP="0080365C">
            <w:pPr>
              <w:ind w:left="113" w:hanging="113"/>
              <w:rPr>
                <w:color w:val="000000" w:themeColor="text1"/>
                <w:sz w:val="16"/>
                <w:szCs w:val="16"/>
              </w:rPr>
            </w:pPr>
            <w:hyperlink r:id="rId15" w:history="1">
              <w:r w:rsidRPr="00B235E1">
                <w:rPr>
                  <w:rStyle w:val="Hyperlink"/>
                  <w:i/>
                  <w:iCs/>
                  <w:color w:val="000000" w:themeColor="text1"/>
                  <w:sz w:val="16"/>
                  <w:szCs w:val="16"/>
                  <w:u w:val="none"/>
                </w:rPr>
                <w:t>Egg Industry Service Provision Act 2002</w:t>
              </w:r>
              <w:r w:rsidRPr="00B235E1">
                <w:rPr>
                  <w:rStyle w:val="Hyperlink"/>
                  <w:color w:val="000000" w:themeColor="text1"/>
                  <w:sz w:val="16"/>
                  <w:szCs w:val="16"/>
                  <w:u w:val="none"/>
                </w:rPr>
                <w:t>, s.8(1)</w:t>
              </w:r>
            </w:hyperlink>
            <w:r w:rsidR="00D94384" w:rsidRPr="00B235E1">
              <w:rPr>
                <w:rStyle w:val="Hyperlink"/>
                <w:color w:val="000000" w:themeColor="text1"/>
                <w:sz w:val="16"/>
                <w:szCs w:val="16"/>
                <w:u w:val="none"/>
              </w:rPr>
              <w:t>~</w:t>
            </w:r>
          </w:p>
        </w:tc>
      </w:tr>
      <w:tr w:rsidR="003A681D" w:rsidRPr="00EE5A37" w14:paraId="7026F9DB" w14:textId="77777777" w:rsidTr="003A681D">
        <w:tc>
          <w:tcPr>
            <w:tcW w:w="5000" w:type="pct"/>
            <w:shd w:val="clear" w:color="auto" w:fill="FFB3B3"/>
          </w:tcPr>
          <w:p w14:paraId="6605309E" w14:textId="72313B1B" w:rsidR="003A681D" w:rsidRPr="00B235E1" w:rsidRDefault="003A681D" w:rsidP="005674FE">
            <w:pPr>
              <w:ind w:left="174" w:hanging="174"/>
              <w:rPr>
                <w:rStyle w:val="Hyperlink"/>
                <w:color w:val="000000" w:themeColor="text1"/>
                <w:sz w:val="16"/>
                <w:szCs w:val="16"/>
                <w:u w:val="none"/>
              </w:rPr>
            </w:pPr>
            <w:hyperlink r:id="rId16" w:history="1">
              <w:r w:rsidRPr="00B235E1">
                <w:rPr>
                  <w:rStyle w:val="Hyperlink"/>
                  <w:i/>
                  <w:iCs/>
                  <w:color w:val="000000" w:themeColor="text1"/>
                  <w:sz w:val="16"/>
                  <w:szCs w:val="16"/>
                  <w:u w:val="none"/>
                </w:rPr>
                <w:t>Egg Industry Service Provision (Transitional and Consequential Provisions) Act 2002</w:t>
              </w:r>
              <w:r w:rsidRPr="00B235E1">
                <w:rPr>
                  <w:rStyle w:val="Hyperlink"/>
                  <w:color w:val="000000" w:themeColor="text1"/>
                  <w:sz w:val="16"/>
                  <w:szCs w:val="16"/>
                  <w:u w:val="none"/>
                </w:rPr>
                <w:t>, s.15(</w:t>
              </w:r>
              <w:proofErr w:type="gramStart"/>
              <w:r w:rsidRPr="00B235E1">
                <w:rPr>
                  <w:rStyle w:val="Hyperlink"/>
                  <w:color w:val="000000" w:themeColor="text1"/>
                  <w:sz w:val="16"/>
                  <w:szCs w:val="16"/>
                  <w:u w:val="none"/>
                </w:rPr>
                <w:t>2)^</w:t>
              </w:r>
              <w:proofErr w:type="gramEnd"/>
            </w:hyperlink>
            <w:r w:rsidRPr="00B235E1">
              <w:rPr>
                <w:rStyle w:val="Hyperlink"/>
                <w:color w:val="000000" w:themeColor="text1"/>
                <w:sz w:val="16"/>
                <w:szCs w:val="16"/>
                <w:u w:val="none"/>
              </w:rPr>
              <w:t>*</w:t>
            </w:r>
            <w:r w:rsidR="007F3191" w:rsidRPr="00B235E1">
              <w:rPr>
                <w:rStyle w:val="Hyperlink"/>
                <w:color w:val="000000" w:themeColor="text1"/>
                <w:sz w:val="16"/>
                <w:szCs w:val="16"/>
                <w:u w:val="none"/>
              </w:rPr>
              <w:t>~</w:t>
            </w:r>
          </w:p>
        </w:tc>
      </w:tr>
      <w:tr w:rsidR="003A681D" w:rsidRPr="00EE5A37" w14:paraId="64182F04" w14:textId="77777777" w:rsidTr="003A681D">
        <w:tc>
          <w:tcPr>
            <w:tcW w:w="5000" w:type="pct"/>
            <w:shd w:val="clear" w:color="auto" w:fill="C5E0B3" w:themeFill="accent6" w:themeFillTint="66"/>
          </w:tcPr>
          <w:p w14:paraId="224C4C4F" w14:textId="6E22DEFB" w:rsidR="003A681D" w:rsidRPr="00EE5A37" w:rsidRDefault="003A681D" w:rsidP="003F4A0D">
            <w:pPr>
              <w:ind w:left="141" w:hanging="141"/>
              <w:rPr>
                <w:color w:val="000000" w:themeColor="text1"/>
                <w:sz w:val="16"/>
                <w:szCs w:val="16"/>
              </w:rPr>
            </w:pPr>
            <w:hyperlink r:id="rId17" w:history="1">
              <w:r w:rsidRPr="00E432BD">
                <w:rPr>
                  <w:rStyle w:val="Hyperlink"/>
                  <w:i/>
                  <w:iCs/>
                  <w:color w:val="000000" w:themeColor="text1"/>
                  <w:sz w:val="16"/>
                  <w:szCs w:val="16"/>
                  <w:u w:val="none"/>
                </w:rPr>
                <w:t>Farm Household Support Act 2014</w:t>
              </w:r>
              <w:r w:rsidRPr="00EE5A37">
                <w:rPr>
                  <w:rStyle w:val="Hyperlink"/>
                  <w:color w:val="000000" w:themeColor="text1"/>
                  <w:sz w:val="16"/>
                  <w:szCs w:val="16"/>
                  <w:u w:val="none"/>
                </w:rPr>
                <w:t xml:space="preserve">, ss.105(1), </w:t>
              </w:r>
              <w:r w:rsidRPr="00EE5A37">
                <w:rPr>
                  <w:rStyle w:val="Hyperlink"/>
                  <w:color w:val="000000" w:themeColor="text1"/>
                  <w:sz w:val="16"/>
                  <w:szCs w:val="16"/>
                  <w:u w:val="none"/>
                </w:rPr>
                <w:br/>
                <w:t>105(3)</w:t>
              </w:r>
            </w:hyperlink>
          </w:p>
        </w:tc>
      </w:tr>
      <w:tr w:rsidR="003A681D" w:rsidRPr="00EE5A37" w14:paraId="72018E4D" w14:textId="77777777" w:rsidTr="003A681D">
        <w:tc>
          <w:tcPr>
            <w:tcW w:w="5000" w:type="pct"/>
            <w:shd w:val="clear" w:color="auto" w:fill="C5E0B3" w:themeFill="accent6" w:themeFillTint="66"/>
          </w:tcPr>
          <w:p w14:paraId="0ED08EC3" w14:textId="2B9AB5B5" w:rsidR="003A681D" w:rsidRPr="00EE5A37" w:rsidRDefault="003A681D" w:rsidP="00EF2850">
            <w:pPr>
              <w:ind w:left="142" w:hanging="142"/>
              <w:rPr>
                <w:color w:val="000000" w:themeColor="text1"/>
                <w:sz w:val="16"/>
                <w:szCs w:val="16"/>
              </w:rPr>
            </w:pPr>
            <w:hyperlink r:id="rId18" w:history="1">
              <w:r w:rsidRPr="009458BA">
                <w:rPr>
                  <w:rStyle w:val="Hyperlink"/>
                  <w:i/>
                  <w:iCs/>
                  <w:color w:val="000000" w:themeColor="text1"/>
                  <w:sz w:val="16"/>
                  <w:szCs w:val="16"/>
                  <w:u w:val="none"/>
                </w:rPr>
                <w:t>Forestry Marketing and Research and Development Services Act 2007</w:t>
              </w:r>
              <w:r w:rsidRPr="009458BA">
                <w:rPr>
                  <w:rStyle w:val="Hyperlink"/>
                  <w:color w:val="000000" w:themeColor="text1"/>
                  <w:sz w:val="16"/>
                  <w:szCs w:val="16"/>
                  <w:u w:val="none"/>
                </w:rPr>
                <w:t>, s.9(1)</w:t>
              </w:r>
            </w:hyperlink>
            <w:r w:rsidR="00D94384" w:rsidRPr="009458BA">
              <w:rPr>
                <w:rStyle w:val="Hyperlink"/>
                <w:color w:val="000000" w:themeColor="text1"/>
                <w:sz w:val="16"/>
                <w:szCs w:val="16"/>
                <w:u w:val="none"/>
              </w:rPr>
              <w:t>~</w:t>
            </w:r>
          </w:p>
        </w:tc>
      </w:tr>
      <w:bookmarkStart w:id="5" w:name="_Hlk188029695"/>
      <w:tr w:rsidR="003A681D" w:rsidRPr="00EE5A37" w14:paraId="31AADA21" w14:textId="77777777" w:rsidTr="003A681D">
        <w:tc>
          <w:tcPr>
            <w:tcW w:w="5000" w:type="pct"/>
            <w:shd w:val="clear" w:color="auto" w:fill="C5E0B3" w:themeFill="accent6" w:themeFillTint="66"/>
          </w:tcPr>
          <w:p w14:paraId="40BD1A68" w14:textId="7FAF1FB5" w:rsidR="003A681D" w:rsidRPr="007F3191" w:rsidRDefault="003A681D" w:rsidP="0080365C">
            <w:pPr>
              <w:ind w:left="113" w:hanging="113"/>
              <w:rPr>
                <w:color w:val="000000" w:themeColor="text1"/>
                <w:sz w:val="16"/>
                <w:szCs w:val="16"/>
                <w:highlight w:val="yellow"/>
              </w:rPr>
            </w:pPr>
            <w:r w:rsidRPr="009458BA">
              <w:fldChar w:fldCharType="begin"/>
            </w:r>
            <w:r w:rsidRPr="009458BA">
              <w:instrText>HYPERLINK "https://www.legislation.gov.au/Series/C2004A00755"</w:instrText>
            </w:r>
            <w:r w:rsidRPr="009458BA">
              <w:fldChar w:fldCharType="separate"/>
            </w:r>
            <w:r w:rsidRPr="009458BA">
              <w:rPr>
                <w:rStyle w:val="Hyperlink"/>
                <w:i/>
                <w:iCs/>
                <w:color w:val="000000" w:themeColor="text1"/>
                <w:sz w:val="16"/>
                <w:szCs w:val="16"/>
                <w:u w:val="none"/>
              </w:rPr>
              <w:t>Horticulture Marketing and Research and Development Services Act 2000</w:t>
            </w:r>
            <w:r w:rsidRPr="009458BA">
              <w:rPr>
                <w:rStyle w:val="Hyperlink"/>
                <w:color w:val="000000" w:themeColor="text1"/>
                <w:sz w:val="16"/>
                <w:szCs w:val="16"/>
                <w:u w:val="none"/>
              </w:rPr>
              <w:t>, s.16(9)</w:t>
            </w:r>
            <w:r w:rsidRPr="009458BA">
              <w:rPr>
                <w:rStyle w:val="Hyperlink"/>
                <w:color w:val="000000" w:themeColor="text1"/>
                <w:sz w:val="16"/>
                <w:szCs w:val="16"/>
                <w:u w:val="none"/>
              </w:rPr>
              <w:fldChar w:fldCharType="end"/>
            </w:r>
            <w:r w:rsidR="00D94384" w:rsidRPr="009458BA">
              <w:rPr>
                <w:rStyle w:val="Hyperlink"/>
                <w:color w:val="000000" w:themeColor="text1"/>
                <w:sz w:val="16"/>
                <w:szCs w:val="16"/>
                <w:u w:val="none"/>
              </w:rPr>
              <w:t>~</w:t>
            </w:r>
          </w:p>
        </w:tc>
      </w:tr>
      <w:bookmarkStart w:id="6" w:name="_Hlk188029865"/>
      <w:bookmarkEnd w:id="5"/>
      <w:tr w:rsidR="003A681D" w:rsidRPr="00EE5A37" w14:paraId="5AB1B8A5" w14:textId="77777777" w:rsidTr="003A681D">
        <w:tc>
          <w:tcPr>
            <w:tcW w:w="5000" w:type="pct"/>
            <w:shd w:val="clear" w:color="auto" w:fill="FFB3B3"/>
          </w:tcPr>
          <w:p w14:paraId="027EEF5F" w14:textId="181AD35D" w:rsidR="003A681D" w:rsidRPr="005674FE" w:rsidRDefault="003A681D" w:rsidP="005674FE">
            <w:pPr>
              <w:ind w:left="174" w:hanging="174"/>
              <w:rPr>
                <w:rStyle w:val="Hyperlink"/>
                <w:color w:val="000000" w:themeColor="text1"/>
                <w:sz w:val="16"/>
                <w:szCs w:val="16"/>
                <w:u w:val="none"/>
              </w:rPr>
            </w:pPr>
            <w:r>
              <w:fldChar w:fldCharType="begin"/>
            </w:r>
            <w:r>
              <w:instrText>HYPERLINK "https://www.legislation.gov.au/Series/C2004A00756"</w:instrText>
            </w:r>
            <w:r>
              <w:fldChar w:fldCharType="separate"/>
            </w:r>
            <w:r w:rsidRPr="005674FE">
              <w:rPr>
                <w:rStyle w:val="Hyperlink"/>
                <w:i/>
                <w:iCs/>
                <w:color w:val="000000" w:themeColor="text1"/>
                <w:sz w:val="16"/>
                <w:szCs w:val="16"/>
                <w:u w:val="none"/>
              </w:rPr>
              <w:t>Horticulture Marketing and Research and Development Services (Repeals and Consequential Provisions) Act 2000</w:t>
            </w:r>
            <w:r w:rsidRPr="005674FE">
              <w:rPr>
                <w:rStyle w:val="Hyperlink"/>
                <w:color w:val="000000" w:themeColor="text1"/>
                <w:sz w:val="16"/>
                <w:szCs w:val="16"/>
                <w:u w:val="none"/>
              </w:rPr>
              <w:t>, s.30(4)</w:t>
            </w:r>
            <w:r>
              <w:rPr>
                <w:rStyle w:val="Hyperlink"/>
                <w:color w:val="000000" w:themeColor="text1"/>
                <w:sz w:val="16"/>
                <w:szCs w:val="16"/>
                <w:u w:val="none"/>
              </w:rPr>
              <w:fldChar w:fldCharType="end"/>
            </w:r>
            <w:r w:rsidRPr="005674FE">
              <w:rPr>
                <w:rStyle w:val="Hyperlink"/>
                <w:color w:val="000000" w:themeColor="text1"/>
                <w:sz w:val="16"/>
                <w:szCs w:val="16"/>
                <w:u w:val="none"/>
              </w:rPr>
              <w:t>^*</w:t>
            </w:r>
            <w:bookmarkEnd w:id="6"/>
          </w:p>
        </w:tc>
      </w:tr>
      <w:tr w:rsidR="003A681D" w:rsidRPr="00EE5A37" w14:paraId="4229709C" w14:textId="77777777" w:rsidTr="003A681D">
        <w:tc>
          <w:tcPr>
            <w:tcW w:w="5000" w:type="pct"/>
            <w:shd w:val="clear" w:color="auto" w:fill="C5E0B3" w:themeFill="accent6" w:themeFillTint="66"/>
          </w:tcPr>
          <w:p w14:paraId="6F05876E" w14:textId="304B802C" w:rsidR="003A681D" w:rsidRPr="00EE5A37" w:rsidRDefault="003A681D" w:rsidP="003F4A0D">
            <w:pPr>
              <w:ind w:left="141" w:hanging="141"/>
              <w:rPr>
                <w:color w:val="000000" w:themeColor="text1"/>
                <w:sz w:val="16"/>
                <w:szCs w:val="16"/>
              </w:rPr>
            </w:pPr>
            <w:hyperlink r:id="rId19" w:history="1">
              <w:r w:rsidRPr="00E432BD">
                <w:rPr>
                  <w:rStyle w:val="Hyperlink"/>
                  <w:i/>
                  <w:iCs/>
                  <w:color w:val="000000" w:themeColor="text1"/>
                  <w:sz w:val="16"/>
                  <w:szCs w:val="16"/>
                  <w:u w:val="none"/>
                </w:rPr>
                <w:t>Pig Industry Act 2001</w:t>
              </w:r>
              <w:r w:rsidRPr="00EE5A37">
                <w:rPr>
                  <w:rStyle w:val="Hyperlink"/>
                  <w:color w:val="000000" w:themeColor="text1"/>
                  <w:sz w:val="16"/>
                  <w:szCs w:val="16"/>
                  <w:u w:val="none"/>
                </w:rPr>
                <w:t xml:space="preserve">, </w:t>
              </w:r>
              <w:r w:rsidRPr="009458BA">
                <w:rPr>
                  <w:rStyle w:val="Hyperlink"/>
                  <w:color w:val="000000" w:themeColor="text1"/>
                  <w:sz w:val="16"/>
                  <w:szCs w:val="16"/>
                  <w:u w:val="none"/>
                </w:rPr>
                <w:t>ss.10(</w:t>
              </w:r>
              <w:proofErr w:type="gramStart"/>
              <w:r w:rsidR="009458BA" w:rsidRPr="009458BA">
                <w:rPr>
                  <w:rStyle w:val="Hyperlink"/>
                  <w:color w:val="000000" w:themeColor="text1"/>
                  <w:sz w:val="16"/>
                  <w:szCs w:val="16"/>
                  <w:u w:val="none"/>
                </w:rPr>
                <w:t>1)~</w:t>
              </w:r>
              <w:proofErr w:type="gramEnd"/>
              <w:r w:rsidRPr="00EE5A37">
                <w:rPr>
                  <w:rStyle w:val="Hyperlink"/>
                  <w:color w:val="000000" w:themeColor="text1"/>
                  <w:sz w:val="16"/>
                  <w:szCs w:val="16"/>
                  <w:u w:val="none"/>
                </w:rPr>
                <w:t>, 16(4), 17(2), 27(4), 45(1)</w:t>
              </w:r>
            </w:hyperlink>
          </w:p>
        </w:tc>
      </w:tr>
      <w:tr w:rsidR="003A681D" w:rsidRPr="0066639B" w14:paraId="72CAED80" w14:textId="77777777" w:rsidTr="003A681D">
        <w:tc>
          <w:tcPr>
            <w:tcW w:w="5000" w:type="pct"/>
            <w:shd w:val="clear" w:color="auto" w:fill="C5E0B3" w:themeFill="accent6" w:themeFillTint="66"/>
          </w:tcPr>
          <w:p w14:paraId="4AD1EF02" w14:textId="3989F94D" w:rsidR="003A681D" w:rsidRPr="0066639B" w:rsidRDefault="003A681D" w:rsidP="00EF2850">
            <w:pPr>
              <w:ind w:left="142" w:hanging="142"/>
              <w:rPr>
                <w:color w:val="000000" w:themeColor="text1"/>
                <w:sz w:val="16"/>
                <w:szCs w:val="16"/>
                <w:highlight w:val="cyan"/>
              </w:rPr>
            </w:pPr>
            <w:hyperlink r:id="rId20" w:history="1">
              <w:r w:rsidRPr="00455909">
                <w:rPr>
                  <w:rStyle w:val="Hyperlink"/>
                  <w:i/>
                  <w:iCs/>
                  <w:color w:val="000000" w:themeColor="text1"/>
                  <w:sz w:val="16"/>
                  <w:szCs w:val="16"/>
                  <w:u w:val="none"/>
                </w:rPr>
                <w:t>Plant Health Australia (Plant Industries) Funding Act 2002</w:t>
              </w:r>
              <w:r w:rsidRPr="00455909">
                <w:rPr>
                  <w:rStyle w:val="Hyperlink"/>
                  <w:color w:val="000000" w:themeColor="text1"/>
                  <w:sz w:val="16"/>
                  <w:szCs w:val="16"/>
                  <w:u w:val="none"/>
                </w:rPr>
                <w:t>, ss.6</w:t>
              </w:r>
              <w:r w:rsidR="0066639B" w:rsidRPr="00455909">
                <w:rPr>
                  <w:rStyle w:val="Hyperlink"/>
                  <w:color w:val="000000" w:themeColor="text1"/>
                  <w:sz w:val="16"/>
                  <w:szCs w:val="16"/>
                  <w:u w:val="none"/>
                </w:rPr>
                <w:t>~</w:t>
              </w:r>
              <w:r w:rsidRPr="00455909">
                <w:rPr>
                  <w:rStyle w:val="Hyperlink"/>
                  <w:color w:val="000000" w:themeColor="text1"/>
                  <w:sz w:val="16"/>
                  <w:szCs w:val="16"/>
                  <w:u w:val="none"/>
                </w:rPr>
                <w:t>, 10B</w:t>
              </w:r>
            </w:hyperlink>
            <w:r w:rsidR="0066639B" w:rsidRPr="00455909">
              <w:rPr>
                <w:rStyle w:val="Hyperlink"/>
                <w:color w:val="000000" w:themeColor="text1"/>
                <w:sz w:val="16"/>
                <w:szCs w:val="16"/>
                <w:u w:val="none"/>
              </w:rPr>
              <w:t>~</w:t>
            </w:r>
          </w:p>
        </w:tc>
      </w:tr>
      <w:tr w:rsidR="009A7DC3" w:rsidRPr="00EE5A37" w14:paraId="437616D9" w14:textId="77777777" w:rsidTr="003A681D">
        <w:tc>
          <w:tcPr>
            <w:tcW w:w="5000" w:type="pct"/>
            <w:shd w:val="clear" w:color="auto" w:fill="C5E0B3" w:themeFill="accent6" w:themeFillTint="66"/>
          </w:tcPr>
          <w:p w14:paraId="49830C27" w14:textId="4914EFB4" w:rsidR="009A7DC3" w:rsidRPr="009A7DC3" w:rsidRDefault="009A7DC3" w:rsidP="00EF2850">
            <w:pPr>
              <w:ind w:left="142" w:hanging="142"/>
            </w:pPr>
            <w:hyperlink r:id="rId21" w:history="1">
              <w:r w:rsidRPr="00FE7F0F">
                <w:rPr>
                  <w:rStyle w:val="Hyperlink"/>
                  <w:i/>
                  <w:iCs/>
                  <w:color w:val="000000" w:themeColor="text1"/>
                  <w:sz w:val="16"/>
                  <w:szCs w:val="16"/>
                  <w:u w:val="none"/>
                </w:rPr>
                <w:t>Primary Industries Levies and Charges Disbursement Act 2024</w:t>
              </w:r>
            </w:hyperlink>
            <w:r w:rsidRPr="00455909">
              <w:rPr>
                <w:rStyle w:val="Hyperlink"/>
                <w:i/>
                <w:iCs/>
                <w:color w:val="000000" w:themeColor="text1"/>
                <w:sz w:val="16"/>
                <w:szCs w:val="16"/>
                <w:u w:val="none"/>
              </w:rPr>
              <w:t xml:space="preserve">, </w:t>
            </w:r>
            <w:r w:rsidRPr="00455909">
              <w:rPr>
                <w:rStyle w:val="Hyperlink"/>
                <w:color w:val="000000" w:themeColor="text1"/>
                <w:sz w:val="16"/>
                <w:szCs w:val="16"/>
                <w:u w:val="none"/>
              </w:rPr>
              <w:t>s.37, s.52, s.62, s.86(5</w:t>
            </w:r>
            <w:r w:rsidRPr="00434D09">
              <w:rPr>
                <w:rStyle w:val="Hyperlink"/>
                <w:color w:val="000000" w:themeColor="text1"/>
                <w:sz w:val="16"/>
                <w:szCs w:val="16"/>
                <w:u w:val="none"/>
              </w:rPr>
              <w:t>)</w:t>
            </w:r>
          </w:p>
        </w:tc>
      </w:tr>
      <w:tr w:rsidR="00D062B1" w:rsidRPr="00EE5A37" w14:paraId="7FBB90B2" w14:textId="77777777" w:rsidTr="003A681D">
        <w:tc>
          <w:tcPr>
            <w:tcW w:w="5000" w:type="pct"/>
            <w:shd w:val="clear" w:color="auto" w:fill="C5E0B3" w:themeFill="accent6" w:themeFillTint="66"/>
          </w:tcPr>
          <w:p w14:paraId="4F7CBF16" w14:textId="2D6F2B21" w:rsidR="00D062B1" w:rsidRDefault="00D062B1" w:rsidP="00D062B1">
            <w:pPr>
              <w:ind w:left="142" w:hanging="142"/>
            </w:pPr>
            <w:hyperlink r:id="rId22" w:history="1">
              <w:r w:rsidRPr="00E432BD">
                <w:rPr>
                  <w:rStyle w:val="Hyperlink"/>
                  <w:i/>
                  <w:iCs/>
                  <w:color w:val="000000" w:themeColor="text1"/>
                  <w:sz w:val="16"/>
                  <w:szCs w:val="16"/>
                  <w:u w:val="none"/>
                </w:rPr>
                <w:t>Primary Industries Research and Development Act 1989</w:t>
              </w:r>
              <w:r w:rsidRPr="00EE5A37">
                <w:rPr>
                  <w:rStyle w:val="Hyperlink"/>
                  <w:color w:val="000000" w:themeColor="text1"/>
                  <w:sz w:val="16"/>
                  <w:szCs w:val="16"/>
                  <w:u w:val="none"/>
                </w:rPr>
                <w:t>, ss.30(</w:t>
              </w:r>
              <w:proofErr w:type="gramStart"/>
              <w:r w:rsidRPr="00EE5A37">
                <w:rPr>
                  <w:rStyle w:val="Hyperlink"/>
                  <w:color w:val="000000" w:themeColor="text1"/>
                  <w:sz w:val="16"/>
                  <w:szCs w:val="16"/>
                  <w:u w:val="none"/>
                </w:rPr>
                <w:t>3)</w:t>
              </w:r>
              <w:r w:rsidRPr="009458BA">
                <w:rPr>
                  <w:rStyle w:val="Hyperlink"/>
                  <w:color w:val="000000" w:themeColor="text1"/>
                  <w:sz w:val="16"/>
                  <w:szCs w:val="16"/>
                  <w:u w:val="none"/>
                </w:rPr>
                <w:t>~</w:t>
              </w:r>
              <w:proofErr w:type="gramEnd"/>
              <w:r w:rsidRPr="00EE5A37">
                <w:rPr>
                  <w:rStyle w:val="Hyperlink"/>
                  <w:color w:val="000000" w:themeColor="text1"/>
                  <w:sz w:val="16"/>
                  <w:szCs w:val="16"/>
                  <w:u w:val="none"/>
                </w:rPr>
                <w:t>, 30</w:t>
              </w:r>
              <w:proofErr w:type="gramStart"/>
              <w:r w:rsidRPr="00EE5A37">
                <w:rPr>
                  <w:rStyle w:val="Hyperlink"/>
                  <w:color w:val="000000" w:themeColor="text1"/>
                  <w:sz w:val="16"/>
                  <w:szCs w:val="16"/>
                  <w:u w:val="none"/>
                </w:rPr>
                <w:t>A(3)</w:t>
              </w:r>
              <w:r w:rsidRPr="009458BA">
                <w:rPr>
                  <w:rStyle w:val="Hyperlink"/>
                  <w:color w:val="000000" w:themeColor="text1"/>
                  <w:sz w:val="16"/>
                  <w:szCs w:val="16"/>
                  <w:u w:val="none"/>
                </w:rPr>
                <w:t>~</w:t>
              </w:r>
              <w:proofErr w:type="gramEnd"/>
              <w:r w:rsidRPr="00EE5A37">
                <w:rPr>
                  <w:rStyle w:val="Hyperlink"/>
                  <w:color w:val="000000" w:themeColor="text1"/>
                  <w:sz w:val="16"/>
                  <w:szCs w:val="16"/>
                  <w:u w:val="none"/>
                </w:rPr>
                <w:t>, 30</w:t>
              </w:r>
              <w:proofErr w:type="gramStart"/>
              <w:r w:rsidRPr="00EE5A37">
                <w:rPr>
                  <w:rStyle w:val="Hyperlink"/>
                  <w:color w:val="000000" w:themeColor="text1"/>
                  <w:sz w:val="16"/>
                  <w:szCs w:val="16"/>
                  <w:u w:val="none"/>
                </w:rPr>
                <w:t>B(</w:t>
              </w:r>
              <w:proofErr w:type="gramEnd"/>
              <w:r w:rsidRPr="00EE5A37">
                <w:rPr>
                  <w:rStyle w:val="Hyperlink"/>
                  <w:color w:val="000000" w:themeColor="text1"/>
                  <w:sz w:val="16"/>
                  <w:szCs w:val="16"/>
                  <w:u w:val="none"/>
                </w:rPr>
                <w:t>9)</w:t>
              </w:r>
            </w:hyperlink>
            <w:r w:rsidRPr="009458BA">
              <w:rPr>
                <w:rStyle w:val="Hyperlink"/>
                <w:color w:val="000000" w:themeColor="text1"/>
                <w:sz w:val="16"/>
                <w:szCs w:val="16"/>
                <w:u w:val="none"/>
              </w:rPr>
              <w:t>~</w:t>
            </w:r>
          </w:p>
        </w:tc>
      </w:tr>
      <w:bookmarkStart w:id="7" w:name="_Hlk188028648"/>
      <w:tr w:rsidR="00D062B1" w:rsidRPr="00EE5A37" w14:paraId="58353C81" w14:textId="77777777" w:rsidTr="003A681D">
        <w:tc>
          <w:tcPr>
            <w:tcW w:w="5000" w:type="pct"/>
            <w:shd w:val="clear" w:color="auto" w:fill="C5E0B3" w:themeFill="accent6" w:themeFillTint="66"/>
          </w:tcPr>
          <w:p w14:paraId="12A4D2BC" w14:textId="0F251BD3" w:rsidR="00D062B1" w:rsidRPr="00EE5A37" w:rsidRDefault="00D062B1" w:rsidP="00D062B1">
            <w:pPr>
              <w:ind w:left="113" w:hanging="113"/>
              <w:rPr>
                <w:color w:val="000000" w:themeColor="text1"/>
                <w:sz w:val="16"/>
                <w:szCs w:val="16"/>
              </w:rPr>
            </w:pPr>
            <w:r>
              <w:fldChar w:fldCharType="begin"/>
            </w:r>
            <w:r>
              <w:instrText>HYPERLINK "https://www.legislation.gov.au/Series/C2013A00123"</w:instrText>
            </w:r>
            <w:r>
              <w:fldChar w:fldCharType="separate"/>
            </w:r>
            <w:r w:rsidRPr="00E432BD">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r>
              <w:rPr>
                <w:rStyle w:val="Hyperlink"/>
                <w:color w:val="000000" w:themeColor="text1"/>
                <w:sz w:val="16"/>
                <w:szCs w:val="16"/>
                <w:u w:val="none"/>
              </w:rPr>
              <w:fldChar w:fldCharType="end"/>
            </w:r>
            <w:r>
              <w:rPr>
                <w:rStyle w:val="Hyperlink"/>
                <w:color w:val="000000" w:themeColor="text1"/>
                <w:sz w:val="16"/>
                <w:szCs w:val="16"/>
                <w:u w:val="none"/>
              </w:rPr>
              <w:t xml:space="preserve"> </w:t>
            </w:r>
            <w:bookmarkEnd w:id="7"/>
          </w:p>
        </w:tc>
      </w:tr>
      <w:bookmarkStart w:id="8" w:name="_Hlk188028662"/>
      <w:tr w:rsidR="00D062B1" w:rsidRPr="00EE5A37" w14:paraId="10E6F001" w14:textId="77777777" w:rsidTr="003A681D">
        <w:tc>
          <w:tcPr>
            <w:tcW w:w="5000" w:type="pct"/>
            <w:shd w:val="clear" w:color="auto" w:fill="FFB3B3"/>
          </w:tcPr>
          <w:p w14:paraId="0D5F0246" w14:textId="66EDCEAD" w:rsidR="00D062B1" w:rsidRPr="001B12B8" w:rsidRDefault="00D062B1" w:rsidP="00D062B1">
            <w:pPr>
              <w:ind w:left="461" w:hanging="141"/>
              <w:rPr>
                <w:rStyle w:val="Hyperlink"/>
                <w:color w:val="000000" w:themeColor="text1"/>
                <w:sz w:val="16"/>
                <w:szCs w:val="16"/>
                <w:u w:val="none"/>
              </w:rPr>
            </w:pPr>
            <w:r>
              <w:fldChar w:fldCharType="begin"/>
            </w:r>
            <w:r>
              <w:instrText>HYPERLINK "https://www.legislation.gov.au/Series/C2014A00062"</w:instrText>
            </w:r>
            <w:r>
              <w:fldChar w:fldCharType="separate"/>
            </w:r>
            <w:r w:rsidRPr="001B12B8">
              <w:rPr>
                <w:rStyle w:val="Hyperlink"/>
                <w:i/>
                <w:iCs/>
                <w:color w:val="000000" w:themeColor="text1"/>
                <w:sz w:val="16"/>
                <w:szCs w:val="16"/>
                <w:u w:val="none"/>
              </w:rPr>
              <w:t>Public Governance, Performance and Accountability (Consequential and Transitional Provisions) Act 2014</w:t>
            </w:r>
            <w:r w:rsidRPr="001B12B8">
              <w:rPr>
                <w:rStyle w:val="Hyperlink"/>
                <w:color w:val="000000" w:themeColor="text1"/>
                <w:sz w:val="16"/>
                <w:szCs w:val="16"/>
                <w:u w:val="none"/>
              </w:rPr>
              <w:t>, Schedule 5 ss.89(</w:t>
            </w:r>
            <w:proofErr w:type="gramStart"/>
            <w:r w:rsidRPr="001B12B8">
              <w:rPr>
                <w:rStyle w:val="Hyperlink"/>
                <w:color w:val="000000" w:themeColor="text1"/>
                <w:sz w:val="16"/>
                <w:szCs w:val="16"/>
                <w:u w:val="none"/>
              </w:rPr>
              <w:t>2)^</w:t>
            </w:r>
            <w:proofErr w:type="gramEnd"/>
            <w:r w:rsidRPr="001B12B8">
              <w:rPr>
                <w:rStyle w:val="Hyperlink"/>
                <w:color w:val="000000" w:themeColor="text1"/>
                <w:sz w:val="16"/>
                <w:szCs w:val="16"/>
                <w:u w:val="none"/>
              </w:rPr>
              <w:t>*, 98(</w:t>
            </w:r>
            <w:proofErr w:type="gramStart"/>
            <w:r w:rsidRPr="001B12B8">
              <w:rPr>
                <w:rStyle w:val="Hyperlink"/>
                <w:color w:val="000000" w:themeColor="text1"/>
                <w:sz w:val="16"/>
                <w:szCs w:val="16"/>
                <w:u w:val="none"/>
              </w:rPr>
              <w:t>3)^</w:t>
            </w:r>
            <w:proofErr w:type="gramEnd"/>
            <w:r w:rsidRPr="001B12B8">
              <w:rPr>
                <w:rStyle w:val="Hyperlink"/>
                <w:color w:val="000000" w:themeColor="text1"/>
                <w:sz w:val="16"/>
                <w:szCs w:val="16"/>
                <w:u w:val="none"/>
              </w:rPr>
              <w:t>*, ss.66(</w:t>
            </w:r>
            <w:proofErr w:type="gramStart"/>
            <w:r w:rsidRPr="001B12B8">
              <w:rPr>
                <w:rStyle w:val="Hyperlink"/>
                <w:color w:val="000000" w:themeColor="text1"/>
                <w:sz w:val="16"/>
                <w:szCs w:val="16"/>
                <w:u w:val="none"/>
              </w:rPr>
              <w:t>2)^</w:t>
            </w:r>
            <w:proofErr w:type="gramEnd"/>
            <w:r w:rsidRPr="001B12B8">
              <w:rPr>
                <w:rStyle w:val="Hyperlink"/>
                <w:color w:val="000000" w:themeColor="text1"/>
                <w:sz w:val="16"/>
                <w:szCs w:val="16"/>
                <w:u w:val="none"/>
              </w:rPr>
              <w:t>*, 100(5)</w:t>
            </w:r>
            <w:r>
              <w:rPr>
                <w:rStyle w:val="Hyperlink"/>
                <w:color w:val="000000" w:themeColor="text1"/>
                <w:sz w:val="16"/>
                <w:szCs w:val="16"/>
                <w:u w:val="none"/>
              </w:rPr>
              <w:fldChar w:fldCharType="end"/>
            </w:r>
            <w:r w:rsidRPr="001B12B8">
              <w:rPr>
                <w:rStyle w:val="Hyperlink"/>
                <w:color w:val="000000" w:themeColor="text1"/>
                <w:sz w:val="16"/>
                <w:szCs w:val="16"/>
                <w:u w:val="none"/>
              </w:rPr>
              <w:t xml:space="preserve">^* </w:t>
            </w:r>
            <w:bookmarkEnd w:id="8"/>
          </w:p>
        </w:tc>
      </w:tr>
      <w:bookmarkStart w:id="9" w:name="_Hlk188029142"/>
      <w:tr w:rsidR="00D062B1" w:rsidRPr="00EE5A37" w14:paraId="0D4A6347" w14:textId="77777777" w:rsidTr="003A681D">
        <w:tc>
          <w:tcPr>
            <w:tcW w:w="5000" w:type="pct"/>
            <w:shd w:val="clear" w:color="auto" w:fill="C5E0B3" w:themeFill="accent6" w:themeFillTint="66"/>
          </w:tcPr>
          <w:p w14:paraId="647F937F" w14:textId="5A4E2144" w:rsidR="00D062B1" w:rsidRPr="00A64E8B" w:rsidRDefault="00D062B1" w:rsidP="00D062B1">
            <w:pPr>
              <w:ind w:left="113" w:hanging="113"/>
              <w:rPr>
                <w:color w:val="000000" w:themeColor="text1"/>
                <w:sz w:val="16"/>
                <w:szCs w:val="16"/>
              </w:rPr>
            </w:pPr>
            <w:r w:rsidRPr="00A64E8B">
              <w:fldChar w:fldCharType="begin"/>
            </w:r>
            <w:r w:rsidRPr="00A64E8B">
              <w:instrText>HYPERLINK "https://www.legislation.gov.au/Series/C2013A00113"</w:instrText>
            </w:r>
            <w:r w:rsidRPr="00A64E8B">
              <w:fldChar w:fldCharType="separate"/>
            </w:r>
            <w:r w:rsidRPr="00A64E8B">
              <w:rPr>
                <w:rStyle w:val="Hyperlink"/>
                <w:i/>
                <w:iCs/>
                <w:color w:val="000000" w:themeColor="text1"/>
                <w:sz w:val="16"/>
                <w:szCs w:val="16"/>
                <w:u w:val="none"/>
              </w:rPr>
              <w:t>Sugar Research and Development Services Act 2013</w:t>
            </w:r>
            <w:r w:rsidRPr="00A64E8B">
              <w:rPr>
                <w:rStyle w:val="Hyperlink"/>
                <w:color w:val="000000" w:themeColor="text1"/>
                <w:sz w:val="16"/>
                <w:szCs w:val="16"/>
                <w:u w:val="none"/>
              </w:rPr>
              <w:t>, s.7</w:t>
            </w:r>
            <w:r w:rsidRPr="00A64E8B">
              <w:rPr>
                <w:rStyle w:val="Hyperlink"/>
                <w:color w:val="000000" w:themeColor="text1"/>
                <w:sz w:val="16"/>
                <w:szCs w:val="16"/>
                <w:u w:val="none"/>
              </w:rPr>
              <w:fldChar w:fldCharType="end"/>
            </w:r>
            <w:r w:rsidRPr="00A64E8B">
              <w:rPr>
                <w:rStyle w:val="Hyperlink"/>
                <w:color w:val="000000" w:themeColor="text1"/>
                <w:sz w:val="16"/>
                <w:szCs w:val="16"/>
                <w:u w:val="none"/>
              </w:rPr>
              <w:t>~</w:t>
            </w:r>
            <w:bookmarkEnd w:id="9"/>
          </w:p>
        </w:tc>
      </w:tr>
      <w:bookmarkStart w:id="10" w:name="_Hlk188029213"/>
      <w:tr w:rsidR="00D062B1" w:rsidRPr="00EE5A37" w14:paraId="001DC352" w14:textId="77777777" w:rsidTr="003A681D">
        <w:tc>
          <w:tcPr>
            <w:tcW w:w="5000" w:type="pct"/>
            <w:shd w:val="clear" w:color="auto" w:fill="C5E0B3" w:themeFill="accent6" w:themeFillTint="66"/>
          </w:tcPr>
          <w:p w14:paraId="0553EFA8" w14:textId="464DCDD5" w:rsidR="00D062B1" w:rsidRPr="00A64E8B" w:rsidRDefault="00D062B1" w:rsidP="00D062B1">
            <w:pPr>
              <w:ind w:left="113" w:hanging="113"/>
              <w:rPr>
                <w:color w:val="000000" w:themeColor="text1"/>
                <w:sz w:val="16"/>
                <w:szCs w:val="16"/>
              </w:rPr>
            </w:pPr>
            <w:r w:rsidRPr="00A64E8B">
              <w:fldChar w:fldCharType="begin"/>
            </w:r>
            <w:r w:rsidRPr="00A64E8B">
              <w:instrText>HYPERLINK "https://www.legislation.gov.au/Series/C2004A02362"</w:instrText>
            </w:r>
            <w:r w:rsidRPr="00A64E8B">
              <w:fldChar w:fldCharType="separate"/>
            </w:r>
            <w:r w:rsidRPr="00A64E8B">
              <w:rPr>
                <w:rStyle w:val="Hyperlink"/>
                <w:i/>
                <w:iCs/>
                <w:color w:val="000000" w:themeColor="text1"/>
                <w:sz w:val="16"/>
                <w:szCs w:val="16"/>
                <w:u w:val="none"/>
              </w:rPr>
              <w:t>Wine Australia Act 2013</w:t>
            </w:r>
            <w:r w:rsidRPr="00A64E8B">
              <w:rPr>
                <w:rStyle w:val="Hyperlink"/>
                <w:color w:val="000000" w:themeColor="text1"/>
                <w:sz w:val="16"/>
                <w:szCs w:val="16"/>
                <w:u w:val="none"/>
              </w:rPr>
              <w:t>, s.32</w:t>
            </w:r>
            <w:r w:rsidRPr="00A64E8B">
              <w:rPr>
                <w:rStyle w:val="Hyperlink"/>
                <w:color w:val="000000" w:themeColor="text1"/>
                <w:sz w:val="16"/>
                <w:szCs w:val="16"/>
                <w:u w:val="none"/>
              </w:rPr>
              <w:fldChar w:fldCharType="end"/>
            </w:r>
            <w:bookmarkEnd w:id="10"/>
            <w:r w:rsidRPr="00A64E8B">
              <w:rPr>
                <w:rStyle w:val="Hyperlink"/>
                <w:color w:val="000000" w:themeColor="text1"/>
                <w:sz w:val="16"/>
                <w:szCs w:val="16"/>
                <w:u w:val="none"/>
              </w:rPr>
              <w:t>~</w:t>
            </w:r>
          </w:p>
        </w:tc>
      </w:tr>
      <w:bookmarkStart w:id="11" w:name="_Hlk188029606"/>
      <w:tr w:rsidR="00D062B1" w:rsidRPr="00EE5A37" w14:paraId="36B4BEE0" w14:textId="77777777" w:rsidTr="003A681D">
        <w:tc>
          <w:tcPr>
            <w:tcW w:w="5000" w:type="pct"/>
            <w:shd w:val="clear" w:color="auto" w:fill="C5E0B3" w:themeFill="accent6" w:themeFillTint="66"/>
          </w:tcPr>
          <w:p w14:paraId="10DAD89D" w14:textId="3C76BD85" w:rsidR="00D062B1" w:rsidRPr="00A64E8B" w:rsidRDefault="00D062B1" w:rsidP="00D062B1">
            <w:pPr>
              <w:ind w:left="113" w:hanging="113"/>
              <w:rPr>
                <w:color w:val="000000" w:themeColor="text1"/>
                <w:sz w:val="16"/>
                <w:szCs w:val="16"/>
              </w:rPr>
            </w:pPr>
            <w:r w:rsidRPr="00A64E8B">
              <w:fldChar w:fldCharType="begin"/>
            </w:r>
            <w:r w:rsidRPr="00A64E8B">
              <w:instrText>HYPERLINK "https://www.legislation.gov.au/Series/C2004A00738"</w:instrText>
            </w:r>
            <w:r w:rsidRPr="00A64E8B">
              <w:fldChar w:fldCharType="separate"/>
            </w:r>
            <w:r w:rsidRPr="00A64E8B">
              <w:rPr>
                <w:rStyle w:val="Hyperlink"/>
                <w:i/>
                <w:iCs/>
                <w:color w:val="000000" w:themeColor="text1"/>
                <w:sz w:val="16"/>
                <w:szCs w:val="16"/>
                <w:u w:val="none"/>
              </w:rPr>
              <w:t>Wool Services Privatisation Act 2000</w:t>
            </w:r>
            <w:r w:rsidRPr="00A64E8B">
              <w:rPr>
                <w:rStyle w:val="Hyperlink"/>
                <w:color w:val="000000" w:themeColor="text1"/>
                <w:sz w:val="16"/>
                <w:szCs w:val="16"/>
                <w:u w:val="none"/>
              </w:rPr>
              <w:t>, s.31(4)</w:t>
            </w:r>
            <w:r w:rsidRPr="00A64E8B">
              <w:rPr>
                <w:rStyle w:val="Hyperlink"/>
                <w:color w:val="000000" w:themeColor="text1"/>
                <w:sz w:val="16"/>
                <w:szCs w:val="16"/>
                <w:u w:val="none"/>
              </w:rPr>
              <w:fldChar w:fldCharType="end"/>
            </w:r>
            <w:r w:rsidRPr="00A64E8B">
              <w:rPr>
                <w:rStyle w:val="Hyperlink"/>
                <w:color w:val="000000" w:themeColor="text1"/>
                <w:sz w:val="16"/>
                <w:szCs w:val="16"/>
                <w:u w:val="none"/>
              </w:rPr>
              <w:t>~</w:t>
            </w:r>
            <w:bookmarkEnd w:id="11"/>
          </w:p>
        </w:tc>
      </w:tr>
    </w:tbl>
    <w:p w14:paraId="5A671DCD" w14:textId="0608675B" w:rsidR="004E0FE0" w:rsidRPr="0016436D" w:rsidRDefault="004E0FE0" w:rsidP="00480E2B">
      <w:pPr>
        <w:spacing w:after="0"/>
        <w:rPr>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E37D5D" w:rsidRPr="0016436D" w14:paraId="7E24464D" w14:textId="77777777" w:rsidTr="0063110B">
        <w:tc>
          <w:tcPr>
            <w:tcW w:w="5000" w:type="pct"/>
            <w:tcBorders>
              <w:top w:val="single" w:sz="4" w:space="0" w:color="auto"/>
              <w:bottom w:val="dotted" w:sz="4" w:space="0" w:color="auto"/>
            </w:tcBorders>
            <w:shd w:val="clear" w:color="auto" w:fill="000000" w:themeFill="text1"/>
          </w:tcPr>
          <w:p w14:paraId="73361DDB" w14:textId="7F5419AD" w:rsidR="00E37D5D" w:rsidRPr="0016436D" w:rsidRDefault="00E45562" w:rsidP="00BE3861">
            <w:pPr>
              <w:jc w:val="center"/>
              <w:rPr>
                <w:b/>
                <w:sz w:val="16"/>
                <w:szCs w:val="16"/>
              </w:rPr>
            </w:pPr>
            <w:r w:rsidRPr="0016436D">
              <w:rPr>
                <w:b/>
                <w:color w:val="FFFFFF" w:themeColor="background1"/>
                <w:sz w:val="20"/>
                <w:szCs w:val="16"/>
              </w:rPr>
              <w:t>Attorney</w:t>
            </w:r>
            <w:r w:rsidR="00182410" w:rsidRPr="0016436D">
              <w:rPr>
                <w:b/>
                <w:color w:val="FFFFFF" w:themeColor="background1"/>
                <w:sz w:val="20"/>
                <w:szCs w:val="16"/>
              </w:rPr>
              <w:t>-</w:t>
            </w:r>
            <w:r w:rsidR="00EC2394" w:rsidRPr="0016436D">
              <w:rPr>
                <w:b/>
                <w:color w:val="FFFFFF" w:themeColor="background1"/>
                <w:sz w:val="20"/>
                <w:szCs w:val="16"/>
              </w:rPr>
              <w:t>General’s</w:t>
            </w:r>
            <w:r w:rsidR="00952CD1" w:rsidRPr="0016436D">
              <w:rPr>
                <w:b/>
                <w:color w:val="FFFFFF" w:themeColor="background1"/>
                <w:sz w:val="20"/>
                <w:szCs w:val="16"/>
              </w:rPr>
              <w:t xml:space="preserve">: </w:t>
            </w:r>
            <w:r w:rsidR="00FE5CEA">
              <w:rPr>
                <w:b/>
                <w:color w:val="FFFFFF" w:themeColor="background1"/>
                <w:sz w:val="20"/>
                <w:szCs w:val="16"/>
              </w:rPr>
              <w:t>11</w:t>
            </w:r>
            <w:r w:rsidR="008D15C4" w:rsidRPr="0016436D">
              <w:rPr>
                <w:b/>
                <w:color w:val="FFFFFF" w:themeColor="background1"/>
                <w:sz w:val="16"/>
                <w:szCs w:val="16"/>
              </w:rPr>
              <w:t>@</w:t>
            </w:r>
          </w:p>
        </w:tc>
      </w:tr>
      <w:tr w:rsidR="00E45562" w:rsidRPr="0016436D" w14:paraId="24CD9AA6" w14:textId="77777777" w:rsidTr="0063110B">
        <w:tc>
          <w:tcPr>
            <w:tcW w:w="5000" w:type="pct"/>
            <w:tcBorders>
              <w:top w:val="dotted" w:sz="4" w:space="0" w:color="auto"/>
              <w:bottom w:val="dotted" w:sz="4" w:space="0" w:color="auto"/>
            </w:tcBorders>
          </w:tcPr>
          <w:p w14:paraId="50A9FFF8" w14:textId="359C8FFE" w:rsidR="00E45562" w:rsidRPr="0016436D" w:rsidRDefault="00E45562" w:rsidP="00CA11E6">
            <w:pPr>
              <w:jc w:val="center"/>
              <w:rPr>
                <w:b/>
                <w:sz w:val="16"/>
                <w:szCs w:val="16"/>
              </w:rPr>
            </w:pPr>
            <w:r w:rsidRPr="00C32354">
              <w:rPr>
                <w:b/>
                <w:sz w:val="16"/>
                <w:szCs w:val="16"/>
              </w:rPr>
              <w:t>Attorney</w:t>
            </w:r>
            <w:r w:rsidR="00182410" w:rsidRPr="00C32354">
              <w:rPr>
                <w:b/>
                <w:sz w:val="16"/>
                <w:szCs w:val="16"/>
              </w:rPr>
              <w:t>-</w:t>
            </w:r>
            <w:r w:rsidR="00EB6C54" w:rsidRPr="00C32354">
              <w:rPr>
                <w:b/>
                <w:sz w:val="16"/>
                <w:szCs w:val="16"/>
              </w:rPr>
              <w:t xml:space="preserve">General’s Department: </w:t>
            </w:r>
            <w:r w:rsidR="007817BD">
              <w:rPr>
                <w:b/>
                <w:sz w:val="16"/>
                <w:szCs w:val="16"/>
              </w:rPr>
              <w:t>1</w:t>
            </w:r>
            <w:r w:rsidR="00CB1B6A">
              <w:rPr>
                <w:b/>
                <w:sz w:val="16"/>
                <w:szCs w:val="16"/>
              </w:rPr>
              <w:t>1</w:t>
            </w:r>
            <w:r w:rsidR="008D15C4" w:rsidRPr="00C32354">
              <w:rPr>
                <w:b/>
                <w:color w:val="000000" w:themeColor="text1"/>
                <w:sz w:val="16"/>
                <w:szCs w:val="16"/>
              </w:rPr>
              <w:t>@</w:t>
            </w:r>
          </w:p>
        </w:tc>
      </w:tr>
      <w:tr w:rsidR="00645A85" w:rsidRPr="00EE5A37" w14:paraId="33B6BC75" w14:textId="77777777" w:rsidTr="009160D2">
        <w:tc>
          <w:tcPr>
            <w:tcW w:w="5000" w:type="pct"/>
            <w:tcBorders>
              <w:top w:val="dotted" w:sz="4" w:space="0" w:color="auto"/>
              <w:bottom w:val="dotted" w:sz="4" w:space="0" w:color="auto"/>
            </w:tcBorders>
            <w:shd w:val="clear" w:color="auto" w:fill="C5E0B3" w:themeFill="accent6" w:themeFillTint="66"/>
          </w:tcPr>
          <w:p w14:paraId="288C9181" w14:textId="77777777" w:rsidR="00645A85" w:rsidRPr="00EE5A37" w:rsidRDefault="00CE5C26" w:rsidP="0098542B">
            <w:pPr>
              <w:ind w:left="113" w:hanging="113"/>
              <w:rPr>
                <w:color w:val="000000" w:themeColor="text1"/>
                <w:sz w:val="16"/>
                <w:szCs w:val="16"/>
              </w:rPr>
            </w:pPr>
            <w:hyperlink r:id="rId23" w:history="1">
              <w:r w:rsidRPr="00277E83">
                <w:rPr>
                  <w:rStyle w:val="Hyperlink"/>
                  <w:i/>
                  <w:iCs/>
                  <w:color w:val="000000" w:themeColor="text1"/>
                  <w:sz w:val="16"/>
                  <w:szCs w:val="16"/>
                  <w:u w:val="none"/>
                </w:rPr>
                <w:t>Commonwealth P</w:t>
              </w:r>
              <w:r w:rsidR="00283A14" w:rsidRPr="00277E83">
                <w:rPr>
                  <w:rStyle w:val="Hyperlink"/>
                  <w:i/>
                  <w:iCs/>
                  <w:color w:val="000000" w:themeColor="text1"/>
                  <w:sz w:val="16"/>
                  <w:szCs w:val="16"/>
                  <w:u w:val="none"/>
                </w:rPr>
                <w:t>laces (Application of Laws) Act </w:t>
              </w:r>
              <w:r w:rsidRPr="00277E83">
                <w:rPr>
                  <w:rStyle w:val="Hyperlink"/>
                  <w:i/>
                  <w:iCs/>
                  <w:color w:val="000000" w:themeColor="text1"/>
                  <w:sz w:val="16"/>
                  <w:szCs w:val="16"/>
                  <w:u w:val="none"/>
                </w:rPr>
                <w:t>1970</w:t>
              </w:r>
              <w:r w:rsidR="009651F1" w:rsidRPr="00EE5A37">
                <w:rPr>
                  <w:rStyle w:val="Hyperlink"/>
                  <w:color w:val="000000" w:themeColor="text1"/>
                  <w:sz w:val="16"/>
                  <w:szCs w:val="16"/>
                  <w:u w:val="none"/>
                </w:rPr>
                <w:t>, s.20(4)</w:t>
              </w:r>
            </w:hyperlink>
            <w:r w:rsidR="00D937AB" w:rsidRPr="00EE5A37">
              <w:rPr>
                <w:rStyle w:val="Hyperlink"/>
                <w:color w:val="000000" w:themeColor="text1"/>
                <w:sz w:val="16"/>
                <w:szCs w:val="16"/>
                <w:u w:val="none"/>
              </w:rPr>
              <w:t>*</w:t>
            </w:r>
          </w:p>
        </w:tc>
      </w:tr>
      <w:tr w:rsidR="00645A85" w:rsidRPr="00EE5A37" w14:paraId="3F3474CC" w14:textId="77777777" w:rsidTr="0071040A">
        <w:tc>
          <w:tcPr>
            <w:tcW w:w="5000" w:type="pct"/>
            <w:tcBorders>
              <w:top w:val="dotted" w:sz="4" w:space="0" w:color="auto"/>
              <w:bottom w:val="dotted" w:sz="4" w:space="0" w:color="auto"/>
            </w:tcBorders>
            <w:shd w:val="clear" w:color="auto" w:fill="C5E0B3" w:themeFill="accent6" w:themeFillTint="66"/>
          </w:tcPr>
          <w:p w14:paraId="0468AFFF" w14:textId="77777777" w:rsidR="00645A85" w:rsidRPr="00EE5A37" w:rsidRDefault="00CE5C26" w:rsidP="00355E0F">
            <w:pPr>
              <w:ind w:left="113" w:hanging="113"/>
              <w:rPr>
                <w:color w:val="000000" w:themeColor="text1"/>
                <w:sz w:val="16"/>
                <w:szCs w:val="16"/>
              </w:rPr>
            </w:pPr>
            <w:hyperlink r:id="rId24" w:history="1">
              <w:r w:rsidRPr="00277E83">
                <w:rPr>
                  <w:rStyle w:val="Hyperlink"/>
                  <w:i/>
                  <w:iCs/>
                  <w:color w:val="000000" w:themeColor="text1"/>
                  <w:sz w:val="16"/>
                  <w:szCs w:val="16"/>
                  <w:u w:val="none"/>
                </w:rPr>
                <w:t>Crimes (Superannuation Benefits) Act 1989</w:t>
              </w:r>
              <w:r w:rsidR="009651F1" w:rsidRPr="00EE5A37">
                <w:rPr>
                  <w:rStyle w:val="Hyperlink"/>
                  <w:color w:val="000000" w:themeColor="text1"/>
                  <w:sz w:val="16"/>
                  <w:szCs w:val="16"/>
                  <w:u w:val="none"/>
                </w:rPr>
                <w:t>, s.41(6)</w:t>
              </w:r>
            </w:hyperlink>
            <w:r w:rsidR="0053054F" w:rsidRPr="00EE5A37">
              <w:rPr>
                <w:sz w:val="16"/>
                <w:szCs w:val="16"/>
                <w:vertAlign w:val="superscript"/>
              </w:rPr>
              <w:t>#</w:t>
            </w:r>
            <w:r w:rsidR="00355E0F" w:rsidRPr="00EE5A37">
              <w:rPr>
                <w:rStyle w:val="Hyperlink"/>
                <w:color w:val="000000" w:themeColor="text1"/>
                <w:sz w:val="16"/>
                <w:szCs w:val="16"/>
                <w:u w:val="none"/>
              </w:rPr>
              <w:t>*</w:t>
            </w:r>
            <w:r w:rsidR="00AB0104">
              <w:rPr>
                <w:rStyle w:val="Hyperlink"/>
                <w:color w:val="000000" w:themeColor="text1"/>
                <w:sz w:val="16"/>
                <w:szCs w:val="16"/>
                <w:u w:val="none"/>
              </w:rPr>
              <w:t xml:space="preserve"> </w:t>
            </w:r>
          </w:p>
        </w:tc>
      </w:tr>
      <w:tr w:rsidR="00E45562" w:rsidRPr="00EE5A37" w14:paraId="62E7BC6A" w14:textId="77777777" w:rsidTr="0071040A">
        <w:tc>
          <w:tcPr>
            <w:tcW w:w="5000" w:type="pct"/>
            <w:tcBorders>
              <w:top w:val="dotted" w:sz="4" w:space="0" w:color="auto"/>
              <w:bottom w:val="dotted" w:sz="4" w:space="0" w:color="auto"/>
            </w:tcBorders>
            <w:shd w:val="clear" w:color="auto" w:fill="C5E0B3" w:themeFill="accent6" w:themeFillTint="66"/>
          </w:tcPr>
          <w:p w14:paraId="20C28EA9" w14:textId="3F1DAEED" w:rsidR="00E45562" w:rsidRPr="00EE5A37" w:rsidRDefault="00CD38C7" w:rsidP="000A54F9">
            <w:pPr>
              <w:ind w:left="113" w:hanging="113"/>
              <w:jc w:val="both"/>
              <w:rPr>
                <w:color w:val="000000" w:themeColor="text1"/>
                <w:sz w:val="16"/>
                <w:szCs w:val="16"/>
              </w:rPr>
            </w:pPr>
            <w:hyperlink r:id="rId25" w:history="1">
              <w:r w:rsidRPr="00277E83">
                <w:rPr>
                  <w:rStyle w:val="Hyperlink"/>
                  <w:i/>
                  <w:iCs/>
                  <w:color w:val="auto"/>
                  <w:sz w:val="16"/>
                  <w:szCs w:val="16"/>
                  <w:u w:val="none"/>
                </w:rPr>
                <w:t xml:space="preserve">Federal Circuit and Family </w:t>
              </w:r>
              <w:r w:rsidR="000A54F9" w:rsidRPr="00277E83">
                <w:rPr>
                  <w:rStyle w:val="Hyperlink"/>
                  <w:i/>
                  <w:iCs/>
                  <w:color w:val="auto"/>
                  <w:sz w:val="16"/>
                  <w:szCs w:val="16"/>
                  <w:u w:val="none"/>
                </w:rPr>
                <w:t>Court of Australia Ac</w:t>
              </w:r>
              <w:r w:rsidR="007C3A95" w:rsidRPr="00277E83">
                <w:rPr>
                  <w:rStyle w:val="Hyperlink"/>
                  <w:i/>
                  <w:iCs/>
                  <w:color w:val="auto"/>
                  <w:sz w:val="16"/>
                  <w:szCs w:val="16"/>
                  <w:u w:val="none"/>
                </w:rPr>
                <w:t>t </w:t>
              </w:r>
              <w:r w:rsidR="000A54F9" w:rsidRPr="00277E83">
                <w:rPr>
                  <w:rStyle w:val="Hyperlink"/>
                  <w:i/>
                  <w:iCs/>
                  <w:color w:val="auto"/>
                  <w:sz w:val="16"/>
                  <w:szCs w:val="16"/>
                  <w:u w:val="none"/>
                </w:rPr>
                <w:t>2021</w:t>
              </w:r>
            </w:hyperlink>
            <w:r w:rsidR="000A54F9">
              <w:rPr>
                <w:rStyle w:val="Hyperlink"/>
                <w:color w:val="000000" w:themeColor="text1"/>
                <w:sz w:val="16"/>
                <w:szCs w:val="16"/>
                <w:u w:val="none"/>
              </w:rPr>
              <w:t>, ss.18(3), 128</w:t>
            </w:r>
          </w:p>
        </w:tc>
      </w:tr>
      <w:tr w:rsidR="00EB6C54" w:rsidRPr="00EE5A37" w14:paraId="697107D8" w14:textId="77777777" w:rsidTr="0071040A">
        <w:tc>
          <w:tcPr>
            <w:tcW w:w="5000" w:type="pct"/>
            <w:tcBorders>
              <w:top w:val="dotted" w:sz="4" w:space="0" w:color="auto"/>
              <w:bottom w:val="dotted" w:sz="4" w:space="0" w:color="auto"/>
            </w:tcBorders>
            <w:shd w:val="clear" w:color="auto" w:fill="C5E0B3" w:themeFill="accent6" w:themeFillTint="66"/>
          </w:tcPr>
          <w:p w14:paraId="638E6978" w14:textId="77777777" w:rsidR="00EB6C54" w:rsidRPr="00EE5A37" w:rsidRDefault="00CE5C26" w:rsidP="00CE5C26">
            <w:pPr>
              <w:rPr>
                <w:color w:val="000000" w:themeColor="text1"/>
                <w:sz w:val="16"/>
                <w:szCs w:val="16"/>
              </w:rPr>
            </w:pPr>
            <w:hyperlink r:id="rId26" w:history="1">
              <w:r w:rsidRPr="00277E83">
                <w:rPr>
                  <w:rStyle w:val="Hyperlink"/>
                  <w:i/>
                  <w:iCs/>
                  <w:color w:val="000000" w:themeColor="text1"/>
                  <w:sz w:val="16"/>
                  <w:szCs w:val="16"/>
                  <w:u w:val="none"/>
                </w:rPr>
                <w:t>Federal Court of Australia Act 1976</w:t>
              </w:r>
              <w:r w:rsidR="00C1593C" w:rsidRPr="00EE5A37">
                <w:rPr>
                  <w:rStyle w:val="Hyperlink"/>
                  <w:color w:val="000000" w:themeColor="text1"/>
                  <w:sz w:val="16"/>
                  <w:szCs w:val="16"/>
                  <w:u w:val="none"/>
                </w:rPr>
                <w:t>, s.10</w:t>
              </w:r>
            </w:hyperlink>
            <w:r w:rsidR="0053054F" w:rsidRPr="00EE5A37">
              <w:rPr>
                <w:sz w:val="16"/>
                <w:szCs w:val="16"/>
                <w:vertAlign w:val="superscript"/>
              </w:rPr>
              <w:t>#</w:t>
            </w:r>
            <w:r w:rsidR="00355E0F" w:rsidRPr="00EE5A37">
              <w:rPr>
                <w:rStyle w:val="Hyperlink"/>
                <w:color w:val="000000" w:themeColor="text1"/>
                <w:sz w:val="16"/>
                <w:szCs w:val="16"/>
                <w:u w:val="none"/>
              </w:rPr>
              <w:t>*</w:t>
            </w:r>
          </w:p>
        </w:tc>
      </w:tr>
      <w:tr w:rsidR="00EB6C54" w:rsidRPr="00EE5A37" w14:paraId="277A2B75" w14:textId="77777777" w:rsidTr="0071040A">
        <w:tc>
          <w:tcPr>
            <w:tcW w:w="5000" w:type="pct"/>
            <w:tcBorders>
              <w:top w:val="dotted" w:sz="4" w:space="0" w:color="auto"/>
              <w:bottom w:val="dotted" w:sz="4" w:space="0" w:color="auto"/>
            </w:tcBorders>
            <w:shd w:val="clear" w:color="auto" w:fill="C5E0B3" w:themeFill="accent6" w:themeFillTint="66"/>
          </w:tcPr>
          <w:p w14:paraId="3046CED9" w14:textId="77777777" w:rsidR="00EB6C54" w:rsidRPr="00EE5A37" w:rsidRDefault="00CE5C26" w:rsidP="00CE5C26">
            <w:pPr>
              <w:rPr>
                <w:color w:val="000000" w:themeColor="text1"/>
                <w:sz w:val="16"/>
                <w:szCs w:val="16"/>
              </w:rPr>
            </w:pPr>
            <w:hyperlink r:id="rId27" w:history="1">
              <w:r w:rsidRPr="00277E83">
                <w:rPr>
                  <w:rStyle w:val="Hyperlink"/>
                  <w:i/>
                  <w:iCs/>
                  <w:color w:val="000000" w:themeColor="text1"/>
                  <w:sz w:val="16"/>
                  <w:szCs w:val="16"/>
                  <w:u w:val="none"/>
                </w:rPr>
                <w:t>High Court of Australia Act 1979</w:t>
              </w:r>
              <w:r w:rsidR="00485A21" w:rsidRPr="00EE5A37">
                <w:rPr>
                  <w:rStyle w:val="Hyperlink"/>
                  <w:color w:val="000000" w:themeColor="text1"/>
                  <w:sz w:val="16"/>
                  <w:szCs w:val="16"/>
                  <w:u w:val="none"/>
                </w:rPr>
                <w:t>, s.13</w:t>
              </w:r>
            </w:hyperlink>
            <w:r w:rsidR="0053054F" w:rsidRPr="00EE5A37">
              <w:rPr>
                <w:sz w:val="16"/>
                <w:szCs w:val="16"/>
                <w:vertAlign w:val="superscript"/>
              </w:rPr>
              <w:t>#</w:t>
            </w:r>
            <w:r w:rsidR="00355E0F" w:rsidRPr="00EE5A37">
              <w:rPr>
                <w:rStyle w:val="Hyperlink"/>
                <w:color w:val="000000" w:themeColor="text1"/>
                <w:sz w:val="16"/>
                <w:szCs w:val="16"/>
                <w:u w:val="none"/>
              </w:rPr>
              <w:t>*</w:t>
            </w:r>
          </w:p>
        </w:tc>
      </w:tr>
      <w:tr w:rsidR="0074523C" w:rsidRPr="00EE5A37" w14:paraId="3A2A035F" w14:textId="77777777" w:rsidTr="0071040A">
        <w:tc>
          <w:tcPr>
            <w:tcW w:w="5000" w:type="pct"/>
            <w:tcBorders>
              <w:top w:val="dotted" w:sz="4" w:space="0" w:color="auto"/>
              <w:bottom w:val="dotted" w:sz="4" w:space="0" w:color="auto"/>
            </w:tcBorders>
            <w:shd w:val="clear" w:color="auto" w:fill="C5E0B3" w:themeFill="accent6" w:themeFillTint="66"/>
          </w:tcPr>
          <w:p w14:paraId="14E1EC11" w14:textId="306028E9" w:rsidR="0074523C" w:rsidRPr="00277E83" w:rsidRDefault="0074523C" w:rsidP="00277E83">
            <w:pPr>
              <w:ind w:left="113" w:hanging="113"/>
              <w:rPr>
                <w:rStyle w:val="Hyperlink"/>
                <w:i/>
                <w:iCs/>
                <w:color w:val="000000" w:themeColor="text1"/>
                <w:u w:val="none"/>
              </w:rPr>
            </w:pPr>
            <w:hyperlink r:id="rId28" w:history="1">
              <w:r w:rsidRPr="00277E83">
                <w:rPr>
                  <w:rStyle w:val="Hyperlink"/>
                  <w:i/>
                  <w:iCs/>
                  <w:color w:val="000000" w:themeColor="text1"/>
                  <w:sz w:val="16"/>
                  <w:szCs w:val="16"/>
                  <w:u w:val="none"/>
                </w:rPr>
                <w:t>High Court Justices (Long Leave Payments) Act 1979</w:t>
              </w:r>
              <w:r w:rsidR="00485A21" w:rsidRPr="00277E83">
                <w:rPr>
                  <w:rStyle w:val="Hyperlink"/>
                  <w:i/>
                  <w:iCs/>
                  <w:color w:val="000000" w:themeColor="text1"/>
                  <w:sz w:val="16"/>
                  <w:szCs w:val="16"/>
                  <w:u w:val="none"/>
                </w:rPr>
                <w:t xml:space="preserve">, </w:t>
              </w:r>
              <w:r w:rsidR="00485A21" w:rsidRPr="001B12B8">
                <w:rPr>
                  <w:rStyle w:val="Hyperlink"/>
                  <w:color w:val="000000" w:themeColor="text1"/>
                  <w:sz w:val="16"/>
                  <w:szCs w:val="16"/>
                  <w:u w:val="none"/>
                </w:rPr>
                <w:t>s.6</w:t>
              </w:r>
            </w:hyperlink>
            <w:r w:rsidR="00277E83" w:rsidRPr="00AC3593">
              <w:rPr>
                <w:sz w:val="16"/>
                <w:szCs w:val="16"/>
                <w:vertAlign w:val="superscript"/>
              </w:rPr>
              <w:t>#</w:t>
            </w:r>
            <w:r w:rsidR="00277E83" w:rsidRPr="00AC3593">
              <w:rPr>
                <w:rStyle w:val="Hyperlink"/>
                <w:color w:val="000000" w:themeColor="text1"/>
                <w:sz w:val="16"/>
                <w:szCs w:val="16"/>
                <w:u w:val="none"/>
              </w:rPr>
              <w:t>*</w:t>
            </w:r>
          </w:p>
        </w:tc>
      </w:tr>
      <w:tr w:rsidR="00EB6C54" w:rsidRPr="00EE5A37" w14:paraId="628308BB" w14:textId="77777777" w:rsidTr="0071040A">
        <w:tc>
          <w:tcPr>
            <w:tcW w:w="5000" w:type="pct"/>
            <w:tcBorders>
              <w:top w:val="dotted" w:sz="4" w:space="0" w:color="auto"/>
              <w:bottom w:val="dotted" w:sz="4" w:space="0" w:color="auto"/>
            </w:tcBorders>
            <w:shd w:val="clear" w:color="auto" w:fill="C5E0B3" w:themeFill="accent6" w:themeFillTint="66"/>
          </w:tcPr>
          <w:p w14:paraId="78D01A04" w14:textId="05835463" w:rsidR="00EB6C54" w:rsidRPr="00AC3593" w:rsidRDefault="00CE5C26" w:rsidP="00CE5C26">
            <w:pPr>
              <w:rPr>
                <w:color w:val="000000" w:themeColor="text1"/>
                <w:sz w:val="16"/>
                <w:szCs w:val="16"/>
              </w:rPr>
            </w:pPr>
            <w:hyperlink r:id="rId29" w:history="1">
              <w:r w:rsidRPr="00277E83">
                <w:rPr>
                  <w:rStyle w:val="Hyperlink"/>
                  <w:i/>
                  <w:iCs/>
                  <w:color w:val="000000" w:themeColor="text1"/>
                  <w:sz w:val="16"/>
                  <w:szCs w:val="16"/>
                  <w:u w:val="none"/>
                </w:rPr>
                <w:t>Judges (Long Leave Payments) Act 1979</w:t>
              </w:r>
              <w:r w:rsidR="0039114E" w:rsidRPr="00AC3593">
                <w:rPr>
                  <w:rStyle w:val="Hyperlink"/>
                  <w:color w:val="000000" w:themeColor="text1"/>
                  <w:sz w:val="16"/>
                  <w:szCs w:val="16"/>
                  <w:u w:val="none"/>
                </w:rPr>
                <w:t>, s.6</w:t>
              </w:r>
            </w:hyperlink>
            <w:r w:rsidR="0053054F" w:rsidRPr="00AC3593">
              <w:rPr>
                <w:sz w:val="16"/>
                <w:szCs w:val="16"/>
                <w:vertAlign w:val="superscript"/>
              </w:rPr>
              <w:t>#</w:t>
            </w:r>
          </w:p>
        </w:tc>
      </w:tr>
      <w:tr w:rsidR="00EB6C54" w:rsidRPr="00EE5A37" w14:paraId="1BF19A0C" w14:textId="77777777" w:rsidTr="009160D2">
        <w:tc>
          <w:tcPr>
            <w:tcW w:w="5000" w:type="pct"/>
            <w:tcBorders>
              <w:top w:val="dotted" w:sz="4" w:space="0" w:color="auto"/>
              <w:bottom w:val="dotted" w:sz="4" w:space="0" w:color="auto"/>
            </w:tcBorders>
            <w:shd w:val="clear" w:color="auto" w:fill="C5E0B3" w:themeFill="accent6" w:themeFillTint="66"/>
          </w:tcPr>
          <w:p w14:paraId="57F2E2BF" w14:textId="77777777" w:rsidR="00EB6C54" w:rsidRPr="00AC3593" w:rsidRDefault="00CE5C26" w:rsidP="00CE5C26">
            <w:pPr>
              <w:rPr>
                <w:color w:val="000000" w:themeColor="text1"/>
                <w:sz w:val="16"/>
                <w:szCs w:val="16"/>
              </w:rPr>
            </w:pPr>
            <w:hyperlink r:id="rId30" w:history="1">
              <w:r w:rsidRPr="00277E83">
                <w:rPr>
                  <w:rStyle w:val="Hyperlink"/>
                  <w:i/>
                  <w:iCs/>
                  <w:color w:val="000000" w:themeColor="text1"/>
                  <w:sz w:val="16"/>
                  <w:szCs w:val="16"/>
                  <w:u w:val="none"/>
                </w:rPr>
                <w:t>Law Officers Act 1964</w:t>
              </w:r>
              <w:r w:rsidR="0017307A" w:rsidRPr="00AC3593">
                <w:rPr>
                  <w:rStyle w:val="Hyperlink"/>
                  <w:color w:val="000000" w:themeColor="text1"/>
                  <w:sz w:val="16"/>
                  <w:szCs w:val="16"/>
                  <w:u w:val="none"/>
                </w:rPr>
                <w:t>, s.16(13), Schedule 1 s.4(7)</w:t>
              </w:r>
            </w:hyperlink>
          </w:p>
        </w:tc>
      </w:tr>
      <w:tr w:rsidR="00CB1B6A" w:rsidRPr="00EE5A37" w14:paraId="78D1CA61" w14:textId="77777777" w:rsidTr="009160D2">
        <w:tc>
          <w:tcPr>
            <w:tcW w:w="5000" w:type="pct"/>
            <w:tcBorders>
              <w:top w:val="dotted" w:sz="4" w:space="0" w:color="auto"/>
              <w:bottom w:val="dotted" w:sz="4" w:space="0" w:color="auto"/>
            </w:tcBorders>
            <w:shd w:val="clear" w:color="auto" w:fill="C5E0B3" w:themeFill="accent6" w:themeFillTint="66"/>
          </w:tcPr>
          <w:p w14:paraId="734352F1" w14:textId="407CF575" w:rsidR="00CB1B6A" w:rsidRPr="00565B5D" w:rsidRDefault="00CB1B6A" w:rsidP="00CE5C26">
            <w:pPr>
              <w:rPr>
                <w:rStyle w:val="Hyperlink"/>
                <w:color w:val="000000" w:themeColor="text1"/>
                <w:sz w:val="16"/>
                <w:szCs w:val="16"/>
                <w:u w:val="none"/>
              </w:rPr>
            </w:pPr>
            <w:hyperlink r:id="rId31" w:history="1">
              <w:r w:rsidRPr="00244C1C">
                <w:rPr>
                  <w:rStyle w:val="Hyperlink"/>
                  <w:i/>
                  <w:iCs/>
                  <w:color w:val="000000" w:themeColor="text1"/>
                  <w:sz w:val="16"/>
                  <w:szCs w:val="16"/>
                  <w:u w:val="none"/>
                </w:rPr>
                <w:t>National Anti-Corruption Commission Act 2022</w:t>
              </w:r>
            </w:hyperlink>
            <w:r>
              <w:rPr>
                <w:rStyle w:val="Hyperlink"/>
                <w:i/>
                <w:iCs/>
                <w:color w:val="000000" w:themeColor="text1"/>
                <w:sz w:val="16"/>
                <w:szCs w:val="16"/>
                <w:u w:val="none"/>
              </w:rPr>
              <w:t xml:space="preserve">, </w:t>
            </w:r>
            <w:r>
              <w:rPr>
                <w:rStyle w:val="Hyperlink"/>
                <w:color w:val="000000" w:themeColor="text1"/>
                <w:sz w:val="16"/>
                <w:szCs w:val="16"/>
                <w:u w:val="none"/>
              </w:rPr>
              <w:t>s.280(3)</w:t>
            </w:r>
          </w:p>
        </w:tc>
      </w:tr>
      <w:tr w:rsidR="00873228" w:rsidRPr="00EE5A37" w14:paraId="4D809B76" w14:textId="77777777" w:rsidTr="009160D2">
        <w:tc>
          <w:tcPr>
            <w:tcW w:w="5000" w:type="pct"/>
            <w:tcBorders>
              <w:top w:val="dotted" w:sz="4" w:space="0" w:color="auto"/>
              <w:bottom w:val="dotted" w:sz="4" w:space="0" w:color="auto"/>
            </w:tcBorders>
            <w:shd w:val="clear" w:color="auto" w:fill="C5E0B3" w:themeFill="accent6" w:themeFillTint="66"/>
          </w:tcPr>
          <w:p w14:paraId="1EAF7DFA" w14:textId="77777777" w:rsidR="00873228" w:rsidRPr="00AC3593" w:rsidRDefault="00873228" w:rsidP="00985F64">
            <w:pPr>
              <w:rPr>
                <w:color w:val="000000" w:themeColor="text1"/>
                <w:sz w:val="16"/>
                <w:szCs w:val="16"/>
              </w:rPr>
            </w:pPr>
            <w:hyperlink r:id="rId32" w:history="1">
              <w:r w:rsidRPr="00277E83">
                <w:rPr>
                  <w:rStyle w:val="Hyperlink"/>
                  <w:i/>
                  <w:iCs/>
                  <w:color w:val="000000" w:themeColor="text1"/>
                  <w:sz w:val="16"/>
                  <w:szCs w:val="16"/>
                  <w:u w:val="none"/>
                </w:rPr>
                <w:t>Native Title Act 1993</w:t>
              </w:r>
              <w:r w:rsidR="00985F64" w:rsidRPr="00AC3593">
                <w:rPr>
                  <w:rStyle w:val="Hyperlink"/>
                  <w:color w:val="000000" w:themeColor="text1"/>
                  <w:sz w:val="16"/>
                  <w:szCs w:val="16"/>
                  <w:u w:val="none"/>
                </w:rPr>
                <w:t>, s.54(2)</w:t>
              </w:r>
            </w:hyperlink>
            <w:r w:rsidR="00355E0F" w:rsidRPr="00AC3593">
              <w:rPr>
                <w:rStyle w:val="Hyperlink"/>
                <w:color w:val="000000" w:themeColor="text1"/>
                <w:sz w:val="16"/>
                <w:szCs w:val="16"/>
                <w:u w:val="none"/>
              </w:rPr>
              <w:t>*</w:t>
            </w:r>
          </w:p>
        </w:tc>
      </w:tr>
      <w:tr w:rsidR="00AB1C77" w:rsidRPr="00EE5A37" w14:paraId="723665A0" w14:textId="77777777" w:rsidTr="009160D2">
        <w:tc>
          <w:tcPr>
            <w:tcW w:w="5000" w:type="pct"/>
            <w:tcBorders>
              <w:top w:val="dotted" w:sz="4" w:space="0" w:color="auto"/>
              <w:bottom w:val="dotted" w:sz="4" w:space="0" w:color="auto"/>
            </w:tcBorders>
            <w:shd w:val="clear" w:color="auto" w:fill="C5E0B3" w:themeFill="accent6" w:themeFillTint="66"/>
          </w:tcPr>
          <w:p w14:paraId="59D8EE2F" w14:textId="316E71A4" w:rsidR="00AB1C77" w:rsidRPr="00AC3593" w:rsidRDefault="00AB1C77" w:rsidP="00277E83">
            <w:pPr>
              <w:ind w:left="113" w:hanging="113"/>
              <w:rPr>
                <w:sz w:val="16"/>
                <w:szCs w:val="16"/>
              </w:rPr>
            </w:pPr>
            <w:hyperlink r:id="rId33" w:history="1">
              <w:r w:rsidRPr="00277E83">
                <w:rPr>
                  <w:rStyle w:val="Hyperlink"/>
                  <w:i/>
                  <w:iCs/>
                  <w:color w:val="000000" w:themeColor="text1"/>
                  <w:sz w:val="16"/>
                  <w:szCs w:val="16"/>
                  <w:u w:val="none"/>
                </w:rPr>
                <w:t xml:space="preserve">Native Title Amendment (Indigenous Land Use </w:t>
              </w:r>
              <w:r w:rsidRPr="00277E83">
                <w:rPr>
                  <w:rStyle w:val="Hyperlink"/>
                  <w:color w:val="000000" w:themeColor="text1"/>
                  <w:sz w:val="16"/>
                  <w:szCs w:val="16"/>
                  <w:u w:val="none"/>
                </w:rPr>
                <w:t>Agreements</w:t>
              </w:r>
              <w:r w:rsidRPr="00277E83">
                <w:rPr>
                  <w:rStyle w:val="Hyperlink"/>
                  <w:i/>
                  <w:iCs/>
                  <w:color w:val="000000" w:themeColor="text1"/>
                  <w:sz w:val="16"/>
                  <w:szCs w:val="16"/>
                  <w:u w:val="none"/>
                </w:rPr>
                <w:t>) Act 2017</w:t>
              </w:r>
              <w:r w:rsidRPr="00AC3593">
                <w:rPr>
                  <w:rStyle w:val="Hyperlink"/>
                  <w:color w:val="000000" w:themeColor="text1"/>
                  <w:sz w:val="16"/>
                  <w:szCs w:val="16"/>
                  <w:u w:val="none"/>
                </w:rPr>
                <w:t>, Schedule 1 s.13(3)</w:t>
              </w:r>
            </w:hyperlink>
          </w:p>
        </w:tc>
      </w:tr>
      <w:tr w:rsidR="007F2832" w:rsidRPr="00EE5A37" w14:paraId="238BD70B" w14:textId="77777777" w:rsidTr="004E50BE">
        <w:tc>
          <w:tcPr>
            <w:tcW w:w="5000" w:type="pct"/>
            <w:tcBorders>
              <w:top w:val="dotted" w:sz="4" w:space="0" w:color="auto"/>
              <w:bottom w:val="dotted" w:sz="4" w:space="0" w:color="auto"/>
            </w:tcBorders>
            <w:shd w:val="clear" w:color="auto" w:fill="C5E0B3" w:themeFill="accent6" w:themeFillTint="66"/>
          </w:tcPr>
          <w:p w14:paraId="2BE5A230" w14:textId="77777777" w:rsidR="007F2832" w:rsidRPr="00AC3593" w:rsidRDefault="007F2832" w:rsidP="007F2832">
            <w:pPr>
              <w:ind w:left="179" w:hanging="179"/>
              <w:rPr>
                <w:color w:val="000000" w:themeColor="text1"/>
                <w:sz w:val="16"/>
                <w:szCs w:val="16"/>
              </w:rPr>
            </w:pPr>
            <w:hyperlink r:id="rId34" w:history="1">
              <w:r w:rsidRPr="00277E83">
                <w:rPr>
                  <w:rStyle w:val="Hyperlink"/>
                  <w:i/>
                  <w:iCs/>
                  <w:color w:val="000000" w:themeColor="text1"/>
                  <w:sz w:val="16"/>
                  <w:szCs w:val="16"/>
                  <w:u w:val="none"/>
                </w:rPr>
                <w:t>Public Governance, Performance and Accountability Act 2013</w:t>
              </w:r>
              <w:r w:rsidRPr="00AC3593">
                <w:rPr>
                  <w:rStyle w:val="Hyperlink"/>
                  <w:color w:val="000000" w:themeColor="text1"/>
                  <w:sz w:val="16"/>
                  <w:szCs w:val="16"/>
                  <w:u w:val="none"/>
                </w:rPr>
                <w:t xml:space="preserve">, </w:t>
              </w:r>
              <w:r w:rsidR="00C93A13" w:rsidRPr="00AC3593">
                <w:rPr>
                  <w:rStyle w:val="Hyperlink"/>
                  <w:color w:val="000000" w:themeColor="text1"/>
                  <w:sz w:val="16"/>
                  <w:szCs w:val="16"/>
                  <w:u w:val="none"/>
                </w:rPr>
                <w:t>s.77</w:t>
              </w:r>
            </w:hyperlink>
          </w:p>
        </w:tc>
      </w:tr>
      <w:tr w:rsidR="00B716A5" w:rsidRPr="00EE5A37" w14:paraId="27427ED6" w14:textId="77777777" w:rsidTr="004E50BE">
        <w:tblPrEx>
          <w:tblBorders>
            <w:insideH w:val="single" w:sz="4" w:space="0" w:color="auto"/>
            <w:insideV w:val="single" w:sz="4" w:space="0" w:color="auto"/>
          </w:tblBorders>
        </w:tblPrEx>
        <w:tc>
          <w:tcPr>
            <w:tcW w:w="5000" w:type="pct"/>
            <w:tcBorders>
              <w:top w:val="dotted" w:sz="4" w:space="0" w:color="auto"/>
              <w:left w:val="single" w:sz="4" w:space="0" w:color="auto"/>
              <w:bottom w:val="dotted" w:sz="4" w:space="0" w:color="auto"/>
              <w:right w:val="single" w:sz="4" w:space="0" w:color="auto"/>
            </w:tcBorders>
          </w:tcPr>
          <w:p w14:paraId="239BB383" w14:textId="19761E08" w:rsidR="00B716A5" w:rsidRPr="00CE3DF0" w:rsidRDefault="00B716A5" w:rsidP="00E110B7">
            <w:pPr>
              <w:jc w:val="center"/>
              <w:rPr>
                <w:b/>
                <w:color w:val="000000" w:themeColor="text1"/>
                <w:sz w:val="16"/>
                <w:szCs w:val="16"/>
                <w:highlight w:val="yellow"/>
              </w:rPr>
            </w:pPr>
            <w:r w:rsidRPr="00B65B02">
              <w:rPr>
                <w:b/>
                <w:color w:val="000000" w:themeColor="text1"/>
                <w:sz w:val="16"/>
                <w:szCs w:val="16"/>
              </w:rPr>
              <w:t>Ad</w:t>
            </w:r>
            <w:r w:rsidR="00952CD1" w:rsidRPr="00B65B02">
              <w:rPr>
                <w:b/>
                <w:color w:val="000000" w:themeColor="text1"/>
                <w:sz w:val="16"/>
                <w:szCs w:val="16"/>
              </w:rPr>
              <w:t xml:space="preserve">ministrative </w:t>
            </w:r>
            <w:r w:rsidR="00CE60ED" w:rsidRPr="00B65B02">
              <w:rPr>
                <w:b/>
                <w:color w:val="000000" w:themeColor="text1"/>
                <w:sz w:val="16"/>
                <w:szCs w:val="16"/>
              </w:rPr>
              <w:t>Review</w:t>
            </w:r>
            <w:r w:rsidR="00952CD1" w:rsidRPr="00B65B02">
              <w:rPr>
                <w:b/>
                <w:color w:val="000000" w:themeColor="text1"/>
                <w:sz w:val="16"/>
                <w:szCs w:val="16"/>
              </w:rPr>
              <w:t xml:space="preserve"> Tribunal</w:t>
            </w:r>
            <w:r w:rsidR="008D15C4" w:rsidRPr="00B65B02">
              <w:rPr>
                <w:b/>
                <w:color w:val="000000" w:themeColor="text1"/>
                <w:sz w:val="16"/>
                <w:szCs w:val="16"/>
              </w:rPr>
              <w:t>@</w:t>
            </w:r>
          </w:p>
        </w:tc>
      </w:tr>
      <w:tr w:rsidR="00B716A5" w:rsidRPr="00EE5A37" w14:paraId="0C36507E" w14:textId="77777777" w:rsidTr="004E50BE">
        <w:tblPrEx>
          <w:tblBorders>
            <w:insideH w:val="single" w:sz="4" w:space="0" w:color="auto"/>
            <w:insideV w:val="single" w:sz="4" w:space="0" w:color="auto"/>
          </w:tblBorders>
        </w:tblPrEx>
        <w:tc>
          <w:tcPr>
            <w:tcW w:w="5000" w:type="pct"/>
            <w:tcBorders>
              <w:top w:val="dotted" w:sz="4" w:space="0" w:color="auto"/>
              <w:bottom w:val="dotted" w:sz="4" w:space="0" w:color="auto"/>
            </w:tcBorders>
            <w:shd w:val="clear" w:color="auto" w:fill="C5E0B3" w:themeFill="accent6" w:themeFillTint="66"/>
          </w:tcPr>
          <w:p w14:paraId="3D088DD7" w14:textId="77777777" w:rsidR="00B716A5" w:rsidRPr="003978C6" w:rsidRDefault="00B716A5" w:rsidP="00E110B7">
            <w:pPr>
              <w:ind w:left="113" w:hanging="113"/>
              <w:rPr>
                <w:color w:val="000000" w:themeColor="text1"/>
                <w:sz w:val="16"/>
                <w:szCs w:val="16"/>
              </w:rPr>
            </w:pPr>
            <w:hyperlink r:id="rId35" w:history="1">
              <w:r w:rsidRPr="003978C6">
                <w:rPr>
                  <w:rStyle w:val="Hyperlink"/>
                  <w:i/>
                  <w:iCs/>
                  <w:color w:val="000000" w:themeColor="text1"/>
                  <w:sz w:val="16"/>
                  <w:szCs w:val="16"/>
                  <w:u w:val="none"/>
                </w:rPr>
                <w:t>Public Governance, Performance and Accountability Act 2013</w:t>
              </w:r>
              <w:r w:rsidRPr="003978C6">
                <w:rPr>
                  <w:rStyle w:val="Hyperlink"/>
                  <w:color w:val="000000" w:themeColor="text1"/>
                  <w:sz w:val="16"/>
                  <w:szCs w:val="16"/>
                  <w:u w:val="none"/>
                </w:rPr>
                <w:t xml:space="preserve">, </w:t>
              </w:r>
              <w:r w:rsidR="00C93A13" w:rsidRPr="003978C6">
                <w:rPr>
                  <w:rStyle w:val="Hyperlink"/>
                  <w:color w:val="000000" w:themeColor="text1"/>
                  <w:sz w:val="16"/>
                  <w:szCs w:val="16"/>
                  <w:u w:val="none"/>
                </w:rPr>
                <w:t>s.77</w:t>
              </w:r>
            </w:hyperlink>
          </w:p>
        </w:tc>
      </w:tr>
      <w:tr w:rsidR="007F2832" w:rsidRPr="00EE5A37" w14:paraId="1B37E270" w14:textId="77777777" w:rsidTr="005B7E22">
        <w:tblPrEx>
          <w:tblBorders>
            <w:insideH w:val="single" w:sz="4" w:space="0" w:color="auto"/>
            <w:insideV w:val="single" w:sz="4" w:space="0" w:color="auto"/>
          </w:tblBorders>
        </w:tblPrEx>
        <w:tc>
          <w:tcPr>
            <w:tcW w:w="5000" w:type="pct"/>
            <w:tcBorders>
              <w:top w:val="dotted" w:sz="4" w:space="0" w:color="auto"/>
              <w:left w:val="single" w:sz="4" w:space="0" w:color="auto"/>
              <w:bottom w:val="dotted" w:sz="4" w:space="0" w:color="auto"/>
              <w:right w:val="single" w:sz="4" w:space="0" w:color="auto"/>
            </w:tcBorders>
          </w:tcPr>
          <w:p w14:paraId="185BF7A3" w14:textId="40EA4AEE" w:rsidR="007F2832" w:rsidRPr="00AC3593" w:rsidRDefault="00952CD1" w:rsidP="00115778">
            <w:pPr>
              <w:jc w:val="center"/>
              <w:rPr>
                <w:b/>
                <w:color w:val="000000" w:themeColor="text1"/>
                <w:sz w:val="16"/>
                <w:szCs w:val="16"/>
              </w:rPr>
            </w:pPr>
            <w:r w:rsidRPr="00AC3593">
              <w:rPr>
                <w:b/>
                <w:color w:val="000000" w:themeColor="text1"/>
                <w:sz w:val="16"/>
                <w:szCs w:val="16"/>
              </w:rPr>
              <w:t>Federal Court of Australia</w:t>
            </w:r>
            <w:r w:rsidR="008D15C4" w:rsidRPr="00AC3593">
              <w:rPr>
                <w:b/>
                <w:color w:val="000000" w:themeColor="text1"/>
                <w:sz w:val="16"/>
                <w:szCs w:val="16"/>
              </w:rPr>
              <w:t>@</w:t>
            </w:r>
          </w:p>
        </w:tc>
      </w:tr>
      <w:tr w:rsidR="007F2832" w:rsidRPr="00EE5A37" w14:paraId="14B1F202" w14:textId="77777777" w:rsidTr="005B7E22">
        <w:tblPrEx>
          <w:tblBorders>
            <w:insideH w:val="single" w:sz="4" w:space="0" w:color="auto"/>
            <w:insideV w:val="single" w:sz="4" w:space="0" w:color="auto"/>
          </w:tblBorders>
        </w:tblPrEx>
        <w:tc>
          <w:tcPr>
            <w:tcW w:w="5000" w:type="pct"/>
            <w:tcBorders>
              <w:top w:val="dotted" w:sz="4" w:space="0" w:color="auto"/>
              <w:bottom w:val="single" w:sz="4" w:space="0" w:color="auto"/>
            </w:tcBorders>
            <w:shd w:val="clear" w:color="auto" w:fill="C5E0B3" w:themeFill="accent6" w:themeFillTint="66"/>
          </w:tcPr>
          <w:p w14:paraId="49F69B55" w14:textId="77777777" w:rsidR="007F2832" w:rsidRPr="00AC3593" w:rsidRDefault="00B716A5" w:rsidP="00C21B62">
            <w:pPr>
              <w:ind w:left="113" w:hanging="113"/>
              <w:rPr>
                <w:color w:val="000000" w:themeColor="text1"/>
                <w:sz w:val="16"/>
                <w:szCs w:val="16"/>
              </w:rPr>
            </w:pPr>
            <w:hyperlink r:id="rId36" w:history="1">
              <w:r w:rsidRPr="00277E83">
                <w:rPr>
                  <w:rStyle w:val="Hyperlink"/>
                  <w:i/>
                  <w:iCs/>
                  <w:color w:val="000000" w:themeColor="text1"/>
                  <w:sz w:val="16"/>
                  <w:szCs w:val="16"/>
                  <w:u w:val="none"/>
                </w:rPr>
                <w:t>Public Governance, Performance and Accountability Act 2013</w:t>
              </w:r>
              <w:r w:rsidRPr="00AC3593">
                <w:rPr>
                  <w:rStyle w:val="Hyperlink"/>
                  <w:color w:val="000000" w:themeColor="text1"/>
                  <w:sz w:val="16"/>
                  <w:szCs w:val="16"/>
                  <w:u w:val="none"/>
                </w:rPr>
                <w:t xml:space="preserve">, </w:t>
              </w:r>
              <w:r w:rsidR="00C93A13" w:rsidRPr="00AC3593">
                <w:rPr>
                  <w:rStyle w:val="Hyperlink"/>
                  <w:color w:val="000000" w:themeColor="text1"/>
                  <w:sz w:val="16"/>
                  <w:szCs w:val="16"/>
                  <w:u w:val="none"/>
                </w:rPr>
                <w:t>s.77</w:t>
              </w:r>
            </w:hyperlink>
          </w:p>
        </w:tc>
      </w:tr>
    </w:tbl>
    <w:p w14:paraId="099E004F" w14:textId="59E53021" w:rsidR="00A84638" w:rsidRDefault="00A84638" w:rsidP="00480E2B">
      <w:pPr>
        <w:spacing w:after="0"/>
        <w:rPr>
          <w:sz w:val="16"/>
          <w:szCs w:val="16"/>
        </w:rPr>
      </w:pPr>
    </w:p>
    <w:tbl>
      <w:tblPr>
        <w:tblStyle w:val="TableGrid"/>
        <w:tblW w:w="0" w:type="auto"/>
        <w:tblLook w:val="04A0" w:firstRow="1" w:lastRow="0" w:firstColumn="1" w:lastColumn="0" w:noHBand="0" w:noVBand="1"/>
      </w:tblPr>
      <w:tblGrid>
        <w:gridCol w:w="3674"/>
      </w:tblGrid>
      <w:tr w:rsidR="00083CDA" w14:paraId="291FB65C" w14:textId="77777777" w:rsidTr="00F124D5">
        <w:tc>
          <w:tcPr>
            <w:tcW w:w="3674" w:type="dxa"/>
            <w:shd w:val="clear" w:color="auto" w:fill="000000" w:themeFill="text1"/>
          </w:tcPr>
          <w:p w14:paraId="158EFA29" w14:textId="7D7A3CBF" w:rsidR="00083CDA" w:rsidRPr="00F124D5" w:rsidRDefault="00083CDA" w:rsidP="00F124D5">
            <w:pPr>
              <w:jc w:val="center"/>
              <w:rPr>
                <w:b/>
                <w:color w:val="FFFFFF" w:themeColor="background1"/>
                <w:sz w:val="20"/>
                <w:szCs w:val="20"/>
              </w:rPr>
            </w:pPr>
            <w:r w:rsidRPr="00F124D5">
              <w:rPr>
                <w:b/>
                <w:color w:val="FFFFFF" w:themeColor="background1"/>
                <w:sz w:val="20"/>
                <w:szCs w:val="20"/>
              </w:rPr>
              <w:t>Climate Change, Energy</w:t>
            </w:r>
            <w:r w:rsidR="00BA567E">
              <w:rPr>
                <w:b/>
                <w:color w:val="FFFFFF" w:themeColor="background1"/>
                <w:sz w:val="20"/>
                <w:szCs w:val="20"/>
              </w:rPr>
              <w:t>,</w:t>
            </w:r>
            <w:r w:rsidRPr="00F124D5">
              <w:rPr>
                <w:b/>
                <w:color w:val="FFFFFF" w:themeColor="background1"/>
                <w:sz w:val="20"/>
                <w:szCs w:val="20"/>
              </w:rPr>
              <w:t xml:space="preserve"> the Environment and Water:</w:t>
            </w:r>
            <w:r w:rsidR="004B1E7C">
              <w:rPr>
                <w:b/>
                <w:color w:val="FFFFFF" w:themeColor="background1"/>
                <w:sz w:val="20"/>
                <w:szCs w:val="20"/>
              </w:rPr>
              <w:t xml:space="preserve"> </w:t>
            </w:r>
            <w:r w:rsidR="000D39BC">
              <w:rPr>
                <w:b/>
                <w:color w:val="FFFFFF" w:themeColor="background1"/>
                <w:sz w:val="20"/>
                <w:szCs w:val="20"/>
              </w:rPr>
              <w:t>1</w:t>
            </w:r>
            <w:r w:rsidR="00564553">
              <w:rPr>
                <w:b/>
                <w:color w:val="FFFFFF" w:themeColor="background1"/>
                <w:sz w:val="20"/>
                <w:szCs w:val="20"/>
              </w:rPr>
              <w:t>4</w:t>
            </w:r>
            <w:r w:rsidR="000D39BC">
              <w:rPr>
                <w:b/>
                <w:color w:val="FFFFFF" w:themeColor="background1"/>
                <w:sz w:val="20"/>
                <w:szCs w:val="20"/>
              </w:rPr>
              <w:t>@</w:t>
            </w:r>
          </w:p>
        </w:tc>
      </w:tr>
      <w:tr w:rsidR="00754255" w14:paraId="650324AA" w14:textId="77777777" w:rsidTr="00D162E8">
        <w:tc>
          <w:tcPr>
            <w:tcW w:w="3674" w:type="dxa"/>
            <w:tcBorders>
              <w:bottom w:val="dotted" w:sz="4" w:space="0" w:color="auto"/>
            </w:tcBorders>
          </w:tcPr>
          <w:p w14:paraId="6647A148" w14:textId="58FD5FEA" w:rsidR="00754255" w:rsidRPr="00653CB7" w:rsidRDefault="00754255" w:rsidP="001D2F13">
            <w:pPr>
              <w:jc w:val="center"/>
              <w:rPr>
                <w:b/>
                <w:color w:val="FFFFFF" w:themeColor="background1"/>
                <w:sz w:val="16"/>
                <w:szCs w:val="16"/>
              </w:rPr>
            </w:pPr>
            <w:r w:rsidRPr="00F124D5">
              <w:rPr>
                <w:b/>
                <w:color w:val="000000" w:themeColor="text1"/>
                <w:sz w:val="16"/>
                <w:szCs w:val="16"/>
              </w:rPr>
              <w:t>D</w:t>
            </w:r>
            <w:r w:rsidRPr="00F124D5">
              <w:rPr>
                <w:b/>
                <w:sz w:val="16"/>
                <w:szCs w:val="16"/>
              </w:rPr>
              <w:t>epartment of Climate Change, Energy</w:t>
            </w:r>
            <w:r w:rsidR="00763AB3">
              <w:rPr>
                <w:b/>
                <w:sz w:val="16"/>
                <w:szCs w:val="16"/>
              </w:rPr>
              <w:t>,</w:t>
            </w:r>
            <w:r w:rsidRPr="00F124D5">
              <w:rPr>
                <w:b/>
                <w:sz w:val="16"/>
                <w:szCs w:val="16"/>
              </w:rPr>
              <w:t xml:space="preserve"> the</w:t>
            </w:r>
            <w:r w:rsidR="00763AB3">
              <w:rPr>
                <w:b/>
                <w:sz w:val="16"/>
                <w:szCs w:val="16"/>
              </w:rPr>
              <w:t> </w:t>
            </w:r>
            <w:r w:rsidRPr="00F124D5">
              <w:rPr>
                <w:b/>
                <w:sz w:val="16"/>
                <w:szCs w:val="16"/>
              </w:rPr>
              <w:t>Environment and Water</w:t>
            </w:r>
            <w:r w:rsidRPr="00653CB7">
              <w:rPr>
                <w:b/>
                <w:sz w:val="16"/>
                <w:szCs w:val="16"/>
              </w:rPr>
              <w:t>:</w:t>
            </w:r>
            <w:r w:rsidR="004B1E7C">
              <w:rPr>
                <w:b/>
                <w:sz w:val="16"/>
                <w:szCs w:val="16"/>
              </w:rPr>
              <w:t xml:space="preserve"> </w:t>
            </w:r>
            <w:r w:rsidR="000D39BC" w:rsidRPr="00653CB7">
              <w:rPr>
                <w:b/>
                <w:sz w:val="16"/>
                <w:szCs w:val="16"/>
              </w:rPr>
              <w:t>1</w:t>
            </w:r>
            <w:r w:rsidR="001F6C85">
              <w:rPr>
                <w:b/>
                <w:sz w:val="16"/>
                <w:szCs w:val="16"/>
              </w:rPr>
              <w:t>1</w:t>
            </w:r>
            <w:r w:rsidRPr="00653CB7">
              <w:rPr>
                <w:b/>
                <w:sz w:val="16"/>
                <w:szCs w:val="16"/>
              </w:rPr>
              <w:t>@</w:t>
            </w:r>
          </w:p>
        </w:tc>
      </w:tr>
      <w:tr w:rsidR="00653CB7" w14:paraId="661BC5CF" w14:textId="77777777" w:rsidTr="00D162E8">
        <w:tc>
          <w:tcPr>
            <w:tcW w:w="3674" w:type="dxa"/>
            <w:tcBorders>
              <w:top w:val="dotted" w:sz="4" w:space="0" w:color="auto"/>
              <w:bottom w:val="dotted" w:sz="4" w:space="0" w:color="auto"/>
            </w:tcBorders>
            <w:shd w:val="clear" w:color="auto" w:fill="F7CAAC" w:themeFill="accent2" w:themeFillTint="66"/>
          </w:tcPr>
          <w:p w14:paraId="0ECCE938" w14:textId="4F06BAEB" w:rsidR="00653CB7" w:rsidRPr="001D2F13" w:rsidRDefault="00653CB7" w:rsidP="00653CB7">
            <w:pPr>
              <w:rPr>
                <w:b/>
                <w:color w:val="000000" w:themeColor="text1"/>
                <w:sz w:val="20"/>
                <w:szCs w:val="20"/>
              </w:rPr>
            </w:pPr>
            <w:hyperlink r:id="rId37" w:history="1">
              <w:r w:rsidRPr="001B12B8">
                <w:rPr>
                  <w:rStyle w:val="Hyperlink"/>
                  <w:i/>
                  <w:iCs/>
                  <w:color w:val="000000" w:themeColor="text1"/>
                  <w:sz w:val="16"/>
                  <w:szCs w:val="16"/>
                  <w:u w:val="none"/>
                </w:rPr>
                <w:t>Australian Renewable Energy Agency Act 2011</w:t>
              </w:r>
              <w:r w:rsidRPr="00CD1E59">
                <w:rPr>
                  <w:rStyle w:val="Hyperlink"/>
                  <w:color w:val="000000" w:themeColor="text1"/>
                  <w:sz w:val="16"/>
                  <w:szCs w:val="16"/>
                  <w:u w:val="none"/>
                </w:rPr>
                <w:t>, s.66</w:t>
              </w:r>
            </w:hyperlink>
          </w:p>
        </w:tc>
      </w:tr>
      <w:tr w:rsidR="00653CB7" w14:paraId="7032B833" w14:textId="77777777" w:rsidTr="00D162E8">
        <w:tc>
          <w:tcPr>
            <w:tcW w:w="3674" w:type="dxa"/>
            <w:tcBorders>
              <w:top w:val="dotted" w:sz="4" w:space="0" w:color="auto"/>
              <w:bottom w:val="dotted" w:sz="4" w:space="0" w:color="auto"/>
            </w:tcBorders>
            <w:shd w:val="clear" w:color="auto" w:fill="C5E0B3" w:themeFill="accent6" w:themeFillTint="66"/>
          </w:tcPr>
          <w:p w14:paraId="7E9D3622" w14:textId="079DFDB2" w:rsidR="00653CB7" w:rsidRDefault="00653CB7" w:rsidP="00653CB7">
            <w:hyperlink r:id="rId38" w:history="1">
              <w:r w:rsidRPr="001B12B8">
                <w:rPr>
                  <w:rStyle w:val="Hyperlink"/>
                  <w:i/>
                  <w:iCs/>
                  <w:color w:val="auto"/>
                  <w:sz w:val="16"/>
                  <w:szCs w:val="16"/>
                  <w:u w:val="none"/>
                </w:rPr>
                <w:t>Carbon Credits (Carbon Farming Initiative) Act 2011</w:t>
              </w:r>
              <w:r w:rsidRPr="004B4B9A">
                <w:rPr>
                  <w:rStyle w:val="Hyperlink"/>
                  <w:color w:val="auto"/>
                  <w:sz w:val="16"/>
                  <w:szCs w:val="16"/>
                  <w:u w:val="none"/>
                </w:rPr>
                <w:t>, s</w:t>
              </w:r>
              <w:r w:rsidR="00C945BB">
                <w:rPr>
                  <w:rStyle w:val="Hyperlink"/>
                  <w:color w:val="auto"/>
                  <w:sz w:val="16"/>
                  <w:szCs w:val="16"/>
                  <w:u w:val="none"/>
                </w:rPr>
                <w:t>s</w:t>
              </w:r>
              <w:r w:rsidRPr="004B4B9A">
                <w:rPr>
                  <w:rStyle w:val="Hyperlink"/>
                  <w:color w:val="auto"/>
                  <w:sz w:val="16"/>
                  <w:szCs w:val="16"/>
                  <w:u w:val="none"/>
                </w:rPr>
                <w:t>.183(</w:t>
              </w:r>
              <w:proofErr w:type="gramStart"/>
              <w:r w:rsidRPr="004B4B9A">
                <w:rPr>
                  <w:rStyle w:val="Hyperlink"/>
                  <w:color w:val="auto"/>
                  <w:sz w:val="16"/>
                  <w:szCs w:val="16"/>
                  <w:u w:val="none"/>
                </w:rPr>
                <w:t>4)*</w:t>
              </w:r>
              <w:proofErr w:type="gramEnd"/>
            </w:hyperlink>
          </w:p>
        </w:tc>
      </w:tr>
      <w:tr w:rsidR="00653CB7" w14:paraId="1FA302CD" w14:textId="77777777" w:rsidTr="00D162E8">
        <w:tc>
          <w:tcPr>
            <w:tcW w:w="3674" w:type="dxa"/>
            <w:tcBorders>
              <w:top w:val="dotted" w:sz="4" w:space="0" w:color="auto"/>
              <w:bottom w:val="dotted" w:sz="4" w:space="0" w:color="auto"/>
            </w:tcBorders>
            <w:shd w:val="clear" w:color="auto" w:fill="F7CAAC" w:themeFill="accent2" w:themeFillTint="66"/>
          </w:tcPr>
          <w:p w14:paraId="1945A3A0" w14:textId="1475B683" w:rsidR="00653CB7" w:rsidRDefault="00653CB7" w:rsidP="00653CB7">
            <w:hyperlink r:id="rId39" w:history="1">
              <w:r w:rsidRPr="001B12B8">
                <w:rPr>
                  <w:rStyle w:val="Hyperlink"/>
                  <w:i/>
                  <w:iCs/>
                  <w:color w:val="000000" w:themeColor="text1"/>
                  <w:sz w:val="16"/>
                  <w:u w:val="none"/>
                </w:rPr>
                <w:t>Fuel Security Act 2021</w:t>
              </w:r>
              <w:r w:rsidRPr="003A681D">
                <w:rPr>
                  <w:rStyle w:val="Hyperlink"/>
                  <w:color w:val="000000" w:themeColor="text1"/>
                  <w:sz w:val="16"/>
                  <w:u w:val="none"/>
                </w:rPr>
                <w:t>, s.58</w:t>
              </w:r>
            </w:hyperlink>
          </w:p>
        </w:tc>
      </w:tr>
      <w:tr w:rsidR="00653CB7" w14:paraId="7ACA708A" w14:textId="77777777" w:rsidTr="00D162E8">
        <w:tc>
          <w:tcPr>
            <w:tcW w:w="3674" w:type="dxa"/>
            <w:tcBorders>
              <w:top w:val="dotted" w:sz="4" w:space="0" w:color="auto"/>
              <w:bottom w:val="dotted" w:sz="4" w:space="0" w:color="auto"/>
            </w:tcBorders>
            <w:shd w:val="clear" w:color="auto" w:fill="FFB3B3"/>
          </w:tcPr>
          <w:p w14:paraId="743D9D5A" w14:textId="2E9FBD0B" w:rsidR="00653CB7" w:rsidRDefault="00653CB7" w:rsidP="00653CB7">
            <w:pPr>
              <w:ind w:left="174" w:hanging="174"/>
            </w:pPr>
            <w:hyperlink r:id="rId40" w:history="1">
              <w:r w:rsidRPr="001B12B8">
                <w:rPr>
                  <w:rStyle w:val="Hyperlink"/>
                  <w:i/>
                  <w:iCs/>
                  <w:color w:val="000000" w:themeColor="text1"/>
                  <w:sz w:val="16"/>
                  <w:szCs w:val="16"/>
                  <w:u w:val="none"/>
                </w:rPr>
                <w:t>Moomba-Sydney Pipeline System Sale Act 1994</w:t>
              </w:r>
              <w:r w:rsidRPr="00DB6596">
                <w:rPr>
                  <w:rStyle w:val="Hyperlink"/>
                  <w:color w:val="000000" w:themeColor="text1"/>
                  <w:sz w:val="16"/>
                  <w:szCs w:val="16"/>
                  <w:u w:val="none"/>
                </w:rPr>
                <w:t>, ss.21(</w:t>
              </w:r>
              <w:proofErr w:type="gramStart"/>
              <w:r w:rsidRPr="00DB6596">
                <w:rPr>
                  <w:rStyle w:val="Hyperlink"/>
                  <w:color w:val="000000" w:themeColor="text1"/>
                  <w:sz w:val="16"/>
                  <w:szCs w:val="16"/>
                  <w:u w:val="none"/>
                </w:rPr>
                <w:t>3)^</w:t>
              </w:r>
              <w:proofErr w:type="gramEnd"/>
              <w:r w:rsidRPr="00DB6596">
                <w:rPr>
                  <w:rStyle w:val="Hyperlink"/>
                  <w:color w:val="000000" w:themeColor="text1"/>
                  <w:sz w:val="16"/>
                  <w:szCs w:val="16"/>
                  <w:u w:val="none"/>
                </w:rPr>
                <w:t>*, 22(</w:t>
              </w:r>
              <w:proofErr w:type="gramStart"/>
              <w:r w:rsidRPr="00DB6596">
                <w:rPr>
                  <w:rStyle w:val="Hyperlink"/>
                  <w:color w:val="000000" w:themeColor="text1"/>
                  <w:sz w:val="16"/>
                  <w:szCs w:val="16"/>
                  <w:u w:val="none"/>
                </w:rPr>
                <w:t>3)^</w:t>
              </w:r>
              <w:proofErr w:type="gramEnd"/>
              <w:r w:rsidRPr="00DB6596">
                <w:rPr>
                  <w:rStyle w:val="Hyperlink"/>
                  <w:color w:val="000000" w:themeColor="text1"/>
                  <w:sz w:val="16"/>
                  <w:szCs w:val="16"/>
                  <w:u w:val="none"/>
                </w:rPr>
                <w:t>*</w:t>
              </w:r>
            </w:hyperlink>
          </w:p>
        </w:tc>
      </w:tr>
      <w:tr w:rsidR="00960F0F" w14:paraId="34E4B39D" w14:textId="77777777" w:rsidTr="00D162E8">
        <w:tc>
          <w:tcPr>
            <w:tcW w:w="3674" w:type="dxa"/>
            <w:tcBorders>
              <w:top w:val="dotted" w:sz="4" w:space="0" w:color="auto"/>
              <w:bottom w:val="dotted" w:sz="4" w:space="0" w:color="auto"/>
            </w:tcBorders>
            <w:shd w:val="clear" w:color="auto" w:fill="C5E0B3" w:themeFill="accent6" w:themeFillTint="66"/>
          </w:tcPr>
          <w:p w14:paraId="5FC21D23" w14:textId="5597606A" w:rsidR="00960F0F" w:rsidRPr="00464549" w:rsidRDefault="00960F0F" w:rsidP="00653CB7">
            <w:hyperlink r:id="rId41" w:history="1">
              <w:r w:rsidRPr="00464549">
                <w:rPr>
                  <w:rStyle w:val="Hyperlink"/>
                  <w:i/>
                  <w:iCs/>
                  <w:color w:val="000000" w:themeColor="text1"/>
                  <w:sz w:val="16"/>
                  <w:szCs w:val="16"/>
                  <w:u w:val="none"/>
                </w:rPr>
                <w:t xml:space="preserve">National Greenhouse and Energy Reporting Act 2007, </w:t>
              </w:r>
              <w:r w:rsidRPr="00464549">
                <w:rPr>
                  <w:rStyle w:val="Hyperlink"/>
                  <w:color w:val="000000" w:themeColor="text1"/>
                  <w:sz w:val="16"/>
                  <w:szCs w:val="16"/>
                  <w:u w:val="none"/>
                </w:rPr>
                <w:t>ss.22</w:t>
              </w:r>
              <w:proofErr w:type="gramStart"/>
              <w:r w:rsidRPr="00464549">
                <w:rPr>
                  <w:rStyle w:val="Hyperlink"/>
                  <w:color w:val="000000" w:themeColor="text1"/>
                  <w:sz w:val="16"/>
                  <w:szCs w:val="16"/>
                  <w:u w:val="none"/>
                </w:rPr>
                <w:t>XNM(</w:t>
              </w:r>
              <w:proofErr w:type="gramEnd"/>
              <w:r w:rsidRPr="00464549">
                <w:rPr>
                  <w:rStyle w:val="Hyperlink"/>
                  <w:color w:val="000000" w:themeColor="text1"/>
                  <w:sz w:val="16"/>
                  <w:szCs w:val="16"/>
                  <w:u w:val="none"/>
                </w:rPr>
                <w:t>4)</w:t>
              </w:r>
            </w:hyperlink>
            <w:r w:rsidR="00466D92">
              <w:rPr>
                <w:rStyle w:val="Hyperlink"/>
                <w:color w:val="000000" w:themeColor="text1"/>
                <w:sz w:val="16"/>
                <w:szCs w:val="16"/>
                <w:u w:val="none"/>
              </w:rPr>
              <w:t>*</w:t>
            </w:r>
          </w:p>
        </w:tc>
      </w:tr>
      <w:tr w:rsidR="00653CB7" w14:paraId="4E58D5A3" w14:textId="77777777" w:rsidTr="00D162E8">
        <w:tc>
          <w:tcPr>
            <w:tcW w:w="3674" w:type="dxa"/>
            <w:tcBorders>
              <w:top w:val="dotted" w:sz="4" w:space="0" w:color="auto"/>
              <w:bottom w:val="dotted" w:sz="4" w:space="0" w:color="auto"/>
            </w:tcBorders>
            <w:shd w:val="clear" w:color="auto" w:fill="C5E0B3" w:themeFill="accent6" w:themeFillTint="66"/>
          </w:tcPr>
          <w:p w14:paraId="0BB232F0" w14:textId="11AA85F8" w:rsidR="00653CB7" w:rsidRDefault="00653CB7" w:rsidP="00653CB7">
            <w:hyperlink r:id="rId42" w:history="1">
              <w:r w:rsidRPr="001B12B8">
                <w:rPr>
                  <w:rStyle w:val="Hyperlink"/>
                  <w:i/>
                  <w:iCs/>
                  <w:color w:val="000000" w:themeColor="text1"/>
                  <w:sz w:val="16"/>
                  <w:szCs w:val="16"/>
                  <w:u w:val="none"/>
                </w:rPr>
                <w:t>Offshore Electricity Infrastructure Act 2021</w:t>
              </w:r>
              <w:r>
                <w:rPr>
                  <w:rStyle w:val="Hyperlink"/>
                  <w:color w:val="000000" w:themeColor="text1"/>
                  <w:sz w:val="16"/>
                  <w:szCs w:val="16"/>
                  <w:u w:val="none"/>
                </w:rPr>
                <w:t>, s186</w:t>
              </w:r>
            </w:hyperlink>
            <w:r w:rsidR="001937A7">
              <w:rPr>
                <w:rStyle w:val="Hyperlink"/>
                <w:color w:val="000000" w:themeColor="text1"/>
                <w:sz w:val="16"/>
                <w:szCs w:val="16"/>
                <w:u w:val="none"/>
              </w:rPr>
              <w:t>(2)</w:t>
            </w:r>
          </w:p>
        </w:tc>
      </w:tr>
      <w:tr w:rsidR="00D532F0" w14:paraId="491233EF" w14:textId="77777777" w:rsidTr="00D162E8">
        <w:tc>
          <w:tcPr>
            <w:tcW w:w="3674" w:type="dxa"/>
            <w:tcBorders>
              <w:top w:val="dotted" w:sz="4" w:space="0" w:color="auto"/>
              <w:bottom w:val="dotted" w:sz="4" w:space="0" w:color="auto"/>
            </w:tcBorders>
            <w:shd w:val="clear" w:color="auto" w:fill="C5E0B3" w:themeFill="accent6" w:themeFillTint="66"/>
          </w:tcPr>
          <w:p w14:paraId="05F5FDB1" w14:textId="2A42298C" w:rsidR="00D532F0" w:rsidRPr="00646DD7" w:rsidRDefault="00D532F0" w:rsidP="00D532F0">
            <w:pPr>
              <w:ind w:left="174" w:hanging="174"/>
              <w:rPr>
                <w:rStyle w:val="Hyperlink"/>
                <w:color w:val="000000" w:themeColor="text1"/>
                <w:sz w:val="16"/>
                <w:szCs w:val="16"/>
                <w:u w:val="none"/>
              </w:rPr>
            </w:pPr>
            <w:hyperlink r:id="rId43" w:history="1">
              <w:r w:rsidRPr="001B12B8">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653CB7" w14:paraId="3D449DC7" w14:textId="77777777" w:rsidTr="00D162E8">
        <w:tc>
          <w:tcPr>
            <w:tcW w:w="3674" w:type="dxa"/>
            <w:tcBorders>
              <w:top w:val="dotted" w:sz="4" w:space="0" w:color="auto"/>
              <w:bottom w:val="dotted" w:sz="4" w:space="0" w:color="auto"/>
            </w:tcBorders>
            <w:shd w:val="clear" w:color="auto" w:fill="FFB3B3"/>
          </w:tcPr>
          <w:p w14:paraId="13C30FDF" w14:textId="7D60CF0F" w:rsidR="00653CB7" w:rsidRPr="001B12B8" w:rsidRDefault="00653CB7" w:rsidP="001B12B8">
            <w:pPr>
              <w:ind w:left="461" w:hanging="141"/>
              <w:rPr>
                <w:rStyle w:val="Hyperlink"/>
                <w:color w:val="000000" w:themeColor="text1"/>
                <w:sz w:val="16"/>
                <w:szCs w:val="16"/>
                <w:u w:val="none"/>
              </w:rPr>
            </w:pPr>
            <w:hyperlink r:id="rId44" w:history="1">
              <w:r w:rsidRPr="001B12B8">
                <w:rPr>
                  <w:rStyle w:val="Hyperlink"/>
                  <w:i/>
                  <w:iCs/>
                  <w:color w:val="000000" w:themeColor="text1"/>
                  <w:sz w:val="16"/>
                  <w:szCs w:val="16"/>
                  <w:u w:val="none"/>
                </w:rPr>
                <w:t>Public Governance, Performance and Accountability (Consequential and Transitional Provisions) Act 2014</w:t>
              </w:r>
              <w:r w:rsidRPr="001B12B8">
                <w:rPr>
                  <w:rStyle w:val="Hyperlink"/>
                  <w:color w:val="000000" w:themeColor="text1"/>
                  <w:sz w:val="16"/>
                  <w:szCs w:val="16"/>
                  <w:u w:val="none"/>
                </w:rPr>
                <w:t>, Schedule 5 ss.89(</w:t>
              </w:r>
              <w:proofErr w:type="gramStart"/>
              <w:r w:rsidRPr="001B12B8">
                <w:rPr>
                  <w:rStyle w:val="Hyperlink"/>
                  <w:color w:val="000000" w:themeColor="text1"/>
                  <w:sz w:val="16"/>
                  <w:szCs w:val="16"/>
                  <w:u w:val="none"/>
                </w:rPr>
                <w:t>2)^</w:t>
              </w:r>
              <w:proofErr w:type="gramEnd"/>
              <w:r w:rsidRPr="001B12B8">
                <w:rPr>
                  <w:rStyle w:val="Hyperlink"/>
                  <w:color w:val="000000" w:themeColor="text1"/>
                  <w:sz w:val="16"/>
                  <w:szCs w:val="16"/>
                  <w:u w:val="none"/>
                </w:rPr>
                <w:t>*, 98(</w:t>
              </w:r>
              <w:proofErr w:type="gramStart"/>
              <w:r w:rsidRPr="001B12B8">
                <w:rPr>
                  <w:rStyle w:val="Hyperlink"/>
                  <w:color w:val="000000" w:themeColor="text1"/>
                  <w:sz w:val="16"/>
                  <w:szCs w:val="16"/>
                  <w:u w:val="none"/>
                </w:rPr>
                <w:t>3)^</w:t>
              </w:r>
              <w:proofErr w:type="gramEnd"/>
              <w:r w:rsidRPr="001B12B8">
                <w:rPr>
                  <w:rStyle w:val="Hyperlink"/>
                  <w:color w:val="000000" w:themeColor="text1"/>
                  <w:sz w:val="16"/>
                  <w:szCs w:val="16"/>
                  <w:u w:val="none"/>
                </w:rPr>
                <w:t>*, ss.66(</w:t>
              </w:r>
              <w:proofErr w:type="gramStart"/>
              <w:r w:rsidRPr="001B12B8">
                <w:rPr>
                  <w:rStyle w:val="Hyperlink"/>
                  <w:color w:val="000000" w:themeColor="text1"/>
                  <w:sz w:val="16"/>
                  <w:szCs w:val="16"/>
                  <w:u w:val="none"/>
                </w:rPr>
                <w:t>2)^</w:t>
              </w:r>
              <w:proofErr w:type="gramEnd"/>
              <w:r w:rsidRPr="001B12B8">
                <w:rPr>
                  <w:rStyle w:val="Hyperlink"/>
                  <w:color w:val="000000" w:themeColor="text1"/>
                  <w:sz w:val="16"/>
                  <w:szCs w:val="16"/>
                  <w:u w:val="none"/>
                </w:rPr>
                <w:t>*, 100(5)</w:t>
              </w:r>
            </w:hyperlink>
            <w:r w:rsidRPr="001B12B8">
              <w:rPr>
                <w:rStyle w:val="Hyperlink"/>
                <w:color w:val="000000" w:themeColor="text1"/>
                <w:sz w:val="16"/>
                <w:szCs w:val="16"/>
                <w:u w:val="none"/>
              </w:rPr>
              <w:t>^*</w:t>
            </w:r>
          </w:p>
        </w:tc>
      </w:tr>
      <w:tr w:rsidR="00653CB7" w14:paraId="45127A16" w14:textId="77777777" w:rsidTr="00D162E8">
        <w:tc>
          <w:tcPr>
            <w:tcW w:w="3674" w:type="dxa"/>
            <w:tcBorders>
              <w:top w:val="dotted" w:sz="4" w:space="0" w:color="auto"/>
              <w:bottom w:val="dotted" w:sz="4" w:space="0" w:color="auto"/>
            </w:tcBorders>
            <w:shd w:val="clear" w:color="auto" w:fill="F7CAAC" w:themeFill="accent2" w:themeFillTint="66"/>
          </w:tcPr>
          <w:p w14:paraId="351A17DE" w14:textId="796AABD3" w:rsidR="00653CB7" w:rsidRPr="00367AA9" w:rsidRDefault="00653CB7" w:rsidP="00F124D5">
            <w:pPr>
              <w:rPr>
                <w:b/>
                <w:color w:val="FFFFFF" w:themeColor="background1"/>
                <w:sz w:val="20"/>
                <w:szCs w:val="20"/>
              </w:rPr>
            </w:pPr>
            <w:hyperlink r:id="rId45" w:history="1">
              <w:r w:rsidRPr="001B12B8">
                <w:rPr>
                  <w:rStyle w:val="Hyperlink"/>
                  <w:i/>
                  <w:iCs/>
                  <w:color w:val="000000" w:themeColor="text1"/>
                  <w:sz w:val="16"/>
                  <w:szCs w:val="16"/>
                  <w:u w:val="none"/>
                </w:rPr>
                <w:t>Sewerage Agreements Act 1973</w:t>
              </w:r>
              <w:r w:rsidRPr="00EE5A37">
                <w:rPr>
                  <w:rStyle w:val="Hyperlink"/>
                  <w:color w:val="000000" w:themeColor="text1"/>
                  <w:sz w:val="16"/>
                  <w:szCs w:val="16"/>
                  <w:u w:val="none"/>
                </w:rPr>
                <w:t>, s</w:t>
              </w:r>
              <w:r>
                <w:rPr>
                  <w:rStyle w:val="Hyperlink"/>
                  <w:color w:val="000000" w:themeColor="text1"/>
                  <w:sz w:val="16"/>
                  <w:szCs w:val="16"/>
                  <w:u w:val="none"/>
                </w:rPr>
                <w:t>s</w:t>
              </w:r>
              <w:r w:rsidRPr="00EE5A37">
                <w:rPr>
                  <w:rStyle w:val="Hyperlink"/>
                  <w:color w:val="000000" w:themeColor="text1"/>
                  <w:sz w:val="16"/>
                  <w:szCs w:val="16"/>
                  <w:u w:val="none"/>
                </w:rPr>
                <w:t>.</w:t>
              </w:r>
              <w:r>
                <w:rPr>
                  <w:rStyle w:val="Hyperlink"/>
                  <w:color w:val="000000" w:themeColor="text1"/>
                  <w:sz w:val="16"/>
                  <w:szCs w:val="16"/>
                  <w:u w:val="none"/>
                </w:rPr>
                <w:t xml:space="preserve">4, </w:t>
              </w:r>
              <w:r w:rsidRPr="00EE5A37">
                <w:rPr>
                  <w:rStyle w:val="Hyperlink"/>
                  <w:color w:val="000000" w:themeColor="text1"/>
                  <w:sz w:val="16"/>
                  <w:szCs w:val="16"/>
                  <w:u w:val="none"/>
                </w:rPr>
                <w:t>8</w:t>
              </w:r>
            </w:hyperlink>
            <w:r w:rsidRPr="00EE5A37">
              <w:rPr>
                <w:rStyle w:val="Hyperlink"/>
                <w:color w:val="000000" w:themeColor="text1"/>
                <w:sz w:val="16"/>
                <w:szCs w:val="16"/>
                <w:u w:val="none"/>
              </w:rPr>
              <w:t>*</w:t>
            </w:r>
          </w:p>
        </w:tc>
      </w:tr>
      <w:tr w:rsidR="00653CB7" w14:paraId="4024DEB3" w14:textId="77777777" w:rsidTr="00D162E8">
        <w:tc>
          <w:tcPr>
            <w:tcW w:w="3674" w:type="dxa"/>
            <w:tcBorders>
              <w:top w:val="dotted" w:sz="4" w:space="0" w:color="auto"/>
              <w:bottom w:val="dotted" w:sz="4" w:space="0" w:color="auto"/>
            </w:tcBorders>
            <w:shd w:val="clear" w:color="auto" w:fill="F7CAAC" w:themeFill="accent2" w:themeFillTint="66"/>
          </w:tcPr>
          <w:p w14:paraId="7178BE2E" w14:textId="0C4EBC0F" w:rsidR="00653CB7" w:rsidRPr="00367AA9" w:rsidRDefault="00653CB7" w:rsidP="00F124D5">
            <w:pPr>
              <w:rPr>
                <w:b/>
                <w:color w:val="FFFFFF" w:themeColor="background1"/>
                <w:sz w:val="20"/>
                <w:szCs w:val="20"/>
              </w:rPr>
            </w:pPr>
            <w:hyperlink r:id="rId46" w:history="1">
              <w:r w:rsidRPr="001B12B8">
                <w:rPr>
                  <w:rStyle w:val="Hyperlink"/>
                  <w:i/>
                  <w:iCs/>
                  <w:color w:val="000000" w:themeColor="text1"/>
                  <w:sz w:val="16"/>
                  <w:szCs w:val="16"/>
                  <w:u w:val="none"/>
                </w:rPr>
                <w:t>Sewerage Agreements Act 1974</w:t>
              </w:r>
              <w:r w:rsidRPr="00EE5A37">
                <w:rPr>
                  <w:rStyle w:val="Hyperlink"/>
                  <w:color w:val="000000" w:themeColor="text1"/>
                  <w:sz w:val="16"/>
                  <w:szCs w:val="16"/>
                  <w:u w:val="none"/>
                </w:rPr>
                <w:t>, s</w:t>
              </w:r>
              <w:r>
                <w:rPr>
                  <w:rStyle w:val="Hyperlink"/>
                  <w:color w:val="000000" w:themeColor="text1"/>
                  <w:sz w:val="16"/>
                  <w:szCs w:val="16"/>
                  <w:u w:val="none"/>
                </w:rPr>
                <w:t>s</w:t>
              </w:r>
              <w:r w:rsidRPr="00EE5A37">
                <w:rPr>
                  <w:rStyle w:val="Hyperlink"/>
                  <w:color w:val="000000" w:themeColor="text1"/>
                  <w:sz w:val="16"/>
                  <w:szCs w:val="16"/>
                  <w:u w:val="none"/>
                </w:rPr>
                <w:t>.</w:t>
              </w:r>
              <w:r>
                <w:rPr>
                  <w:rStyle w:val="Hyperlink"/>
                  <w:color w:val="000000" w:themeColor="text1"/>
                  <w:sz w:val="16"/>
                  <w:szCs w:val="16"/>
                  <w:u w:val="none"/>
                </w:rPr>
                <w:t xml:space="preserve">6, </w:t>
              </w:r>
              <w:r w:rsidRPr="00EE5A37">
                <w:rPr>
                  <w:rStyle w:val="Hyperlink"/>
                  <w:color w:val="000000" w:themeColor="text1"/>
                  <w:sz w:val="16"/>
                  <w:szCs w:val="16"/>
                  <w:u w:val="none"/>
                </w:rPr>
                <w:t>10</w:t>
              </w:r>
            </w:hyperlink>
            <w:r w:rsidRPr="00EE5A37">
              <w:rPr>
                <w:rStyle w:val="Hyperlink"/>
                <w:color w:val="000000" w:themeColor="text1"/>
                <w:sz w:val="16"/>
                <w:szCs w:val="16"/>
                <w:u w:val="none"/>
              </w:rPr>
              <w:t>*</w:t>
            </w:r>
          </w:p>
        </w:tc>
      </w:tr>
      <w:tr w:rsidR="00653CB7" w14:paraId="77E26D45" w14:textId="77777777" w:rsidTr="00D162E8">
        <w:tc>
          <w:tcPr>
            <w:tcW w:w="3674" w:type="dxa"/>
            <w:tcBorders>
              <w:top w:val="dotted" w:sz="4" w:space="0" w:color="auto"/>
              <w:bottom w:val="dotted" w:sz="4" w:space="0" w:color="auto"/>
            </w:tcBorders>
            <w:shd w:val="clear" w:color="auto" w:fill="FFB3B3"/>
          </w:tcPr>
          <w:p w14:paraId="3AAF732E" w14:textId="3E733C3B" w:rsidR="00653CB7" w:rsidRPr="00CE3DF0" w:rsidRDefault="00653CB7" w:rsidP="00653CB7">
            <w:pPr>
              <w:rPr>
                <w:highlight w:val="yellow"/>
              </w:rPr>
            </w:pPr>
            <w:hyperlink r:id="rId47" w:history="1">
              <w:r w:rsidRPr="00C55D8B">
                <w:rPr>
                  <w:rStyle w:val="Hyperlink"/>
                  <w:i/>
                  <w:iCs/>
                  <w:color w:val="000000" w:themeColor="text1"/>
                  <w:sz w:val="16"/>
                  <w:szCs w:val="16"/>
                  <w:u w:val="none"/>
                </w:rPr>
                <w:t>Snowy Hydro Corporatisation Act 1997</w:t>
              </w:r>
              <w:r w:rsidRPr="00C55D8B">
                <w:rPr>
                  <w:rStyle w:val="Hyperlink"/>
                  <w:color w:val="000000" w:themeColor="text1"/>
                  <w:sz w:val="16"/>
                  <w:szCs w:val="16"/>
                  <w:u w:val="none"/>
                </w:rPr>
                <w:t>, s.22</w:t>
              </w:r>
            </w:hyperlink>
            <w:r w:rsidRPr="00C55D8B">
              <w:rPr>
                <w:rStyle w:val="Hyperlink"/>
                <w:color w:val="000000" w:themeColor="text1"/>
                <w:sz w:val="16"/>
                <w:szCs w:val="16"/>
                <w:u w:val="none"/>
              </w:rPr>
              <w:t>^*</w:t>
            </w:r>
          </w:p>
        </w:tc>
      </w:tr>
      <w:tr w:rsidR="00653CB7" w14:paraId="02244F2B" w14:textId="77777777" w:rsidTr="002B731E">
        <w:tc>
          <w:tcPr>
            <w:tcW w:w="3674" w:type="dxa"/>
            <w:tcBorders>
              <w:top w:val="dotted" w:sz="4" w:space="0" w:color="auto"/>
              <w:bottom w:val="dotted" w:sz="4" w:space="0" w:color="auto"/>
            </w:tcBorders>
            <w:shd w:val="clear" w:color="auto" w:fill="C5E0B3" w:themeFill="accent6" w:themeFillTint="66"/>
          </w:tcPr>
          <w:p w14:paraId="02F167B5" w14:textId="300B644D" w:rsidR="00653CB7" w:rsidRDefault="00653CB7" w:rsidP="00653CB7">
            <w:hyperlink r:id="rId48" w:history="1">
              <w:r w:rsidRPr="001B12B8">
                <w:rPr>
                  <w:rStyle w:val="Hyperlink"/>
                  <w:i/>
                  <w:iCs/>
                  <w:color w:val="000000" w:themeColor="text1"/>
                  <w:sz w:val="16"/>
                  <w:szCs w:val="16"/>
                  <w:u w:val="none"/>
                </w:rPr>
                <w:t>Water Act 2007</w:t>
              </w:r>
              <w:r w:rsidRPr="00EE5A37">
                <w:rPr>
                  <w:rStyle w:val="Hyperlink"/>
                  <w:color w:val="000000" w:themeColor="text1"/>
                  <w:sz w:val="16"/>
                  <w:szCs w:val="16"/>
                  <w:u w:val="none"/>
                </w:rPr>
                <w:t>, s.174(3)</w:t>
              </w:r>
            </w:hyperlink>
            <w:r w:rsidR="00466D92">
              <w:rPr>
                <w:rStyle w:val="Hyperlink"/>
                <w:color w:val="000000" w:themeColor="text1"/>
                <w:sz w:val="16"/>
                <w:szCs w:val="16"/>
                <w:u w:val="none"/>
              </w:rPr>
              <w:t>*</w:t>
            </w:r>
          </w:p>
        </w:tc>
      </w:tr>
      <w:tr w:rsidR="00653CB7" w14:paraId="259C8D69" w14:textId="77777777" w:rsidTr="002B731E">
        <w:tc>
          <w:tcPr>
            <w:tcW w:w="3674" w:type="dxa"/>
            <w:tcBorders>
              <w:top w:val="dotted" w:sz="4" w:space="0" w:color="auto"/>
              <w:bottom w:val="dotted" w:sz="4" w:space="0" w:color="auto"/>
            </w:tcBorders>
          </w:tcPr>
          <w:p w14:paraId="17D6C6FD" w14:textId="6686F8D7" w:rsidR="00653CB7" w:rsidRDefault="00653CB7" w:rsidP="00F124D5">
            <w:pPr>
              <w:jc w:val="center"/>
            </w:pPr>
            <w:r w:rsidRPr="004A1D08">
              <w:rPr>
                <w:b/>
                <w:color w:val="000000" w:themeColor="text1"/>
                <w:sz w:val="16"/>
                <w:szCs w:val="16"/>
              </w:rPr>
              <w:t xml:space="preserve">Clean Energy Regulator: </w:t>
            </w:r>
            <w:r w:rsidR="00564553">
              <w:rPr>
                <w:b/>
                <w:color w:val="000000" w:themeColor="text1"/>
                <w:sz w:val="16"/>
                <w:szCs w:val="16"/>
              </w:rPr>
              <w:t>2</w:t>
            </w:r>
            <w:r w:rsidRPr="004A1D08">
              <w:rPr>
                <w:b/>
                <w:color w:val="000000" w:themeColor="text1"/>
                <w:sz w:val="16"/>
                <w:szCs w:val="16"/>
              </w:rPr>
              <w:t>@</w:t>
            </w:r>
          </w:p>
        </w:tc>
      </w:tr>
      <w:tr w:rsidR="00653CB7" w14:paraId="0D48C000" w14:textId="77777777" w:rsidTr="002B731E">
        <w:tc>
          <w:tcPr>
            <w:tcW w:w="3674" w:type="dxa"/>
            <w:tcBorders>
              <w:top w:val="dotted" w:sz="4" w:space="0" w:color="auto"/>
              <w:bottom w:val="dotted" w:sz="4" w:space="0" w:color="auto"/>
            </w:tcBorders>
            <w:shd w:val="clear" w:color="auto" w:fill="FFB3B3"/>
          </w:tcPr>
          <w:p w14:paraId="11ABF7A9" w14:textId="3202981E" w:rsidR="00653CB7" w:rsidRPr="001B12B8" w:rsidRDefault="00653CB7" w:rsidP="001B12B8">
            <w:pPr>
              <w:ind w:left="113" w:hanging="113"/>
              <w:rPr>
                <w:rStyle w:val="Hyperlink"/>
                <w:color w:val="000000" w:themeColor="text1"/>
                <w:sz w:val="16"/>
                <w:szCs w:val="16"/>
                <w:u w:val="none"/>
              </w:rPr>
            </w:pPr>
            <w:hyperlink r:id="rId49" w:history="1">
              <w:r w:rsidRPr="001B12B8">
                <w:rPr>
                  <w:rStyle w:val="Hyperlink"/>
                  <w:i/>
                  <w:iCs/>
                  <w:color w:val="000000" w:themeColor="text1"/>
                  <w:sz w:val="16"/>
                  <w:szCs w:val="16"/>
                  <w:u w:val="none"/>
                </w:rPr>
                <w:t>Clean Energy Legislation (Carbon Tax Repeal) Act 2014</w:t>
              </w:r>
              <w:r w:rsidRPr="001B12B8">
                <w:rPr>
                  <w:rStyle w:val="Hyperlink"/>
                  <w:color w:val="000000" w:themeColor="text1"/>
                  <w:sz w:val="16"/>
                  <w:szCs w:val="16"/>
                  <w:u w:val="none"/>
                </w:rPr>
                <w:t>, s.343A(</w:t>
              </w:r>
              <w:proofErr w:type="gramStart"/>
              <w:r w:rsidRPr="001B12B8">
                <w:rPr>
                  <w:rStyle w:val="Hyperlink"/>
                  <w:color w:val="000000" w:themeColor="text1"/>
                  <w:sz w:val="16"/>
                  <w:szCs w:val="16"/>
                  <w:u w:val="none"/>
                </w:rPr>
                <w:t>3)^</w:t>
              </w:r>
              <w:proofErr w:type="gramEnd"/>
              <w:r w:rsidRPr="001B12B8">
                <w:rPr>
                  <w:rStyle w:val="Hyperlink"/>
                  <w:color w:val="000000" w:themeColor="text1"/>
                  <w:sz w:val="16"/>
                  <w:szCs w:val="16"/>
                  <w:u w:val="none"/>
                </w:rPr>
                <w:t>*</w:t>
              </w:r>
            </w:hyperlink>
          </w:p>
        </w:tc>
      </w:tr>
      <w:tr w:rsidR="00653CB7" w14:paraId="021C2AD0" w14:textId="77777777" w:rsidTr="002B731E">
        <w:tc>
          <w:tcPr>
            <w:tcW w:w="3674" w:type="dxa"/>
            <w:tcBorders>
              <w:top w:val="dotted" w:sz="4" w:space="0" w:color="auto"/>
              <w:bottom w:val="dotted" w:sz="4" w:space="0" w:color="auto"/>
            </w:tcBorders>
            <w:shd w:val="clear" w:color="auto" w:fill="C5E0B3" w:themeFill="accent6" w:themeFillTint="66"/>
          </w:tcPr>
          <w:p w14:paraId="1DCAA4AC" w14:textId="28927F5B" w:rsidR="00653CB7" w:rsidRDefault="00653CB7" w:rsidP="00653CB7">
            <w:hyperlink r:id="rId50" w:history="1">
              <w:r w:rsidRPr="001B12B8">
                <w:rPr>
                  <w:rStyle w:val="Hyperlink"/>
                  <w:i/>
                  <w:iCs/>
                  <w:color w:val="000000" w:themeColor="text1"/>
                  <w:sz w:val="16"/>
                  <w:szCs w:val="16"/>
                  <w:u w:val="none"/>
                </w:rPr>
                <w:t>Renewable Energy (Electricity) Act 2000</w:t>
              </w:r>
              <w:r w:rsidRPr="004A1D08">
                <w:rPr>
                  <w:rStyle w:val="Hyperlink"/>
                  <w:color w:val="000000" w:themeColor="text1"/>
                  <w:sz w:val="16"/>
                  <w:szCs w:val="16"/>
                  <w:u w:val="none"/>
                </w:rPr>
                <w:t>, s.157</w:t>
              </w:r>
            </w:hyperlink>
            <w:hyperlink r:id="rId51" w:history="1"/>
          </w:p>
        </w:tc>
      </w:tr>
      <w:tr w:rsidR="00653CB7" w14:paraId="0EAD3DCA" w14:textId="77777777" w:rsidTr="002B731E">
        <w:tc>
          <w:tcPr>
            <w:tcW w:w="3674" w:type="dxa"/>
            <w:tcBorders>
              <w:top w:val="dotted" w:sz="4" w:space="0" w:color="auto"/>
              <w:bottom w:val="dotted" w:sz="4" w:space="0" w:color="auto"/>
            </w:tcBorders>
            <w:shd w:val="clear" w:color="auto" w:fill="C5E0B3" w:themeFill="accent6" w:themeFillTint="66"/>
          </w:tcPr>
          <w:p w14:paraId="7E75F7B8" w14:textId="172C9257" w:rsidR="00653CB7" w:rsidRPr="001B12B8" w:rsidRDefault="00653CB7" w:rsidP="001B12B8">
            <w:pPr>
              <w:ind w:left="113" w:hanging="113"/>
              <w:rPr>
                <w:rStyle w:val="Hyperlink"/>
                <w:i/>
                <w:iCs/>
                <w:color w:val="000000" w:themeColor="text1"/>
                <w:sz w:val="16"/>
                <w:szCs w:val="16"/>
                <w:u w:val="none"/>
              </w:rPr>
            </w:pPr>
            <w:hyperlink r:id="rId52" w:history="1">
              <w:r w:rsidRPr="001B12B8">
                <w:rPr>
                  <w:rStyle w:val="Hyperlink"/>
                  <w:i/>
                  <w:iCs/>
                  <w:color w:val="000000" w:themeColor="text1"/>
                  <w:sz w:val="16"/>
                  <w:szCs w:val="16"/>
                  <w:u w:val="none"/>
                </w:rPr>
                <w:t xml:space="preserve">Public Governance, Performance and Accountability Act 2013, </w:t>
              </w:r>
              <w:r w:rsidRPr="005674FE">
                <w:rPr>
                  <w:rStyle w:val="Hyperlink"/>
                  <w:color w:val="000000" w:themeColor="text1"/>
                  <w:sz w:val="16"/>
                  <w:szCs w:val="16"/>
                  <w:u w:val="none"/>
                </w:rPr>
                <w:t>s.77</w:t>
              </w:r>
            </w:hyperlink>
          </w:p>
        </w:tc>
      </w:tr>
      <w:tr w:rsidR="00653CB7" w:rsidRPr="00367AA9" w14:paraId="6F0F2749" w14:textId="77777777" w:rsidTr="002B731E">
        <w:tc>
          <w:tcPr>
            <w:tcW w:w="3674" w:type="dxa"/>
            <w:tcBorders>
              <w:top w:val="dotted" w:sz="4" w:space="0" w:color="auto"/>
              <w:bottom w:val="dotted" w:sz="4" w:space="0" w:color="auto"/>
            </w:tcBorders>
          </w:tcPr>
          <w:p w14:paraId="39E3B122" w14:textId="77777777" w:rsidR="00653CB7" w:rsidRPr="00367AA9" w:rsidRDefault="00653CB7" w:rsidP="00653CB7">
            <w:pPr>
              <w:jc w:val="center"/>
              <w:rPr>
                <w:b/>
                <w:color w:val="FFFFFF" w:themeColor="background1"/>
                <w:sz w:val="20"/>
                <w:szCs w:val="20"/>
              </w:rPr>
            </w:pPr>
            <w:r w:rsidRPr="00EE5A37">
              <w:rPr>
                <w:b/>
                <w:color w:val="000000" w:themeColor="text1"/>
                <w:sz w:val="16"/>
                <w:szCs w:val="16"/>
              </w:rPr>
              <w:t xml:space="preserve">Great Barrier Reef Marine Park Authority: </w:t>
            </w:r>
            <w:r>
              <w:rPr>
                <w:b/>
                <w:color w:val="000000" w:themeColor="text1"/>
                <w:sz w:val="16"/>
                <w:szCs w:val="16"/>
              </w:rPr>
              <w:t>1@</w:t>
            </w:r>
          </w:p>
        </w:tc>
      </w:tr>
      <w:tr w:rsidR="00653CB7" w:rsidRPr="00367AA9" w14:paraId="7B45644C" w14:textId="77777777" w:rsidTr="002B731E">
        <w:tc>
          <w:tcPr>
            <w:tcW w:w="3674" w:type="dxa"/>
            <w:tcBorders>
              <w:top w:val="dotted" w:sz="4" w:space="0" w:color="auto"/>
              <w:bottom w:val="dotted" w:sz="4" w:space="0" w:color="auto"/>
            </w:tcBorders>
            <w:shd w:val="clear" w:color="auto" w:fill="C5E0B3"/>
          </w:tcPr>
          <w:p w14:paraId="336315BB" w14:textId="77777777" w:rsidR="00653CB7" w:rsidRPr="001B12B8" w:rsidRDefault="00653CB7" w:rsidP="001B12B8">
            <w:pPr>
              <w:ind w:left="113" w:hanging="113"/>
              <w:rPr>
                <w:rStyle w:val="Hyperlink"/>
                <w:color w:val="000000" w:themeColor="text1"/>
                <w:sz w:val="16"/>
                <w:szCs w:val="16"/>
                <w:u w:val="none"/>
              </w:rPr>
            </w:pPr>
            <w:hyperlink r:id="rId53" w:history="1">
              <w:r w:rsidRPr="001B12B8">
                <w:rPr>
                  <w:rStyle w:val="Hyperlink"/>
                  <w:i/>
                  <w:iCs/>
                  <w:color w:val="000000" w:themeColor="text1"/>
                  <w:sz w:val="16"/>
                  <w:szCs w:val="16"/>
                  <w:u w:val="none"/>
                </w:rPr>
                <w:t>Great Barrier Reef Marine Park Act 1975</w:t>
              </w:r>
              <w:r w:rsidRPr="001B12B8">
                <w:rPr>
                  <w:rStyle w:val="Hyperlink"/>
                  <w:color w:val="000000" w:themeColor="text1"/>
                  <w:sz w:val="16"/>
                  <w:szCs w:val="16"/>
                  <w:u w:val="none"/>
                </w:rPr>
                <w:t>, ss. 39FAA(5)^, 39FG(5)^, 65A(1), 65A(2)</w:t>
              </w:r>
            </w:hyperlink>
            <w:hyperlink r:id="rId54" w:history="1"/>
          </w:p>
        </w:tc>
      </w:tr>
      <w:tr w:rsidR="00653CB7" w:rsidRPr="00367AA9" w14:paraId="30ADA809" w14:textId="77777777" w:rsidTr="002B731E">
        <w:tc>
          <w:tcPr>
            <w:tcW w:w="3674" w:type="dxa"/>
            <w:tcBorders>
              <w:top w:val="dotted" w:sz="4" w:space="0" w:color="auto"/>
            </w:tcBorders>
            <w:shd w:val="clear" w:color="auto" w:fill="C5E0B3"/>
          </w:tcPr>
          <w:p w14:paraId="3025AEBF" w14:textId="77777777" w:rsidR="00653CB7" w:rsidRPr="001B12B8" w:rsidRDefault="00653CB7" w:rsidP="001B12B8">
            <w:pPr>
              <w:ind w:left="113" w:hanging="113"/>
              <w:rPr>
                <w:rStyle w:val="Hyperlink"/>
                <w:i/>
                <w:iCs/>
                <w:color w:val="000000" w:themeColor="text1"/>
                <w:sz w:val="16"/>
                <w:szCs w:val="16"/>
                <w:u w:val="none"/>
              </w:rPr>
            </w:pPr>
            <w:hyperlink r:id="rId55" w:history="1">
              <w:r w:rsidRPr="001B12B8">
                <w:rPr>
                  <w:rStyle w:val="Hyperlink"/>
                  <w:i/>
                  <w:iCs/>
                  <w:color w:val="000000" w:themeColor="text1"/>
                  <w:sz w:val="16"/>
                  <w:szCs w:val="16"/>
                  <w:u w:val="none"/>
                </w:rPr>
                <w:t xml:space="preserve">Public Governance, Performance and Accountability Act 2013, </w:t>
              </w:r>
              <w:r w:rsidRPr="001B12B8">
                <w:rPr>
                  <w:rStyle w:val="Hyperlink"/>
                  <w:color w:val="000000" w:themeColor="text1"/>
                  <w:sz w:val="16"/>
                  <w:szCs w:val="16"/>
                  <w:u w:val="none"/>
                </w:rPr>
                <w:t>s.77</w:t>
              </w:r>
            </w:hyperlink>
          </w:p>
        </w:tc>
      </w:tr>
    </w:tbl>
    <w:p w14:paraId="2A8B378A" w14:textId="77777777" w:rsidR="00CB1B6A" w:rsidRDefault="00CB1B6A" w:rsidP="00480E2B">
      <w:pPr>
        <w:spacing w:after="0"/>
        <w:rPr>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3F6767" w:rsidRPr="00EE5A37" w14:paraId="4CA9D972" w14:textId="77777777" w:rsidTr="00484685">
        <w:tc>
          <w:tcPr>
            <w:tcW w:w="5000" w:type="pct"/>
            <w:tcBorders>
              <w:top w:val="dotted" w:sz="4" w:space="0" w:color="auto"/>
            </w:tcBorders>
            <w:shd w:val="clear" w:color="auto" w:fill="000000" w:themeFill="text1"/>
          </w:tcPr>
          <w:p w14:paraId="0D7E986A" w14:textId="77777777" w:rsidR="00E45562" w:rsidRPr="00EE5A37" w:rsidRDefault="00EC2394" w:rsidP="00210E00">
            <w:pPr>
              <w:jc w:val="center"/>
              <w:rPr>
                <w:sz w:val="16"/>
                <w:szCs w:val="16"/>
              </w:rPr>
            </w:pPr>
            <w:r w:rsidRPr="00EE5A37">
              <w:rPr>
                <w:b/>
                <w:sz w:val="20"/>
                <w:szCs w:val="16"/>
              </w:rPr>
              <w:t>Defence</w:t>
            </w:r>
            <w:r w:rsidR="00952CD1">
              <w:rPr>
                <w:b/>
                <w:sz w:val="20"/>
                <w:szCs w:val="16"/>
              </w:rPr>
              <w:t xml:space="preserve">: </w:t>
            </w:r>
            <w:r w:rsidR="00D84DA3">
              <w:rPr>
                <w:b/>
                <w:sz w:val="20"/>
                <w:szCs w:val="16"/>
              </w:rPr>
              <w:t>25</w:t>
            </w:r>
            <w:r w:rsidR="008D15C4" w:rsidRPr="008D15C4">
              <w:rPr>
                <w:b/>
                <w:color w:val="FFFFFF" w:themeColor="background1"/>
                <w:sz w:val="16"/>
                <w:szCs w:val="16"/>
              </w:rPr>
              <w:t>@</w:t>
            </w:r>
          </w:p>
        </w:tc>
      </w:tr>
      <w:tr w:rsidR="00E45562" w:rsidRPr="00EE5A37" w14:paraId="5C7694E3" w14:textId="77777777" w:rsidTr="001152DB">
        <w:tc>
          <w:tcPr>
            <w:tcW w:w="5000" w:type="pct"/>
          </w:tcPr>
          <w:p w14:paraId="0DBB108C" w14:textId="77777777" w:rsidR="00E45562" w:rsidRPr="00EE5A37" w:rsidRDefault="006D4A21" w:rsidP="00480E2B">
            <w:pPr>
              <w:jc w:val="center"/>
              <w:rPr>
                <w:b/>
                <w:sz w:val="16"/>
                <w:szCs w:val="16"/>
              </w:rPr>
            </w:pPr>
            <w:r w:rsidRPr="00EE5A37">
              <w:rPr>
                <w:b/>
                <w:sz w:val="16"/>
                <w:szCs w:val="16"/>
              </w:rPr>
              <w:t xml:space="preserve">Department of Defence: </w:t>
            </w:r>
            <w:r w:rsidR="00952CD1">
              <w:rPr>
                <w:b/>
                <w:sz w:val="16"/>
                <w:szCs w:val="16"/>
              </w:rPr>
              <w:t>13</w:t>
            </w:r>
            <w:r w:rsidR="008D15C4">
              <w:rPr>
                <w:b/>
                <w:color w:val="000000" w:themeColor="text1"/>
                <w:sz w:val="16"/>
                <w:szCs w:val="16"/>
              </w:rPr>
              <w:t>@</w:t>
            </w:r>
          </w:p>
        </w:tc>
      </w:tr>
      <w:tr w:rsidR="006D4A21" w:rsidRPr="00EE5A37" w14:paraId="0317BD7E" w14:textId="77777777" w:rsidTr="009160D2">
        <w:tc>
          <w:tcPr>
            <w:tcW w:w="5000" w:type="pct"/>
            <w:shd w:val="clear" w:color="auto" w:fill="C5E0B3" w:themeFill="accent6" w:themeFillTint="66"/>
          </w:tcPr>
          <w:p w14:paraId="4C3AB3FD" w14:textId="77777777" w:rsidR="006D4A21" w:rsidRPr="00EE5A37" w:rsidRDefault="006D4A21" w:rsidP="00480E2B">
            <w:pPr>
              <w:ind w:left="113" w:hanging="113"/>
              <w:rPr>
                <w:color w:val="000000" w:themeColor="text1"/>
                <w:sz w:val="16"/>
                <w:szCs w:val="16"/>
              </w:rPr>
            </w:pPr>
            <w:hyperlink r:id="rId56" w:history="1">
              <w:r w:rsidRPr="001B12B8">
                <w:rPr>
                  <w:rStyle w:val="Hyperlink"/>
                  <w:i/>
                  <w:iCs/>
                  <w:color w:val="000000" w:themeColor="text1"/>
                  <w:sz w:val="16"/>
                  <w:szCs w:val="16"/>
                  <w:u w:val="none"/>
                </w:rPr>
                <w:t>Australian Defence Force Cover Act 2015</w:t>
              </w:r>
              <w:r w:rsidR="00462F7E" w:rsidRPr="00EE5A37">
                <w:rPr>
                  <w:rStyle w:val="Hyperlink"/>
                  <w:color w:val="000000" w:themeColor="text1"/>
                  <w:sz w:val="16"/>
                  <w:szCs w:val="16"/>
                  <w:u w:val="none"/>
                </w:rPr>
                <w:t>, s.60</w:t>
              </w:r>
            </w:hyperlink>
          </w:p>
        </w:tc>
      </w:tr>
      <w:tr w:rsidR="006D4A21" w:rsidRPr="00EE5A37" w14:paraId="1AC346FB" w14:textId="77777777" w:rsidTr="00064C0C">
        <w:tc>
          <w:tcPr>
            <w:tcW w:w="5000" w:type="pct"/>
            <w:shd w:val="clear" w:color="auto" w:fill="C5E0B3" w:themeFill="accent6" w:themeFillTint="66"/>
          </w:tcPr>
          <w:p w14:paraId="40CD3050" w14:textId="77777777" w:rsidR="006D4A21" w:rsidRPr="00EE5A37" w:rsidRDefault="006D4A21" w:rsidP="00480E2B">
            <w:pPr>
              <w:ind w:left="113" w:hanging="113"/>
              <w:rPr>
                <w:color w:val="000000" w:themeColor="text1"/>
                <w:sz w:val="16"/>
                <w:szCs w:val="16"/>
              </w:rPr>
            </w:pPr>
            <w:hyperlink r:id="rId57" w:history="1">
              <w:r w:rsidRPr="001B12B8">
                <w:rPr>
                  <w:rStyle w:val="Hyperlink"/>
                  <w:i/>
                  <w:iCs/>
                  <w:color w:val="000000" w:themeColor="text1"/>
                  <w:sz w:val="16"/>
                  <w:szCs w:val="16"/>
                  <w:u w:val="none"/>
                </w:rPr>
                <w:t>Defence Force (Home Loans Assistance) Act 1990</w:t>
              </w:r>
              <w:r w:rsidR="00925342" w:rsidRPr="00EE5A37">
                <w:rPr>
                  <w:rStyle w:val="Hyperlink"/>
                  <w:color w:val="000000" w:themeColor="text1"/>
                  <w:sz w:val="16"/>
                  <w:szCs w:val="16"/>
                  <w:u w:val="none"/>
                </w:rPr>
                <w:t>, s.38</w:t>
              </w:r>
            </w:hyperlink>
          </w:p>
        </w:tc>
      </w:tr>
      <w:tr w:rsidR="0051795D" w:rsidRPr="00EE5A37" w14:paraId="5F91A56E" w14:textId="77777777" w:rsidTr="003456E7">
        <w:tc>
          <w:tcPr>
            <w:tcW w:w="5000" w:type="pct"/>
            <w:shd w:val="clear" w:color="auto" w:fill="C5E0B3" w:themeFill="accent6" w:themeFillTint="66"/>
          </w:tcPr>
          <w:p w14:paraId="5086D476" w14:textId="77777777" w:rsidR="0051795D" w:rsidRPr="00EE5A37" w:rsidRDefault="006D4A21" w:rsidP="00480E2B">
            <w:pPr>
              <w:ind w:left="113" w:hanging="113"/>
              <w:rPr>
                <w:color w:val="000000" w:themeColor="text1"/>
                <w:sz w:val="16"/>
                <w:szCs w:val="16"/>
              </w:rPr>
            </w:pPr>
            <w:hyperlink r:id="rId58" w:history="1">
              <w:r w:rsidRPr="001B12B8">
                <w:rPr>
                  <w:rStyle w:val="Hyperlink"/>
                  <w:i/>
                  <w:iCs/>
                  <w:color w:val="000000" w:themeColor="text1"/>
                  <w:sz w:val="16"/>
                  <w:szCs w:val="16"/>
                  <w:u w:val="none"/>
                </w:rPr>
                <w:t>Defence Forces Retirement Benefits Act 1948</w:t>
              </w:r>
              <w:r w:rsidR="00925342" w:rsidRPr="00EE5A37">
                <w:rPr>
                  <w:rStyle w:val="Hyperlink"/>
                  <w:color w:val="000000" w:themeColor="text1"/>
                  <w:sz w:val="16"/>
                  <w:szCs w:val="16"/>
                  <w:u w:val="none"/>
                </w:rPr>
                <w:t>, ss.15D, 82</w:t>
              </w:r>
              <w:proofErr w:type="gramStart"/>
              <w:r w:rsidR="00925342" w:rsidRPr="00EE5A37">
                <w:rPr>
                  <w:rStyle w:val="Hyperlink"/>
                  <w:color w:val="000000" w:themeColor="text1"/>
                  <w:sz w:val="16"/>
                  <w:szCs w:val="16"/>
                  <w:u w:val="none"/>
                </w:rPr>
                <w:t>ZH(</w:t>
              </w:r>
              <w:proofErr w:type="gramEnd"/>
              <w:r w:rsidR="00925342" w:rsidRPr="00EE5A37">
                <w:rPr>
                  <w:rStyle w:val="Hyperlink"/>
                  <w:color w:val="000000" w:themeColor="text1"/>
                  <w:sz w:val="16"/>
                  <w:szCs w:val="16"/>
                  <w:u w:val="none"/>
                </w:rPr>
                <w:t>5)</w:t>
              </w:r>
            </w:hyperlink>
          </w:p>
        </w:tc>
      </w:tr>
      <w:tr w:rsidR="008E73AF" w:rsidRPr="00EE5A37" w14:paraId="7ECD27E7" w14:textId="77777777" w:rsidTr="0048318E">
        <w:tc>
          <w:tcPr>
            <w:tcW w:w="5000" w:type="pct"/>
            <w:shd w:val="clear" w:color="auto" w:fill="FFB3B3"/>
          </w:tcPr>
          <w:p w14:paraId="718462BF" w14:textId="77777777" w:rsidR="008E73AF" w:rsidRPr="00EE5A37" w:rsidRDefault="008E73AF" w:rsidP="008E73AF">
            <w:pPr>
              <w:ind w:left="460" w:hanging="142"/>
              <w:rPr>
                <w:sz w:val="16"/>
                <w:szCs w:val="16"/>
              </w:rPr>
            </w:pPr>
            <w:hyperlink r:id="rId59" w:history="1">
              <w:r w:rsidRPr="001B12B8">
                <w:rPr>
                  <w:rStyle w:val="Hyperlink"/>
                  <w:i/>
                  <w:iCs/>
                  <w:color w:val="000000" w:themeColor="text1"/>
                  <w:sz w:val="16"/>
                  <w:szCs w:val="16"/>
                  <w:u w:val="none"/>
                </w:rPr>
                <w:t>Defence Forces Retirement Benefits (Pension Increases) Act 1961</w:t>
              </w:r>
              <w:r w:rsidRPr="00EE5A37">
                <w:rPr>
                  <w:rStyle w:val="Hyperlink"/>
                  <w:color w:val="000000" w:themeColor="text1"/>
                  <w:sz w:val="16"/>
                  <w:szCs w:val="16"/>
                  <w:u w:val="none"/>
                </w:rPr>
                <w:t>, s.12(2)</w:t>
              </w:r>
            </w:hyperlink>
            <w:r w:rsidR="006909F9" w:rsidRPr="00EE5A37">
              <w:rPr>
                <w:rStyle w:val="Hyperlink"/>
                <w:color w:val="000000" w:themeColor="text1"/>
                <w:sz w:val="16"/>
                <w:szCs w:val="16"/>
                <w:u w:val="none"/>
              </w:rPr>
              <w:t>^</w:t>
            </w:r>
            <w:r w:rsidR="00337CA8" w:rsidRPr="00EE5A37">
              <w:rPr>
                <w:rStyle w:val="Hyperlink"/>
                <w:color w:val="000000" w:themeColor="text1"/>
                <w:sz w:val="16"/>
                <w:szCs w:val="16"/>
                <w:u w:val="none"/>
              </w:rPr>
              <w:t>*</w:t>
            </w:r>
          </w:p>
        </w:tc>
      </w:tr>
      <w:tr w:rsidR="00A04E37" w:rsidRPr="00EE5A37" w14:paraId="2A3D812F" w14:textId="77777777" w:rsidTr="0048318E">
        <w:tc>
          <w:tcPr>
            <w:tcW w:w="5000" w:type="pct"/>
            <w:shd w:val="clear" w:color="auto" w:fill="FFB3B3"/>
          </w:tcPr>
          <w:p w14:paraId="1F80C620" w14:textId="77777777" w:rsidR="00A04E37" w:rsidRPr="00EE5A37" w:rsidRDefault="00A04E37" w:rsidP="00A04E37">
            <w:pPr>
              <w:ind w:left="460" w:hanging="142"/>
              <w:rPr>
                <w:sz w:val="16"/>
                <w:szCs w:val="16"/>
              </w:rPr>
            </w:pPr>
            <w:hyperlink r:id="rId60" w:history="1">
              <w:r w:rsidRPr="001B12B8">
                <w:rPr>
                  <w:rStyle w:val="Hyperlink"/>
                  <w:i/>
                  <w:iCs/>
                  <w:color w:val="000000" w:themeColor="text1"/>
                  <w:sz w:val="16"/>
                  <w:szCs w:val="16"/>
                  <w:u w:val="none"/>
                </w:rPr>
                <w:t>Defence Forces Retirement Benefits (Pension Increases) Act 1967</w:t>
              </w:r>
              <w:r w:rsidRPr="00EE5A37">
                <w:rPr>
                  <w:rStyle w:val="Hyperlink"/>
                  <w:color w:val="000000" w:themeColor="text1"/>
                  <w:sz w:val="16"/>
                  <w:szCs w:val="16"/>
                  <w:u w:val="none"/>
                </w:rPr>
                <w:t>, s.14(2)</w:t>
              </w:r>
            </w:hyperlink>
            <w:r w:rsidR="006909F9" w:rsidRPr="00EE5A37">
              <w:rPr>
                <w:rStyle w:val="Hyperlink"/>
                <w:color w:val="000000" w:themeColor="text1"/>
                <w:sz w:val="16"/>
                <w:szCs w:val="16"/>
                <w:u w:val="none"/>
              </w:rPr>
              <w:t>^</w:t>
            </w:r>
            <w:r w:rsidR="00337CA8" w:rsidRPr="00EE5A37">
              <w:rPr>
                <w:rStyle w:val="Hyperlink"/>
                <w:color w:val="000000" w:themeColor="text1"/>
                <w:sz w:val="16"/>
                <w:szCs w:val="16"/>
                <w:u w:val="none"/>
              </w:rPr>
              <w:t>*</w:t>
            </w:r>
          </w:p>
        </w:tc>
      </w:tr>
      <w:tr w:rsidR="00A04E37" w:rsidRPr="00EE5A37" w14:paraId="33B842FD" w14:textId="77777777" w:rsidTr="00A65478">
        <w:tc>
          <w:tcPr>
            <w:tcW w:w="5000" w:type="pct"/>
            <w:tcBorders>
              <w:bottom w:val="dotted" w:sz="4" w:space="0" w:color="auto"/>
            </w:tcBorders>
            <w:shd w:val="clear" w:color="auto" w:fill="FFB3B3"/>
          </w:tcPr>
          <w:p w14:paraId="1491AD76" w14:textId="77777777" w:rsidR="00A04E37" w:rsidRPr="00EE5A37" w:rsidRDefault="00A04E37" w:rsidP="00A04E37">
            <w:pPr>
              <w:ind w:left="460" w:hanging="142"/>
              <w:rPr>
                <w:color w:val="000000" w:themeColor="text1"/>
                <w:sz w:val="16"/>
                <w:szCs w:val="16"/>
              </w:rPr>
            </w:pPr>
            <w:hyperlink r:id="rId61" w:history="1">
              <w:r w:rsidRPr="001B12B8">
                <w:rPr>
                  <w:rStyle w:val="Hyperlink"/>
                  <w:i/>
                  <w:iCs/>
                  <w:color w:val="000000" w:themeColor="text1"/>
                  <w:sz w:val="16"/>
                  <w:szCs w:val="16"/>
                  <w:u w:val="none"/>
                </w:rPr>
                <w:t>Defence Forces Retirement Benefits (Pension Increases) Act 1971</w:t>
              </w:r>
              <w:r w:rsidRPr="00EE5A37">
                <w:rPr>
                  <w:rStyle w:val="Hyperlink"/>
                  <w:color w:val="000000" w:themeColor="text1"/>
                  <w:sz w:val="16"/>
                  <w:szCs w:val="16"/>
                  <w:u w:val="none"/>
                </w:rPr>
                <w:t>, s.19(2)</w:t>
              </w:r>
            </w:hyperlink>
            <w:r w:rsidR="006909F9" w:rsidRPr="00EE5A37">
              <w:rPr>
                <w:rStyle w:val="Hyperlink"/>
                <w:color w:val="000000" w:themeColor="text1"/>
                <w:sz w:val="16"/>
                <w:szCs w:val="16"/>
                <w:u w:val="none"/>
              </w:rPr>
              <w:t>^</w:t>
            </w:r>
            <w:r w:rsidR="00337CA8" w:rsidRPr="00EE5A37">
              <w:rPr>
                <w:rStyle w:val="Hyperlink"/>
                <w:color w:val="000000" w:themeColor="text1"/>
                <w:sz w:val="16"/>
                <w:szCs w:val="16"/>
                <w:u w:val="none"/>
              </w:rPr>
              <w:t>*</w:t>
            </w:r>
          </w:p>
        </w:tc>
      </w:tr>
      <w:tr w:rsidR="00A04E37" w:rsidRPr="00EE5A37" w14:paraId="64014DD0" w14:textId="77777777" w:rsidTr="00A65478">
        <w:tc>
          <w:tcPr>
            <w:tcW w:w="5000" w:type="pct"/>
            <w:tcBorders>
              <w:top w:val="dotted" w:sz="4" w:space="0" w:color="auto"/>
              <w:bottom w:val="dotted" w:sz="4" w:space="0" w:color="auto"/>
            </w:tcBorders>
            <w:shd w:val="clear" w:color="auto" w:fill="FFB3B3"/>
          </w:tcPr>
          <w:p w14:paraId="3EEEA373" w14:textId="77777777" w:rsidR="00A04E37" w:rsidRPr="00EE5A37" w:rsidRDefault="00A04E37" w:rsidP="00A04E37">
            <w:pPr>
              <w:ind w:left="460" w:hanging="142"/>
              <w:rPr>
                <w:color w:val="000000" w:themeColor="text1"/>
                <w:sz w:val="16"/>
                <w:szCs w:val="16"/>
              </w:rPr>
            </w:pPr>
            <w:hyperlink r:id="rId62" w:history="1">
              <w:r w:rsidRPr="001B12B8">
                <w:rPr>
                  <w:rStyle w:val="Hyperlink"/>
                  <w:i/>
                  <w:iCs/>
                  <w:color w:val="000000" w:themeColor="text1"/>
                  <w:sz w:val="16"/>
                  <w:szCs w:val="16"/>
                  <w:u w:val="none"/>
                </w:rPr>
                <w:t>Defence Forces Retirement Benefits (Pension Increases) Act 1973</w:t>
              </w:r>
              <w:r w:rsidRPr="00EE5A37">
                <w:rPr>
                  <w:rStyle w:val="Hyperlink"/>
                  <w:color w:val="000000" w:themeColor="text1"/>
                  <w:sz w:val="16"/>
                  <w:szCs w:val="16"/>
                  <w:u w:val="none"/>
                </w:rPr>
                <w:t>, s.11</w:t>
              </w:r>
            </w:hyperlink>
            <w:r w:rsidR="006909F9" w:rsidRPr="00EE5A37">
              <w:rPr>
                <w:rStyle w:val="Hyperlink"/>
                <w:color w:val="000000" w:themeColor="text1"/>
                <w:sz w:val="16"/>
                <w:szCs w:val="16"/>
                <w:u w:val="none"/>
              </w:rPr>
              <w:t>^</w:t>
            </w:r>
            <w:r w:rsidR="00337CA8" w:rsidRPr="00EE5A37">
              <w:rPr>
                <w:rStyle w:val="Hyperlink"/>
                <w:color w:val="000000" w:themeColor="text1"/>
                <w:sz w:val="16"/>
                <w:szCs w:val="16"/>
                <w:u w:val="none"/>
              </w:rPr>
              <w:t>*</w:t>
            </w:r>
          </w:p>
        </w:tc>
      </w:tr>
      <w:tr w:rsidR="00EF7730" w:rsidRPr="00EE5A37" w14:paraId="74B2F92D" w14:textId="77777777" w:rsidTr="00A65478">
        <w:tc>
          <w:tcPr>
            <w:tcW w:w="5000" w:type="pct"/>
            <w:tcBorders>
              <w:top w:val="dotted" w:sz="4" w:space="0" w:color="auto"/>
            </w:tcBorders>
            <w:shd w:val="clear" w:color="auto" w:fill="C5E0B3" w:themeFill="accent6" w:themeFillTint="66"/>
          </w:tcPr>
          <w:p w14:paraId="21131901" w14:textId="77777777" w:rsidR="00EF7730" w:rsidRPr="00EE5A37" w:rsidRDefault="00EF7730" w:rsidP="00A04E37">
            <w:pPr>
              <w:ind w:left="113" w:hanging="113"/>
              <w:rPr>
                <w:color w:val="000000" w:themeColor="text1"/>
                <w:sz w:val="16"/>
                <w:szCs w:val="16"/>
              </w:rPr>
            </w:pPr>
            <w:hyperlink r:id="rId63" w:history="1">
              <w:r w:rsidRPr="001B12B8">
                <w:rPr>
                  <w:rStyle w:val="Hyperlink"/>
                  <w:i/>
                  <w:iCs/>
                  <w:color w:val="000000" w:themeColor="text1"/>
                  <w:sz w:val="16"/>
                  <w:szCs w:val="16"/>
                  <w:u w:val="none"/>
                </w:rPr>
                <w:t>Defence Force Retirement and Death Benefits Act 1973</w:t>
              </w:r>
              <w:r w:rsidRPr="00EE5A37">
                <w:rPr>
                  <w:rStyle w:val="Hyperlink"/>
                  <w:color w:val="000000" w:themeColor="text1"/>
                  <w:sz w:val="16"/>
                  <w:szCs w:val="16"/>
                  <w:u w:val="none"/>
                </w:rPr>
                <w:t>, ss.84(5), 125(3)</w:t>
              </w:r>
            </w:hyperlink>
          </w:p>
        </w:tc>
      </w:tr>
      <w:tr w:rsidR="00A04E37" w:rsidRPr="00EE5A37" w14:paraId="6804E398" w14:textId="77777777" w:rsidTr="003C5200">
        <w:tc>
          <w:tcPr>
            <w:tcW w:w="5000" w:type="pct"/>
            <w:shd w:val="clear" w:color="auto" w:fill="FFB3B3"/>
          </w:tcPr>
          <w:p w14:paraId="110E2DEF" w14:textId="77777777" w:rsidR="00A04E37" w:rsidRPr="00EE5A37" w:rsidRDefault="00A04E37" w:rsidP="00EF7730">
            <w:pPr>
              <w:ind w:left="460" w:hanging="142"/>
              <w:rPr>
                <w:sz w:val="16"/>
                <w:szCs w:val="16"/>
              </w:rPr>
            </w:pPr>
            <w:hyperlink r:id="rId64" w:history="1">
              <w:r w:rsidRPr="001B12B8">
                <w:rPr>
                  <w:rStyle w:val="Hyperlink"/>
                  <w:i/>
                  <w:iCs/>
                  <w:color w:val="000000" w:themeColor="text1"/>
                  <w:sz w:val="16"/>
                  <w:szCs w:val="16"/>
                  <w:u w:val="none"/>
                </w:rPr>
                <w:t>Defence Force Retirement and Death Benefits (Pension Increases) Act 1974</w:t>
              </w:r>
              <w:r w:rsidRPr="00EE5A37">
                <w:rPr>
                  <w:rStyle w:val="Hyperlink"/>
                  <w:color w:val="000000" w:themeColor="text1"/>
                  <w:sz w:val="16"/>
                  <w:szCs w:val="16"/>
                  <w:u w:val="none"/>
                </w:rPr>
                <w:t>, s.4</w:t>
              </w:r>
            </w:hyperlink>
            <w:r w:rsidR="006909F9" w:rsidRPr="00EE5A37">
              <w:rPr>
                <w:rStyle w:val="Hyperlink"/>
                <w:color w:val="000000" w:themeColor="text1"/>
                <w:sz w:val="16"/>
                <w:szCs w:val="16"/>
                <w:u w:val="none"/>
              </w:rPr>
              <w:t>^</w:t>
            </w:r>
            <w:r w:rsidR="00355E0F" w:rsidRPr="00EE5A37">
              <w:rPr>
                <w:rStyle w:val="Hyperlink"/>
                <w:color w:val="000000" w:themeColor="text1"/>
                <w:sz w:val="16"/>
                <w:szCs w:val="16"/>
                <w:u w:val="none"/>
              </w:rPr>
              <w:t>*</w:t>
            </w:r>
          </w:p>
        </w:tc>
      </w:tr>
      <w:tr w:rsidR="00EF7730" w:rsidRPr="00EE5A37" w14:paraId="6595E625" w14:textId="77777777" w:rsidTr="003C5200">
        <w:tc>
          <w:tcPr>
            <w:tcW w:w="5000" w:type="pct"/>
            <w:shd w:val="clear" w:color="auto" w:fill="FFB3B3"/>
          </w:tcPr>
          <w:p w14:paraId="1E9C19C9" w14:textId="77777777" w:rsidR="00EF7730" w:rsidRPr="00EE5A37" w:rsidRDefault="00EF7730" w:rsidP="00A04E37">
            <w:pPr>
              <w:ind w:left="460" w:hanging="142"/>
              <w:rPr>
                <w:sz w:val="16"/>
                <w:szCs w:val="16"/>
              </w:rPr>
            </w:pPr>
            <w:hyperlink r:id="rId65" w:history="1">
              <w:r w:rsidRPr="001B12B8">
                <w:rPr>
                  <w:rStyle w:val="Hyperlink"/>
                  <w:i/>
                  <w:iCs/>
                  <w:color w:val="000000" w:themeColor="text1"/>
                  <w:sz w:val="16"/>
                  <w:szCs w:val="16"/>
                  <w:u w:val="none"/>
                </w:rPr>
                <w:t>Defence Force Retirement and Death Benefits (Pension Increases) Act 1976</w:t>
              </w:r>
              <w:r w:rsidRPr="00EE5A37">
                <w:rPr>
                  <w:rStyle w:val="Hyperlink"/>
                  <w:color w:val="000000" w:themeColor="text1"/>
                  <w:sz w:val="16"/>
                  <w:szCs w:val="16"/>
                  <w:u w:val="none"/>
                </w:rPr>
                <w:t>, s.3</w:t>
              </w:r>
            </w:hyperlink>
            <w:r w:rsidR="006909F9" w:rsidRPr="00EE5A37">
              <w:rPr>
                <w:rStyle w:val="Hyperlink"/>
                <w:color w:val="000000" w:themeColor="text1"/>
                <w:sz w:val="16"/>
                <w:szCs w:val="16"/>
                <w:u w:val="none"/>
              </w:rPr>
              <w:t>^</w:t>
            </w:r>
            <w:r w:rsidR="00355E0F" w:rsidRPr="00EE5A37">
              <w:rPr>
                <w:rStyle w:val="Hyperlink"/>
                <w:color w:val="000000" w:themeColor="text1"/>
                <w:sz w:val="16"/>
                <w:szCs w:val="16"/>
                <w:u w:val="none"/>
              </w:rPr>
              <w:t>*</w:t>
            </w:r>
          </w:p>
        </w:tc>
      </w:tr>
      <w:tr w:rsidR="0051795D" w:rsidRPr="00EE5A37" w14:paraId="363DA08F" w14:textId="77777777" w:rsidTr="003C5200">
        <w:tc>
          <w:tcPr>
            <w:tcW w:w="5000" w:type="pct"/>
            <w:shd w:val="clear" w:color="auto" w:fill="C5E0B3" w:themeFill="accent6" w:themeFillTint="66"/>
          </w:tcPr>
          <w:p w14:paraId="42AB0723" w14:textId="77777777" w:rsidR="0051795D" w:rsidRPr="00EE5A37" w:rsidRDefault="006D4A21" w:rsidP="00480E2B">
            <w:pPr>
              <w:ind w:left="113" w:hanging="113"/>
              <w:rPr>
                <w:color w:val="000000" w:themeColor="text1"/>
                <w:sz w:val="16"/>
                <w:szCs w:val="16"/>
              </w:rPr>
            </w:pPr>
            <w:hyperlink r:id="rId66" w:history="1">
              <w:r w:rsidRPr="001B12B8">
                <w:rPr>
                  <w:rStyle w:val="Hyperlink"/>
                  <w:i/>
                  <w:iCs/>
                  <w:color w:val="000000" w:themeColor="text1"/>
                  <w:sz w:val="16"/>
                  <w:szCs w:val="16"/>
                  <w:u w:val="none"/>
                </w:rPr>
                <w:t xml:space="preserve">Defence Home </w:t>
              </w:r>
              <w:r w:rsidR="00925342" w:rsidRPr="001B12B8">
                <w:rPr>
                  <w:rStyle w:val="Hyperlink"/>
                  <w:i/>
                  <w:iCs/>
                  <w:color w:val="000000" w:themeColor="text1"/>
                  <w:sz w:val="16"/>
                  <w:szCs w:val="16"/>
                  <w:u w:val="none"/>
                </w:rPr>
                <w:t>Ownership Assistance Scheme Act </w:t>
              </w:r>
              <w:r w:rsidRPr="001B12B8">
                <w:rPr>
                  <w:rStyle w:val="Hyperlink"/>
                  <w:i/>
                  <w:iCs/>
                  <w:color w:val="000000" w:themeColor="text1"/>
                  <w:sz w:val="16"/>
                  <w:szCs w:val="16"/>
                  <w:u w:val="none"/>
                </w:rPr>
                <w:t>2008</w:t>
              </w:r>
              <w:r w:rsidR="00925342" w:rsidRPr="00EE5A37">
                <w:rPr>
                  <w:rStyle w:val="Hyperlink"/>
                  <w:color w:val="000000" w:themeColor="text1"/>
                  <w:sz w:val="16"/>
                  <w:szCs w:val="16"/>
                  <w:u w:val="none"/>
                </w:rPr>
                <w:t>, s.84</w:t>
              </w:r>
            </w:hyperlink>
          </w:p>
        </w:tc>
      </w:tr>
      <w:tr w:rsidR="0051795D" w:rsidRPr="00EE5A37" w14:paraId="7FEB41BC" w14:textId="77777777" w:rsidTr="003456E7">
        <w:tc>
          <w:tcPr>
            <w:tcW w:w="5000" w:type="pct"/>
            <w:shd w:val="clear" w:color="auto" w:fill="C5E0B3" w:themeFill="accent6" w:themeFillTint="66"/>
          </w:tcPr>
          <w:p w14:paraId="7545556E" w14:textId="77777777" w:rsidR="0051795D" w:rsidRPr="00EE5A37" w:rsidRDefault="006D4A21" w:rsidP="00480E2B">
            <w:pPr>
              <w:ind w:left="113" w:hanging="113"/>
              <w:rPr>
                <w:color w:val="000000" w:themeColor="text1"/>
                <w:sz w:val="16"/>
                <w:szCs w:val="16"/>
              </w:rPr>
            </w:pPr>
            <w:hyperlink r:id="rId67" w:history="1">
              <w:r w:rsidRPr="001B12B8">
                <w:rPr>
                  <w:rStyle w:val="Hyperlink"/>
                  <w:i/>
                  <w:iCs/>
                  <w:color w:val="000000" w:themeColor="text1"/>
                  <w:sz w:val="16"/>
                  <w:szCs w:val="16"/>
                  <w:u w:val="none"/>
                </w:rPr>
                <w:t>Military Superannuation and Benefits Act 1991</w:t>
              </w:r>
              <w:r w:rsidR="007830A1" w:rsidRPr="00EE5A37">
                <w:rPr>
                  <w:rStyle w:val="Hyperlink"/>
                  <w:color w:val="000000" w:themeColor="text1"/>
                  <w:sz w:val="16"/>
                  <w:szCs w:val="16"/>
                  <w:u w:val="none"/>
                </w:rPr>
                <w:t>, ss.17, 42</w:t>
              </w:r>
              <w:proofErr w:type="gramStart"/>
              <w:r w:rsidR="007830A1" w:rsidRPr="00EE5A37">
                <w:rPr>
                  <w:rStyle w:val="Hyperlink"/>
                  <w:color w:val="000000" w:themeColor="text1"/>
                  <w:sz w:val="16"/>
                  <w:szCs w:val="16"/>
                  <w:u w:val="none"/>
                </w:rPr>
                <w:t>A(</w:t>
              </w:r>
              <w:proofErr w:type="gramEnd"/>
              <w:r w:rsidR="007830A1" w:rsidRPr="00EE5A37">
                <w:rPr>
                  <w:rStyle w:val="Hyperlink"/>
                  <w:color w:val="000000" w:themeColor="text1"/>
                  <w:sz w:val="16"/>
                  <w:szCs w:val="16"/>
                  <w:u w:val="none"/>
                </w:rPr>
                <w:t>2)</w:t>
              </w:r>
            </w:hyperlink>
          </w:p>
        </w:tc>
      </w:tr>
      <w:tr w:rsidR="00B716A5" w:rsidRPr="00EE5A37" w14:paraId="351630D0" w14:textId="77777777" w:rsidTr="00A65478">
        <w:tc>
          <w:tcPr>
            <w:tcW w:w="5000" w:type="pct"/>
            <w:tcBorders>
              <w:bottom w:val="dotted" w:sz="4" w:space="0" w:color="auto"/>
            </w:tcBorders>
            <w:shd w:val="clear" w:color="auto" w:fill="C5E0B3" w:themeFill="accent6" w:themeFillTint="66"/>
          </w:tcPr>
          <w:p w14:paraId="7F45D556" w14:textId="77777777" w:rsidR="00B716A5" w:rsidRPr="00EE5A37" w:rsidRDefault="00B716A5" w:rsidP="00480E2B">
            <w:pPr>
              <w:ind w:left="113" w:hanging="113"/>
              <w:rPr>
                <w:sz w:val="16"/>
                <w:szCs w:val="16"/>
              </w:rPr>
            </w:pPr>
            <w:hyperlink r:id="rId68" w:history="1">
              <w:r w:rsidRPr="001B12B8">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xml:space="preserve">, </w:t>
              </w:r>
              <w:r w:rsidR="00C93A13" w:rsidRPr="00EE5A37">
                <w:rPr>
                  <w:rStyle w:val="Hyperlink"/>
                  <w:color w:val="000000" w:themeColor="text1"/>
                  <w:sz w:val="16"/>
                  <w:szCs w:val="16"/>
                  <w:u w:val="none"/>
                </w:rPr>
                <w:t>s.77</w:t>
              </w:r>
            </w:hyperlink>
          </w:p>
        </w:tc>
      </w:tr>
      <w:tr w:rsidR="00BC7971" w:rsidRPr="00EE5A37" w14:paraId="63D8F4E6" w14:textId="77777777" w:rsidTr="005B7E22">
        <w:tc>
          <w:tcPr>
            <w:tcW w:w="5000" w:type="pct"/>
            <w:tcBorders>
              <w:top w:val="dotted" w:sz="4" w:space="0" w:color="auto"/>
              <w:bottom w:val="dotted" w:sz="4" w:space="0" w:color="auto"/>
            </w:tcBorders>
            <w:shd w:val="clear" w:color="auto" w:fill="C5E0B3" w:themeFill="accent6" w:themeFillTint="66"/>
          </w:tcPr>
          <w:p w14:paraId="2F5B7D0C" w14:textId="77777777" w:rsidR="00BC7971" w:rsidRPr="00EE5A37" w:rsidRDefault="00BC7971" w:rsidP="00480E2B">
            <w:pPr>
              <w:ind w:left="113" w:hanging="113"/>
              <w:rPr>
                <w:color w:val="000000" w:themeColor="text1"/>
                <w:sz w:val="16"/>
                <w:szCs w:val="16"/>
              </w:rPr>
            </w:pPr>
            <w:hyperlink r:id="rId69" w:history="1">
              <w:r w:rsidRPr="001B12B8">
                <w:rPr>
                  <w:rStyle w:val="Hyperlink"/>
                  <w:i/>
                  <w:iCs/>
                  <w:color w:val="000000" w:themeColor="text1"/>
                  <w:sz w:val="16"/>
                  <w:szCs w:val="16"/>
                  <w:u w:val="none"/>
                </w:rPr>
                <w:t>War Gratuity Act 1945</w:t>
              </w:r>
              <w:r w:rsidRPr="00EE5A37">
                <w:rPr>
                  <w:rStyle w:val="Hyperlink"/>
                  <w:color w:val="000000" w:themeColor="text1"/>
                  <w:sz w:val="16"/>
                  <w:szCs w:val="16"/>
                  <w:u w:val="none"/>
                </w:rPr>
                <w:t>, s.31</w:t>
              </w:r>
            </w:hyperlink>
            <w:r w:rsidR="00D673B8" w:rsidRPr="00EE5A37">
              <w:rPr>
                <w:rStyle w:val="Hyperlink"/>
                <w:color w:val="000000" w:themeColor="text1"/>
                <w:sz w:val="16"/>
                <w:szCs w:val="16"/>
                <w:u w:val="none"/>
              </w:rPr>
              <w:t>*</w:t>
            </w:r>
          </w:p>
        </w:tc>
      </w:tr>
      <w:tr w:rsidR="00E45562" w:rsidRPr="00EE5A37" w14:paraId="2AFFF1D2" w14:textId="77777777" w:rsidTr="005B7E22">
        <w:tc>
          <w:tcPr>
            <w:tcW w:w="5000" w:type="pct"/>
            <w:tcBorders>
              <w:top w:val="dotted" w:sz="4" w:space="0" w:color="auto"/>
              <w:bottom w:val="dotted" w:sz="4" w:space="0" w:color="auto"/>
            </w:tcBorders>
            <w:shd w:val="clear" w:color="auto" w:fill="FFFFFF" w:themeFill="background1"/>
          </w:tcPr>
          <w:p w14:paraId="42B1686D" w14:textId="77777777" w:rsidR="00E45562" w:rsidRPr="003D7FE4" w:rsidRDefault="00E45562" w:rsidP="00103A71">
            <w:pPr>
              <w:keepNext/>
              <w:keepLines/>
              <w:jc w:val="center"/>
              <w:rPr>
                <w:b/>
                <w:color w:val="000000" w:themeColor="text1"/>
                <w:sz w:val="16"/>
                <w:szCs w:val="16"/>
              </w:rPr>
            </w:pPr>
            <w:r w:rsidRPr="003D7FE4">
              <w:rPr>
                <w:b/>
                <w:color w:val="000000" w:themeColor="text1"/>
                <w:sz w:val="16"/>
                <w:szCs w:val="16"/>
              </w:rPr>
              <w:t xml:space="preserve">Department of Veterans’ Affairs: </w:t>
            </w:r>
            <w:r w:rsidR="00FD046E" w:rsidRPr="003D7FE4">
              <w:rPr>
                <w:b/>
                <w:color w:val="000000" w:themeColor="text1"/>
                <w:sz w:val="16"/>
                <w:szCs w:val="16"/>
              </w:rPr>
              <w:t>12</w:t>
            </w:r>
            <w:r w:rsidR="008D15C4" w:rsidRPr="003D7FE4">
              <w:rPr>
                <w:b/>
                <w:color w:val="000000" w:themeColor="text1"/>
                <w:sz w:val="16"/>
                <w:szCs w:val="16"/>
              </w:rPr>
              <w:t>@</w:t>
            </w:r>
          </w:p>
        </w:tc>
      </w:tr>
      <w:tr w:rsidR="00D31C3D" w:rsidRPr="00EE5A37" w14:paraId="106A7E04" w14:textId="77777777" w:rsidTr="005B7E22">
        <w:tc>
          <w:tcPr>
            <w:tcW w:w="5000" w:type="pct"/>
            <w:tcBorders>
              <w:top w:val="dotted" w:sz="4" w:space="0" w:color="auto"/>
            </w:tcBorders>
            <w:shd w:val="clear" w:color="auto" w:fill="C5E0B3" w:themeFill="accent6" w:themeFillTint="66"/>
          </w:tcPr>
          <w:p w14:paraId="37ECBF0F" w14:textId="77777777" w:rsidR="00D31C3D" w:rsidRPr="003D7FE4" w:rsidRDefault="00A636D8" w:rsidP="009651F1">
            <w:pPr>
              <w:ind w:left="113" w:hanging="113"/>
              <w:rPr>
                <w:color w:val="000000" w:themeColor="text1"/>
                <w:sz w:val="16"/>
                <w:szCs w:val="16"/>
              </w:rPr>
            </w:pPr>
            <w:hyperlink r:id="rId70" w:history="1">
              <w:r w:rsidRPr="001B12B8">
                <w:rPr>
                  <w:rStyle w:val="Hyperlink"/>
                  <w:i/>
                  <w:iCs/>
                  <w:color w:val="000000" w:themeColor="text1"/>
                  <w:sz w:val="16"/>
                  <w:szCs w:val="16"/>
                  <w:u w:val="none"/>
                </w:rPr>
                <w:t>Australian Participants in British Nuclear Tests and British Commonwealth Occupation Force (Treatment) Act 2006</w:t>
              </w:r>
              <w:r w:rsidRPr="003D7FE4">
                <w:rPr>
                  <w:rStyle w:val="Hyperlink"/>
                  <w:color w:val="000000" w:themeColor="text1"/>
                  <w:sz w:val="16"/>
                  <w:szCs w:val="16"/>
                  <w:u w:val="none"/>
                </w:rPr>
                <w:t>, s.49</w:t>
              </w:r>
            </w:hyperlink>
            <w:r w:rsidR="007400C0" w:rsidRPr="003D7FE4">
              <w:rPr>
                <w:sz w:val="16"/>
                <w:szCs w:val="16"/>
                <w:vertAlign w:val="superscript"/>
              </w:rPr>
              <w:t>#</w:t>
            </w:r>
          </w:p>
        </w:tc>
      </w:tr>
      <w:tr w:rsidR="00D31C3D" w:rsidRPr="00EE5A37" w14:paraId="6CBC4875" w14:textId="77777777" w:rsidTr="0071040A">
        <w:tc>
          <w:tcPr>
            <w:tcW w:w="5000" w:type="pct"/>
            <w:shd w:val="clear" w:color="auto" w:fill="C5E0B3" w:themeFill="accent6" w:themeFillTint="66"/>
          </w:tcPr>
          <w:p w14:paraId="60711194" w14:textId="77777777" w:rsidR="00D31C3D" w:rsidRPr="00EE5A37" w:rsidRDefault="00D31C3D" w:rsidP="009651F1">
            <w:pPr>
              <w:ind w:left="113" w:hanging="113"/>
              <w:rPr>
                <w:color w:val="000000" w:themeColor="text1"/>
                <w:sz w:val="16"/>
                <w:szCs w:val="16"/>
              </w:rPr>
            </w:pPr>
            <w:hyperlink r:id="rId71" w:history="1">
              <w:r w:rsidRPr="001B12B8">
                <w:rPr>
                  <w:rStyle w:val="Hyperlink"/>
                  <w:i/>
                  <w:iCs/>
                  <w:color w:val="000000" w:themeColor="text1"/>
                  <w:sz w:val="16"/>
                  <w:szCs w:val="16"/>
                  <w:u w:val="none"/>
                </w:rPr>
                <w:t>Compensation (Japanese Internment) Act 2001</w:t>
              </w:r>
              <w:r w:rsidR="009651F1" w:rsidRPr="00EE5A37">
                <w:rPr>
                  <w:rStyle w:val="Hyperlink"/>
                  <w:color w:val="000000" w:themeColor="text1"/>
                  <w:sz w:val="16"/>
                  <w:szCs w:val="16"/>
                  <w:u w:val="none"/>
                </w:rPr>
                <w:t>, s.13</w:t>
              </w:r>
            </w:hyperlink>
            <w:r w:rsidR="007400C0" w:rsidRPr="00EE5A37">
              <w:rPr>
                <w:sz w:val="16"/>
                <w:szCs w:val="16"/>
                <w:vertAlign w:val="superscript"/>
              </w:rPr>
              <w:t>#</w:t>
            </w:r>
          </w:p>
        </w:tc>
      </w:tr>
      <w:tr w:rsidR="00D31C3D" w:rsidRPr="00EE5A37" w14:paraId="15F8E6AD" w14:textId="77777777" w:rsidTr="009B70AA">
        <w:tc>
          <w:tcPr>
            <w:tcW w:w="5000" w:type="pct"/>
            <w:shd w:val="clear" w:color="auto" w:fill="C5E0B3" w:themeFill="accent6" w:themeFillTint="66"/>
          </w:tcPr>
          <w:p w14:paraId="0E34ADB6" w14:textId="77777777" w:rsidR="00D31C3D" w:rsidRPr="00EE5A37" w:rsidRDefault="00D31C3D" w:rsidP="009651F1">
            <w:pPr>
              <w:ind w:left="113" w:hanging="113"/>
              <w:rPr>
                <w:color w:val="000000" w:themeColor="text1"/>
                <w:sz w:val="16"/>
                <w:szCs w:val="16"/>
              </w:rPr>
            </w:pPr>
            <w:hyperlink r:id="rId72" w:history="1">
              <w:r w:rsidRPr="001B12B8">
                <w:rPr>
                  <w:rStyle w:val="Hyperlink"/>
                  <w:i/>
                  <w:iCs/>
                  <w:color w:val="000000" w:themeColor="text1"/>
                  <w:sz w:val="16"/>
                  <w:szCs w:val="16"/>
                  <w:u w:val="none"/>
                </w:rPr>
                <w:t>Defence Service Homes Act 1918</w:t>
              </w:r>
              <w:r w:rsidR="00B75B62" w:rsidRPr="00EE5A37">
                <w:rPr>
                  <w:rStyle w:val="Hyperlink"/>
                  <w:color w:val="000000" w:themeColor="text1"/>
                  <w:sz w:val="16"/>
                  <w:szCs w:val="16"/>
                  <w:u w:val="none"/>
                </w:rPr>
                <w:t>, s.41</w:t>
              </w:r>
            </w:hyperlink>
          </w:p>
        </w:tc>
      </w:tr>
      <w:tr w:rsidR="00D31C3D" w:rsidRPr="00EE5A37" w14:paraId="52CAF8EA" w14:textId="77777777" w:rsidTr="009160D2">
        <w:tc>
          <w:tcPr>
            <w:tcW w:w="5000" w:type="pct"/>
            <w:shd w:val="clear" w:color="auto" w:fill="C5E0B3" w:themeFill="accent6" w:themeFillTint="66"/>
          </w:tcPr>
          <w:p w14:paraId="08B6403C" w14:textId="77777777" w:rsidR="00D31C3D" w:rsidRPr="00EE5A37" w:rsidRDefault="00D31C3D" w:rsidP="009651F1">
            <w:pPr>
              <w:ind w:left="113" w:hanging="113"/>
              <w:rPr>
                <w:color w:val="000000" w:themeColor="text1"/>
                <w:sz w:val="16"/>
                <w:szCs w:val="16"/>
              </w:rPr>
            </w:pPr>
            <w:hyperlink r:id="rId73" w:history="1">
              <w:r w:rsidRPr="001B12B8">
                <w:rPr>
                  <w:rStyle w:val="Hyperlink"/>
                  <w:i/>
                  <w:iCs/>
                  <w:color w:val="000000" w:themeColor="text1"/>
                  <w:sz w:val="16"/>
                  <w:szCs w:val="16"/>
                  <w:u w:val="none"/>
                </w:rPr>
                <w:t>Military Rehabilitation and Compensation Act 2004</w:t>
              </w:r>
              <w:r w:rsidR="007830A1" w:rsidRPr="00EE5A37">
                <w:rPr>
                  <w:rStyle w:val="Hyperlink"/>
                  <w:color w:val="000000" w:themeColor="text1"/>
                  <w:sz w:val="16"/>
                  <w:szCs w:val="16"/>
                  <w:u w:val="none"/>
                </w:rPr>
                <w:t>, s.423</w:t>
              </w:r>
            </w:hyperlink>
          </w:p>
        </w:tc>
      </w:tr>
      <w:tr w:rsidR="004E7374" w:rsidRPr="00EE5A37" w14:paraId="7C94DBAE" w14:textId="77777777" w:rsidTr="0048318E">
        <w:tc>
          <w:tcPr>
            <w:tcW w:w="5000" w:type="pct"/>
            <w:shd w:val="clear" w:color="auto" w:fill="FFB3B3"/>
          </w:tcPr>
          <w:p w14:paraId="4FBC0EE9" w14:textId="77777777" w:rsidR="004E7374" w:rsidRPr="00EE5A37" w:rsidRDefault="004E7374" w:rsidP="004E7374">
            <w:pPr>
              <w:ind w:left="461" w:hanging="141"/>
              <w:rPr>
                <w:sz w:val="16"/>
                <w:szCs w:val="16"/>
              </w:rPr>
            </w:pPr>
            <w:hyperlink r:id="rId74" w:history="1">
              <w:r w:rsidRPr="001B12B8">
                <w:rPr>
                  <w:rStyle w:val="Hyperlink"/>
                  <w:i/>
                  <w:iCs/>
                  <w:color w:val="000000" w:themeColor="text1"/>
                  <w:sz w:val="16"/>
                  <w:szCs w:val="16"/>
                  <w:u w:val="none"/>
                </w:rPr>
                <w:t>Military Rehabilitation and Compensation (Consequential and Transitional Provisions) Act 2004</w:t>
              </w:r>
              <w:r w:rsidRPr="00EE5A37">
                <w:rPr>
                  <w:rStyle w:val="Hyperlink"/>
                  <w:color w:val="000000" w:themeColor="text1"/>
                  <w:sz w:val="16"/>
                  <w:szCs w:val="16"/>
                  <w:u w:val="none"/>
                </w:rPr>
                <w:t>, s.160</w:t>
              </w:r>
            </w:hyperlink>
            <w:r w:rsidR="006909F9" w:rsidRPr="00EE5A37">
              <w:rPr>
                <w:rStyle w:val="Hyperlink"/>
                <w:color w:val="000000" w:themeColor="text1"/>
                <w:sz w:val="16"/>
                <w:szCs w:val="16"/>
                <w:u w:val="none"/>
              </w:rPr>
              <w:t>^</w:t>
            </w:r>
            <w:r w:rsidR="00D673B8" w:rsidRPr="00EE5A37">
              <w:rPr>
                <w:rStyle w:val="Hyperlink"/>
                <w:color w:val="000000" w:themeColor="text1"/>
                <w:sz w:val="16"/>
                <w:szCs w:val="16"/>
                <w:u w:val="none"/>
              </w:rPr>
              <w:t>*</w:t>
            </w:r>
          </w:p>
        </w:tc>
      </w:tr>
      <w:tr w:rsidR="00D31C3D" w:rsidRPr="00EE5A37" w14:paraId="5EEC42A2" w14:textId="77777777" w:rsidTr="009B70AA">
        <w:tc>
          <w:tcPr>
            <w:tcW w:w="5000" w:type="pct"/>
            <w:shd w:val="clear" w:color="auto" w:fill="C5E0B3" w:themeFill="accent6" w:themeFillTint="66"/>
          </w:tcPr>
          <w:p w14:paraId="75BC96A6" w14:textId="77777777" w:rsidR="00D31C3D" w:rsidRPr="00EE5A37" w:rsidRDefault="00D31C3D" w:rsidP="009651F1">
            <w:pPr>
              <w:ind w:left="113" w:hanging="113"/>
              <w:rPr>
                <w:color w:val="000000" w:themeColor="text1"/>
                <w:sz w:val="16"/>
                <w:szCs w:val="16"/>
              </w:rPr>
            </w:pPr>
            <w:hyperlink r:id="rId75" w:history="1">
              <w:r w:rsidRPr="00C0743A">
                <w:rPr>
                  <w:rStyle w:val="Hyperlink"/>
                  <w:i/>
                  <w:iCs/>
                  <w:color w:val="000000" w:themeColor="text1"/>
                  <w:sz w:val="16"/>
                  <w:szCs w:val="16"/>
                  <w:u w:val="none"/>
                </w:rPr>
                <w:t>Papua New Guinea (Members of the Forces Benefits) Act 1957</w:t>
              </w:r>
              <w:r w:rsidR="007830A1" w:rsidRPr="00EE5A37">
                <w:rPr>
                  <w:rStyle w:val="Hyperlink"/>
                  <w:color w:val="000000" w:themeColor="text1"/>
                  <w:sz w:val="16"/>
                  <w:szCs w:val="16"/>
                  <w:u w:val="none"/>
                </w:rPr>
                <w:t>, s.8A</w:t>
              </w:r>
            </w:hyperlink>
          </w:p>
        </w:tc>
      </w:tr>
      <w:tr w:rsidR="00B716A5" w:rsidRPr="00EE5A37" w14:paraId="2DDFBB7D" w14:textId="77777777" w:rsidTr="00241AD7">
        <w:tc>
          <w:tcPr>
            <w:tcW w:w="5000" w:type="pct"/>
            <w:shd w:val="clear" w:color="auto" w:fill="C5E0B3" w:themeFill="accent6" w:themeFillTint="66"/>
          </w:tcPr>
          <w:p w14:paraId="28C52316" w14:textId="77777777" w:rsidR="00B716A5" w:rsidRPr="00EE5A37" w:rsidRDefault="00B716A5" w:rsidP="009651F1">
            <w:pPr>
              <w:ind w:left="113" w:hanging="113"/>
              <w:rPr>
                <w:sz w:val="16"/>
                <w:szCs w:val="16"/>
              </w:rPr>
            </w:pPr>
            <w:hyperlink r:id="rId76" w:history="1">
              <w:r w:rsidRPr="00C0743A">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xml:space="preserve">, </w:t>
              </w:r>
              <w:r w:rsidR="00C93A13" w:rsidRPr="00EE5A37">
                <w:rPr>
                  <w:rStyle w:val="Hyperlink"/>
                  <w:color w:val="000000" w:themeColor="text1"/>
                  <w:sz w:val="16"/>
                  <w:szCs w:val="16"/>
                  <w:u w:val="none"/>
                </w:rPr>
                <w:t>s.77</w:t>
              </w:r>
            </w:hyperlink>
          </w:p>
        </w:tc>
      </w:tr>
      <w:tr w:rsidR="00D31C3D" w:rsidRPr="00EE5A37" w14:paraId="5C271FC4" w14:textId="77777777" w:rsidTr="003456E7">
        <w:tc>
          <w:tcPr>
            <w:tcW w:w="5000" w:type="pct"/>
            <w:shd w:val="clear" w:color="auto" w:fill="C5E0B3" w:themeFill="accent6" w:themeFillTint="66"/>
          </w:tcPr>
          <w:p w14:paraId="7B288299" w14:textId="77777777" w:rsidR="00D31C3D" w:rsidRPr="00EE5A37" w:rsidRDefault="00607BD1" w:rsidP="009651F1">
            <w:pPr>
              <w:ind w:left="113" w:hanging="113"/>
              <w:rPr>
                <w:color w:val="000000" w:themeColor="text1"/>
                <w:sz w:val="16"/>
                <w:szCs w:val="16"/>
              </w:rPr>
            </w:pPr>
            <w:hyperlink r:id="rId77" w:history="1">
              <w:r w:rsidRPr="00EE5A37">
                <w:rPr>
                  <w:rStyle w:val="Hyperlink"/>
                  <w:color w:val="000000" w:themeColor="text1"/>
                  <w:sz w:val="16"/>
                  <w:szCs w:val="16"/>
                  <w:u w:val="none"/>
                </w:rPr>
                <w:t>S</w:t>
              </w:r>
              <w:r w:rsidRPr="00C0743A">
                <w:rPr>
                  <w:rStyle w:val="Hyperlink"/>
                  <w:i/>
                  <w:iCs/>
                  <w:color w:val="000000" w:themeColor="text1"/>
                  <w:sz w:val="16"/>
                  <w:szCs w:val="16"/>
                  <w:u w:val="none"/>
                </w:rPr>
                <w:t>afety, Rehabilitation and Compensation (Defence-related Claims) Act 1988</w:t>
              </w:r>
              <w:r w:rsidRPr="00EE5A37">
                <w:rPr>
                  <w:rStyle w:val="Hyperlink"/>
                  <w:color w:val="000000" w:themeColor="text1"/>
                  <w:sz w:val="16"/>
                  <w:szCs w:val="16"/>
                  <w:u w:val="none"/>
                </w:rPr>
                <w:t>, ss.160(1), 160(1A), 160(2)</w:t>
              </w:r>
            </w:hyperlink>
          </w:p>
        </w:tc>
      </w:tr>
      <w:tr w:rsidR="00FD046E" w:rsidRPr="00EE5A37" w14:paraId="1D7AEC64" w14:textId="77777777" w:rsidTr="003456E7">
        <w:tc>
          <w:tcPr>
            <w:tcW w:w="5000" w:type="pct"/>
            <w:shd w:val="clear" w:color="auto" w:fill="C5E0B3" w:themeFill="accent6" w:themeFillTint="66"/>
          </w:tcPr>
          <w:p w14:paraId="63FA8987" w14:textId="77777777" w:rsidR="00FD046E" w:rsidRPr="003D7FE4" w:rsidRDefault="00FD046E" w:rsidP="009651F1">
            <w:pPr>
              <w:ind w:left="113" w:hanging="113"/>
              <w:rPr>
                <w:rStyle w:val="Hyperlink"/>
                <w:color w:val="000000" w:themeColor="text1"/>
                <w:sz w:val="16"/>
                <w:szCs w:val="16"/>
                <w:u w:val="none"/>
              </w:rPr>
            </w:pPr>
            <w:hyperlink r:id="rId78" w:history="1">
              <w:r w:rsidRPr="00C0743A">
                <w:rPr>
                  <w:rStyle w:val="Hyperlink"/>
                  <w:i/>
                  <w:iCs/>
                  <w:color w:val="000000" w:themeColor="text1"/>
                  <w:sz w:val="16"/>
                  <w:szCs w:val="16"/>
                  <w:u w:val="none"/>
                </w:rPr>
                <w:t>Treatment Benefits (Special Access) Act 2019</w:t>
              </w:r>
              <w:r w:rsidRPr="003D7FE4">
                <w:rPr>
                  <w:rStyle w:val="Hyperlink"/>
                  <w:color w:val="000000" w:themeColor="text1"/>
                  <w:sz w:val="16"/>
                  <w:szCs w:val="16"/>
                  <w:u w:val="none"/>
                </w:rPr>
                <w:t>, s.62</w:t>
              </w:r>
            </w:hyperlink>
          </w:p>
        </w:tc>
      </w:tr>
      <w:tr w:rsidR="0051795D" w:rsidRPr="00EE5A37" w14:paraId="0DB3A451" w14:textId="77777777" w:rsidTr="003456E7">
        <w:tc>
          <w:tcPr>
            <w:tcW w:w="5000" w:type="pct"/>
            <w:shd w:val="clear" w:color="auto" w:fill="C5E0B3" w:themeFill="accent6" w:themeFillTint="66"/>
          </w:tcPr>
          <w:p w14:paraId="0FCB84D5" w14:textId="77777777" w:rsidR="00425ACF" w:rsidRPr="00EE5A37" w:rsidRDefault="00D31C3D" w:rsidP="00D31C3D">
            <w:pPr>
              <w:ind w:left="113" w:hanging="113"/>
              <w:rPr>
                <w:color w:val="000000" w:themeColor="text1"/>
                <w:sz w:val="16"/>
                <w:szCs w:val="16"/>
              </w:rPr>
            </w:pPr>
            <w:hyperlink r:id="rId79" w:history="1">
              <w:r w:rsidRPr="00C0743A">
                <w:rPr>
                  <w:rStyle w:val="Hyperlink"/>
                  <w:i/>
                  <w:iCs/>
                  <w:color w:val="000000" w:themeColor="text1"/>
                  <w:sz w:val="16"/>
                  <w:szCs w:val="16"/>
                  <w:u w:val="none"/>
                </w:rPr>
                <w:t>Veterans’ Entitlements Act 1986</w:t>
              </w:r>
              <w:r w:rsidR="007059B0" w:rsidRPr="00EE5A37">
                <w:rPr>
                  <w:rStyle w:val="Hyperlink"/>
                  <w:color w:val="000000" w:themeColor="text1"/>
                  <w:sz w:val="16"/>
                  <w:szCs w:val="16"/>
                  <w:u w:val="none"/>
                </w:rPr>
                <w:t>, s.199</w:t>
              </w:r>
            </w:hyperlink>
          </w:p>
        </w:tc>
      </w:tr>
      <w:tr w:rsidR="00D31C3D" w:rsidRPr="00EE5A37" w14:paraId="61B9EA59" w14:textId="77777777" w:rsidTr="00EB0CC8">
        <w:tc>
          <w:tcPr>
            <w:tcW w:w="5000" w:type="pct"/>
            <w:tcBorders>
              <w:bottom w:val="nil"/>
            </w:tcBorders>
            <w:shd w:val="clear" w:color="auto" w:fill="FFB3B3"/>
          </w:tcPr>
          <w:p w14:paraId="3FB36F19" w14:textId="71FF0973" w:rsidR="00D31C3D" w:rsidRPr="00C02B1A" w:rsidRDefault="00D31C3D" w:rsidP="00C756EB">
            <w:pPr>
              <w:ind w:left="461" w:hanging="141"/>
              <w:rPr>
                <w:rStyle w:val="Hyperlink"/>
                <w:i/>
                <w:iCs/>
                <w:color w:val="000000" w:themeColor="text1"/>
                <w:u w:val="none"/>
              </w:rPr>
            </w:pPr>
            <w:hyperlink r:id="rId80" w:history="1">
              <w:r w:rsidRPr="00C0743A">
                <w:rPr>
                  <w:rStyle w:val="Hyperlink"/>
                  <w:i/>
                  <w:iCs/>
                  <w:color w:val="000000" w:themeColor="text1"/>
                  <w:sz w:val="16"/>
                  <w:szCs w:val="16"/>
                  <w:u w:val="none"/>
                </w:rPr>
                <w:t>Social Security and Veterans' Affairs Legislation Amendment (One-off Payments and Other 2007 Budget Measures) Act 2007</w:t>
              </w:r>
              <w:r w:rsidRPr="00C02B1A">
                <w:rPr>
                  <w:rStyle w:val="Hyperlink"/>
                  <w:i/>
                  <w:iCs/>
                  <w:color w:val="000000" w:themeColor="text1"/>
                  <w:sz w:val="16"/>
                  <w:szCs w:val="16"/>
                  <w:u w:val="none"/>
                </w:rPr>
                <w:t>, Schedule 2 ss.1(</w:t>
              </w:r>
              <w:proofErr w:type="gramStart"/>
              <w:r w:rsidRPr="00C02B1A">
                <w:rPr>
                  <w:rStyle w:val="Hyperlink"/>
                  <w:i/>
                  <w:iCs/>
                  <w:color w:val="000000" w:themeColor="text1"/>
                  <w:sz w:val="16"/>
                  <w:szCs w:val="16"/>
                  <w:u w:val="none"/>
                </w:rPr>
                <w:t>4)</w:t>
              </w:r>
              <w:r w:rsidR="006909F9" w:rsidRPr="00C02B1A">
                <w:rPr>
                  <w:rStyle w:val="Hyperlink"/>
                  <w:i/>
                  <w:iCs/>
                  <w:color w:val="000000" w:themeColor="text1"/>
                  <w:sz w:val="16"/>
                  <w:szCs w:val="16"/>
                  <w:u w:val="none"/>
                </w:rPr>
                <w:t>^</w:t>
              </w:r>
              <w:proofErr w:type="gramEnd"/>
              <w:r w:rsidR="00D673B8" w:rsidRPr="00C02B1A">
                <w:rPr>
                  <w:rStyle w:val="Hyperlink"/>
                  <w:i/>
                  <w:iCs/>
                  <w:color w:val="000000" w:themeColor="text1"/>
                  <w:sz w:val="16"/>
                  <w:szCs w:val="16"/>
                  <w:u w:val="none"/>
                </w:rPr>
                <w:t>*</w:t>
              </w:r>
              <w:r w:rsidRPr="00C02B1A">
                <w:rPr>
                  <w:rStyle w:val="Hyperlink"/>
                  <w:i/>
                  <w:iCs/>
                  <w:color w:val="000000" w:themeColor="text1"/>
                  <w:sz w:val="16"/>
                  <w:szCs w:val="16"/>
                  <w:u w:val="none"/>
                </w:rPr>
                <w:t>, 2(</w:t>
              </w:r>
              <w:proofErr w:type="gramStart"/>
              <w:r w:rsidRPr="00C02B1A">
                <w:rPr>
                  <w:rStyle w:val="Hyperlink"/>
                  <w:i/>
                  <w:iCs/>
                  <w:color w:val="000000" w:themeColor="text1"/>
                  <w:sz w:val="16"/>
                  <w:szCs w:val="16"/>
                  <w:u w:val="none"/>
                </w:rPr>
                <w:t>4)</w:t>
              </w:r>
              <w:r w:rsidR="006909F9" w:rsidRPr="00C02B1A">
                <w:rPr>
                  <w:rStyle w:val="Hyperlink"/>
                  <w:i/>
                  <w:iCs/>
                  <w:color w:val="000000" w:themeColor="text1"/>
                  <w:sz w:val="16"/>
                  <w:szCs w:val="16"/>
                  <w:u w:val="none"/>
                </w:rPr>
                <w:t>^</w:t>
              </w:r>
              <w:proofErr w:type="gramEnd"/>
              <w:r w:rsidR="00D673B8" w:rsidRPr="00C02B1A">
                <w:rPr>
                  <w:rStyle w:val="Hyperlink"/>
                  <w:i/>
                  <w:iCs/>
                  <w:color w:val="000000" w:themeColor="text1"/>
                  <w:sz w:val="16"/>
                  <w:szCs w:val="16"/>
                  <w:u w:val="none"/>
                </w:rPr>
                <w:t>*</w:t>
              </w:r>
              <w:r w:rsidRPr="00C02B1A">
                <w:rPr>
                  <w:rStyle w:val="Hyperlink"/>
                  <w:i/>
                  <w:iCs/>
                  <w:color w:val="000000" w:themeColor="text1"/>
                  <w:sz w:val="16"/>
                  <w:szCs w:val="16"/>
                  <w:u w:val="none"/>
                </w:rPr>
                <w:t>, Schedule 4 s.1(</w:t>
              </w:r>
              <w:proofErr w:type="gramStart"/>
              <w:r w:rsidRPr="00C02B1A">
                <w:rPr>
                  <w:rStyle w:val="Hyperlink"/>
                  <w:i/>
                  <w:iCs/>
                  <w:color w:val="000000" w:themeColor="text1"/>
                  <w:sz w:val="16"/>
                  <w:szCs w:val="16"/>
                  <w:u w:val="none"/>
                </w:rPr>
                <w:t>4)</w:t>
              </w:r>
              <w:r w:rsidR="006909F9" w:rsidRPr="00C02B1A">
                <w:rPr>
                  <w:rStyle w:val="Hyperlink"/>
                  <w:i/>
                  <w:iCs/>
                  <w:color w:val="000000" w:themeColor="text1"/>
                  <w:sz w:val="16"/>
                  <w:szCs w:val="16"/>
                  <w:u w:val="none"/>
                </w:rPr>
                <w:t>^</w:t>
              </w:r>
              <w:proofErr w:type="gramEnd"/>
              <w:r w:rsidR="00D673B8" w:rsidRPr="00C02B1A">
                <w:rPr>
                  <w:rStyle w:val="Hyperlink"/>
                  <w:i/>
                  <w:iCs/>
                  <w:color w:val="000000" w:themeColor="text1"/>
                  <w:sz w:val="16"/>
                  <w:szCs w:val="16"/>
                  <w:u w:val="none"/>
                </w:rPr>
                <w:t>*</w:t>
              </w:r>
              <w:r w:rsidR="00C756EB" w:rsidRPr="00C02B1A">
                <w:rPr>
                  <w:rStyle w:val="Hyperlink"/>
                  <w:i/>
                  <w:iCs/>
                  <w:color w:val="000000" w:themeColor="text1"/>
                  <w:sz w:val="16"/>
                  <w:szCs w:val="16"/>
                  <w:u w:val="none"/>
                </w:rPr>
                <w:t>, Schedule</w:t>
              </w:r>
              <w:r w:rsidRPr="00C02B1A">
                <w:rPr>
                  <w:rStyle w:val="Hyperlink"/>
                  <w:i/>
                  <w:iCs/>
                  <w:color w:val="000000" w:themeColor="text1"/>
                  <w:sz w:val="16"/>
                  <w:szCs w:val="16"/>
                  <w:u w:val="none"/>
                </w:rPr>
                <w:t> 5 s.11</w:t>
              </w:r>
            </w:hyperlink>
            <w:r w:rsidR="006909F9" w:rsidRPr="00C02B1A">
              <w:rPr>
                <w:rStyle w:val="Hyperlink"/>
                <w:i/>
                <w:iCs/>
                <w:color w:val="000000" w:themeColor="text1"/>
                <w:sz w:val="16"/>
                <w:szCs w:val="16"/>
                <w:u w:val="none"/>
              </w:rPr>
              <w:t>^</w:t>
            </w:r>
            <w:r w:rsidR="00D673B8" w:rsidRPr="00C02B1A">
              <w:rPr>
                <w:rStyle w:val="Hyperlink"/>
                <w:i/>
                <w:iCs/>
                <w:color w:val="000000" w:themeColor="text1"/>
                <w:sz w:val="16"/>
                <w:szCs w:val="16"/>
                <w:u w:val="none"/>
              </w:rPr>
              <w:t>*</w:t>
            </w:r>
          </w:p>
        </w:tc>
      </w:tr>
      <w:tr w:rsidR="002270F3" w:rsidRPr="00EE5A37" w14:paraId="3F7B943E" w14:textId="77777777" w:rsidTr="005B7E22">
        <w:tc>
          <w:tcPr>
            <w:tcW w:w="5000" w:type="pct"/>
            <w:tcBorders>
              <w:bottom w:val="dotted" w:sz="4" w:space="0" w:color="auto"/>
            </w:tcBorders>
            <w:shd w:val="clear" w:color="auto" w:fill="FFB3B3"/>
          </w:tcPr>
          <w:p w14:paraId="4A6FD643" w14:textId="4054BD4A" w:rsidR="002270F3" w:rsidRPr="00C02B1A" w:rsidRDefault="002270F3" w:rsidP="00C756EB">
            <w:pPr>
              <w:ind w:left="461" w:hanging="141"/>
              <w:rPr>
                <w:rStyle w:val="Hyperlink"/>
                <w:i/>
                <w:iCs/>
                <w:color w:val="000000" w:themeColor="text1"/>
                <w:sz w:val="16"/>
                <w:szCs w:val="16"/>
                <w:u w:val="none"/>
              </w:rPr>
            </w:pPr>
            <w:hyperlink r:id="rId81" w:history="1">
              <w:r w:rsidRPr="00C0743A">
                <w:rPr>
                  <w:rStyle w:val="Hyperlink"/>
                  <w:i/>
                  <w:iCs/>
                  <w:color w:val="000000" w:themeColor="text1"/>
                  <w:sz w:val="16"/>
                  <w:szCs w:val="16"/>
                  <w:u w:val="none"/>
                </w:rPr>
                <w:t>Social Security and Veterans' Entitlements Legislation Amendment (One-off Payments and Other Budget Measures) Act 2008</w:t>
              </w:r>
              <w:r w:rsidRPr="00EE5A37">
                <w:rPr>
                  <w:rStyle w:val="Hyperlink"/>
                  <w:color w:val="000000" w:themeColor="text1"/>
                  <w:sz w:val="16"/>
                  <w:szCs w:val="16"/>
                  <w:u w:val="none"/>
                </w:rPr>
                <w:t>, Schedule 2 ss.1(</w:t>
              </w:r>
              <w:proofErr w:type="gramStart"/>
              <w:r w:rsidRPr="00EE5A37">
                <w:rPr>
                  <w:rStyle w:val="Hyperlink"/>
                  <w:color w:val="000000" w:themeColor="text1"/>
                  <w:sz w:val="16"/>
                  <w:szCs w:val="16"/>
                  <w:u w:val="none"/>
                </w:rPr>
                <w:t>4)^</w:t>
              </w:r>
              <w:proofErr w:type="gramEnd"/>
              <w:r w:rsidRPr="00EE5A37">
                <w:rPr>
                  <w:rStyle w:val="Hyperlink"/>
                  <w:color w:val="000000" w:themeColor="text1"/>
                  <w:sz w:val="16"/>
                  <w:szCs w:val="16"/>
                  <w:u w:val="none"/>
                </w:rPr>
                <w:t>*, 2(</w:t>
              </w:r>
              <w:proofErr w:type="gramStart"/>
              <w:r w:rsidRPr="00EE5A37">
                <w:rPr>
                  <w:rStyle w:val="Hyperlink"/>
                  <w:color w:val="000000" w:themeColor="text1"/>
                  <w:sz w:val="16"/>
                  <w:szCs w:val="16"/>
                  <w:u w:val="none"/>
                </w:rPr>
                <w:t>4)^</w:t>
              </w:r>
              <w:proofErr w:type="gramEnd"/>
              <w:r w:rsidRPr="00EE5A37">
                <w:rPr>
                  <w:rStyle w:val="Hyperlink"/>
                  <w:color w:val="000000" w:themeColor="text1"/>
                  <w:sz w:val="16"/>
                  <w:szCs w:val="16"/>
                  <w:u w:val="none"/>
                </w:rPr>
                <w:t>*, Schedule 4 s.1(4)</w:t>
              </w:r>
            </w:hyperlink>
            <w:r w:rsidRPr="00EE5A37">
              <w:rPr>
                <w:rStyle w:val="Hyperlink"/>
                <w:color w:val="000000" w:themeColor="text1"/>
                <w:sz w:val="16"/>
                <w:szCs w:val="16"/>
                <w:u w:val="none"/>
              </w:rPr>
              <w:t>^*</w:t>
            </w:r>
          </w:p>
        </w:tc>
      </w:tr>
      <w:tr w:rsidR="00D31C3D" w:rsidRPr="00EE5A37" w14:paraId="3F58339F" w14:textId="77777777" w:rsidTr="005B7E22">
        <w:tc>
          <w:tcPr>
            <w:tcW w:w="5000" w:type="pct"/>
            <w:tcBorders>
              <w:top w:val="dotted" w:sz="4" w:space="0" w:color="auto"/>
              <w:bottom w:val="single" w:sz="4" w:space="0" w:color="auto"/>
            </w:tcBorders>
            <w:shd w:val="clear" w:color="auto" w:fill="FFB3B3"/>
          </w:tcPr>
          <w:p w14:paraId="3D60A2F4" w14:textId="77777777" w:rsidR="00D31C3D" w:rsidRPr="00EE5A37" w:rsidRDefault="00D31C3D" w:rsidP="00355E0F">
            <w:pPr>
              <w:keepNext/>
              <w:keepLines/>
              <w:ind w:left="460" w:hanging="142"/>
              <w:rPr>
                <w:color w:val="000000" w:themeColor="text1"/>
                <w:sz w:val="16"/>
                <w:szCs w:val="16"/>
              </w:rPr>
            </w:pPr>
            <w:hyperlink r:id="rId82" w:history="1">
              <w:r w:rsidRPr="00C0743A">
                <w:rPr>
                  <w:rStyle w:val="Hyperlink"/>
                  <w:i/>
                  <w:iCs/>
                  <w:color w:val="000000" w:themeColor="text1"/>
                  <w:sz w:val="16"/>
                  <w:szCs w:val="16"/>
                  <w:u w:val="none"/>
                </w:rPr>
                <w:t>Social Security and Veterans' Entitlements Legislation Amendment (One-off Payments to Increase Assistance for Older Australians and Carers and Other Measures) Act 2006</w:t>
              </w:r>
              <w:r w:rsidRPr="00EE5A37">
                <w:rPr>
                  <w:rStyle w:val="Hyperlink"/>
                  <w:color w:val="000000" w:themeColor="text1"/>
                  <w:sz w:val="16"/>
                  <w:szCs w:val="16"/>
                  <w:u w:val="none"/>
                </w:rPr>
                <w:t>, Schedule 2 ss.1(</w:t>
              </w:r>
              <w:proofErr w:type="gramStart"/>
              <w:r w:rsidRPr="00EE5A37">
                <w:rPr>
                  <w:rStyle w:val="Hyperlink"/>
                  <w:color w:val="000000" w:themeColor="text1"/>
                  <w:sz w:val="16"/>
                  <w:szCs w:val="16"/>
                  <w:u w:val="none"/>
                </w:rPr>
                <w:t>4)</w:t>
              </w:r>
              <w:r w:rsidR="006909F9" w:rsidRPr="00EE5A37">
                <w:rPr>
                  <w:rStyle w:val="Hyperlink"/>
                  <w:color w:val="000000" w:themeColor="text1"/>
                  <w:sz w:val="16"/>
                  <w:szCs w:val="16"/>
                  <w:u w:val="none"/>
                </w:rPr>
                <w:t>^</w:t>
              </w:r>
              <w:proofErr w:type="gramEnd"/>
              <w:r w:rsidR="00D673B8" w:rsidRPr="00EE5A37">
                <w:rPr>
                  <w:rStyle w:val="Hyperlink"/>
                  <w:color w:val="000000" w:themeColor="text1"/>
                  <w:sz w:val="16"/>
                  <w:szCs w:val="16"/>
                  <w:u w:val="none"/>
                </w:rPr>
                <w:t>*</w:t>
              </w:r>
              <w:r w:rsidRPr="00EE5A37">
                <w:rPr>
                  <w:rStyle w:val="Hyperlink"/>
                  <w:color w:val="000000" w:themeColor="text1"/>
                  <w:sz w:val="16"/>
                  <w:szCs w:val="16"/>
                  <w:u w:val="none"/>
                </w:rPr>
                <w:t>, 2(</w:t>
              </w:r>
              <w:proofErr w:type="gramStart"/>
              <w:r w:rsidRPr="00EE5A37">
                <w:rPr>
                  <w:rStyle w:val="Hyperlink"/>
                  <w:color w:val="000000" w:themeColor="text1"/>
                  <w:sz w:val="16"/>
                  <w:szCs w:val="16"/>
                  <w:u w:val="none"/>
                </w:rPr>
                <w:t>4)</w:t>
              </w:r>
              <w:r w:rsidR="006909F9" w:rsidRPr="00EE5A37">
                <w:rPr>
                  <w:rStyle w:val="Hyperlink"/>
                  <w:color w:val="000000" w:themeColor="text1"/>
                  <w:sz w:val="16"/>
                  <w:szCs w:val="16"/>
                  <w:u w:val="none"/>
                </w:rPr>
                <w:t>^</w:t>
              </w:r>
              <w:proofErr w:type="gramEnd"/>
              <w:r w:rsidR="00D673B8" w:rsidRPr="00EE5A37">
                <w:rPr>
                  <w:rStyle w:val="Hyperlink"/>
                  <w:color w:val="000000" w:themeColor="text1"/>
                  <w:sz w:val="16"/>
                  <w:szCs w:val="16"/>
                  <w:u w:val="none"/>
                </w:rPr>
                <w:t>*</w:t>
              </w:r>
              <w:r w:rsidRPr="00EE5A37">
                <w:rPr>
                  <w:rStyle w:val="Hyperlink"/>
                  <w:color w:val="000000" w:themeColor="text1"/>
                  <w:sz w:val="16"/>
                  <w:szCs w:val="16"/>
                  <w:u w:val="none"/>
                </w:rPr>
                <w:t>, Schedule 4 s.1(4)</w:t>
              </w:r>
            </w:hyperlink>
            <w:r w:rsidR="006909F9" w:rsidRPr="00EE5A37">
              <w:rPr>
                <w:rStyle w:val="Hyperlink"/>
                <w:color w:val="000000" w:themeColor="text1"/>
                <w:sz w:val="16"/>
                <w:szCs w:val="16"/>
                <w:u w:val="none"/>
              </w:rPr>
              <w:t>^</w:t>
            </w:r>
            <w:r w:rsidR="00D673B8" w:rsidRPr="00EE5A37">
              <w:rPr>
                <w:rStyle w:val="Hyperlink"/>
                <w:color w:val="000000" w:themeColor="text1"/>
                <w:sz w:val="16"/>
                <w:szCs w:val="16"/>
                <w:u w:val="none"/>
              </w:rPr>
              <w:t>*</w:t>
            </w:r>
          </w:p>
        </w:tc>
      </w:tr>
    </w:tbl>
    <w:p w14:paraId="359DC386" w14:textId="77777777" w:rsidR="00C32354" w:rsidRPr="00EE5A37" w:rsidRDefault="00C32354" w:rsidP="00480E2B">
      <w:pPr>
        <w:spacing w:after="0"/>
        <w:rPr>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404724" w:rsidRPr="00EE5A37" w14:paraId="57B52C61" w14:textId="77777777" w:rsidTr="00606865">
        <w:tc>
          <w:tcPr>
            <w:tcW w:w="5000" w:type="pct"/>
            <w:shd w:val="clear" w:color="auto" w:fill="000000" w:themeFill="text1"/>
          </w:tcPr>
          <w:p w14:paraId="4F930F0C" w14:textId="3A2FC0CC" w:rsidR="00404724" w:rsidRPr="00EE5A37" w:rsidRDefault="00EC2394" w:rsidP="00CB5257">
            <w:pPr>
              <w:jc w:val="center"/>
              <w:rPr>
                <w:b/>
                <w:color w:val="FFFFFF" w:themeColor="background1"/>
                <w:sz w:val="16"/>
                <w:szCs w:val="16"/>
              </w:rPr>
            </w:pPr>
            <w:r w:rsidRPr="00EE5A37">
              <w:rPr>
                <w:b/>
                <w:color w:val="FFFFFF" w:themeColor="background1"/>
                <w:sz w:val="20"/>
                <w:szCs w:val="16"/>
              </w:rPr>
              <w:t>Education</w:t>
            </w:r>
            <w:r w:rsidR="00103A71">
              <w:rPr>
                <w:b/>
                <w:color w:val="FFFFFF" w:themeColor="background1"/>
                <w:sz w:val="20"/>
                <w:szCs w:val="16"/>
              </w:rPr>
              <w:t xml:space="preserve">: </w:t>
            </w:r>
            <w:r w:rsidR="000C47DA">
              <w:rPr>
                <w:b/>
                <w:color w:val="FFFFFF" w:themeColor="background1"/>
                <w:sz w:val="20"/>
                <w:szCs w:val="16"/>
              </w:rPr>
              <w:t>5</w:t>
            </w:r>
            <w:r w:rsidR="008D15C4" w:rsidRPr="008D15C4">
              <w:rPr>
                <w:b/>
                <w:color w:val="FFFFFF" w:themeColor="background1"/>
                <w:sz w:val="16"/>
                <w:szCs w:val="16"/>
              </w:rPr>
              <w:t>@</w:t>
            </w:r>
          </w:p>
        </w:tc>
      </w:tr>
      <w:tr w:rsidR="00404724" w:rsidRPr="00EE5A37" w14:paraId="7916E0EC" w14:textId="77777777" w:rsidTr="00606865">
        <w:tc>
          <w:tcPr>
            <w:tcW w:w="5000" w:type="pct"/>
          </w:tcPr>
          <w:p w14:paraId="5C746A17" w14:textId="11D2CC1F" w:rsidR="00404724" w:rsidRPr="00EE5A37" w:rsidRDefault="00404724" w:rsidP="00CB5257">
            <w:pPr>
              <w:jc w:val="center"/>
              <w:rPr>
                <w:b/>
                <w:sz w:val="16"/>
                <w:szCs w:val="16"/>
              </w:rPr>
            </w:pPr>
            <w:r w:rsidRPr="00EE5A37">
              <w:rPr>
                <w:b/>
                <w:sz w:val="16"/>
                <w:szCs w:val="16"/>
              </w:rPr>
              <w:t>Depar</w:t>
            </w:r>
            <w:r w:rsidR="00C05E7A" w:rsidRPr="00EE5A37">
              <w:rPr>
                <w:b/>
                <w:sz w:val="16"/>
                <w:szCs w:val="16"/>
              </w:rPr>
              <w:t>tment of Education</w:t>
            </w:r>
            <w:r w:rsidR="00D21502" w:rsidRPr="00EE5A37">
              <w:rPr>
                <w:b/>
                <w:sz w:val="16"/>
                <w:szCs w:val="16"/>
              </w:rPr>
              <w:t xml:space="preserve">: </w:t>
            </w:r>
            <w:r w:rsidR="00CB5257">
              <w:rPr>
                <w:b/>
                <w:sz w:val="16"/>
                <w:szCs w:val="16"/>
              </w:rPr>
              <w:t>5</w:t>
            </w:r>
            <w:r w:rsidR="008D15C4">
              <w:rPr>
                <w:b/>
                <w:color w:val="000000" w:themeColor="text1"/>
                <w:sz w:val="16"/>
                <w:szCs w:val="16"/>
              </w:rPr>
              <w:t>@</w:t>
            </w:r>
          </w:p>
        </w:tc>
      </w:tr>
      <w:tr w:rsidR="0051795D" w:rsidRPr="00EE5A37" w14:paraId="4108C4CC" w14:textId="77777777" w:rsidTr="00606865">
        <w:tc>
          <w:tcPr>
            <w:tcW w:w="5000" w:type="pct"/>
            <w:shd w:val="clear" w:color="auto" w:fill="C5E0B3" w:themeFill="accent6" w:themeFillTint="66"/>
          </w:tcPr>
          <w:p w14:paraId="7DBFC580" w14:textId="77777777" w:rsidR="0051795D" w:rsidRPr="00EE5A37" w:rsidRDefault="00D21502" w:rsidP="00D21502">
            <w:pPr>
              <w:ind w:left="113" w:hanging="113"/>
              <w:rPr>
                <w:color w:val="000000" w:themeColor="text1"/>
                <w:sz w:val="16"/>
                <w:szCs w:val="16"/>
              </w:rPr>
            </w:pPr>
            <w:hyperlink r:id="rId83" w:history="1">
              <w:r w:rsidRPr="00D265ED">
                <w:rPr>
                  <w:rStyle w:val="Hyperlink"/>
                  <w:i/>
                  <w:iCs/>
                  <w:color w:val="000000" w:themeColor="text1"/>
                  <w:sz w:val="16"/>
                  <w:szCs w:val="16"/>
                  <w:u w:val="none"/>
                </w:rPr>
                <w:t>A New Tax System (Family Assistance) (Administration) Act 1999</w:t>
              </w:r>
              <w:r w:rsidRPr="00EE5A37">
                <w:rPr>
                  <w:rStyle w:val="Hyperlink"/>
                  <w:color w:val="000000" w:themeColor="text1"/>
                  <w:sz w:val="16"/>
                  <w:szCs w:val="16"/>
                  <w:u w:val="none"/>
                </w:rPr>
                <w:t>, s.</w:t>
              </w:r>
              <w:r w:rsidR="00E71778" w:rsidRPr="00EE5A37">
                <w:rPr>
                  <w:rStyle w:val="Hyperlink"/>
                  <w:color w:val="000000" w:themeColor="text1"/>
                  <w:sz w:val="16"/>
                  <w:szCs w:val="16"/>
                  <w:u w:val="none"/>
                </w:rPr>
                <w:t>233</w:t>
              </w:r>
            </w:hyperlink>
          </w:p>
        </w:tc>
      </w:tr>
      <w:tr w:rsidR="0051795D" w:rsidRPr="00EE5A37" w14:paraId="313DF5A4" w14:textId="77777777" w:rsidTr="00606865">
        <w:tc>
          <w:tcPr>
            <w:tcW w:w="5000" w:type="pct"/>
            <w:shd w:val="clear" w:color="auto" w:fill="C5E0B3" w:themeFill="accent6" w:themeFillTint="66"/>
          </w:tcPr>
          <w:p w14:paraId="0872A559" w14:textId="77777777" w:rsidR="0051795D" w:rsidRPr="00EE5A37" w:rsidRDefault="00D21502" w:rsidP="00480E2B">
            <w:pPr>
              <w:ind w:left="113" w:hanging="113"/>
              <w:rPr>
                <w:color w:val="000000" w:themeColor="text1"/>
                <w:sz w:val="16"/>
                <w:szCs w:val="16"/>
              </w:rPr>
            </w:pPr>
            <w:hyperlink r:id="rId84" w:history="1">
              <w:r w:rsidRPr="00D265ED">
                <w:rPr>
                  <w:rStyle w:val="Hyperlink"/>
                  <w:i/>
                  <w:iCs/>
                  <w:color w:val="000000" w:themeColor="text1"/>
                  <w:sz w:val="16"/>
                  <w:szCs w:val="16"/>
                  <w:u w:val="none"/>
                </w:rPr>
                <w:t>Australian Education Act 2013</w:t>
              </w:r>
              <w:r w:rsidR="002856A5" w:rsidRPr="00EE5A37">
                <w:rPr>
                  <w:rStyle w:val="Hyperlink"/>
                  <w:color w:val="000000" w:themeColor="text1"/>
                  <w:sz w:val="16"/>
                  <w:szCs w:val="16"/>
                  <w:u w:val="none"/>
                </w:rPr>
                <w:t>, s</w:t>
              </w:r>
              <w:r w:rsidR="00402C9C">
                <w:rPr>
                  <w:rStyle w:val="Hyperlink"/>
                  <w:color w:val="000000" w:themeColor="text1"/>
                  <w:sz w:val="16"/>
                  <w:szCs w:val="16"/>
                  <w:u w:val="none"/>
                </w:rPr>
                <w:t>s</w:t>
              </w:r>
              <w:r w:rsidR="002856A5" w:rsidRPr="00EE5A37">
                <w:rPr>
                  <w:rStyle w:val="Hyperlink"/>
                  <w:color w:val="000000" w:themeColor="text1"/>
                  <w:sz w:val="16"/>
                  <w:szCs w:val="16"/>
                  <w:u w:val="none"/>
                </w:rPr>
                <w:t>.126</w:t>
              </w:r>
            </w:hyperlink>
            <w:r w:rsidR="00402C9C">
              <w:rPr>
                <w:rStyle w:val="Hyperlink"/>
                <w:color w:val="000000" w:themeColor="text1"/>
                <w:sz w:val="16"/>
                <w:szCs w:val="16"/>
                <w:u w:val="none"/>
              </w:rPr>
              <w:t>(1), 126(2)</w:t>
            </w:r>
          </w:p>
        </w:tc>
      </w:tr>
      <w:tr w:rsidR="004613B0" w:rsidRPr="00EE5A37" w14:paraId="341FC1F2" w14:textId="77777777" w:rsidTr="00606865">
        <w:tc>
          <w:tcPr>
            <w:tcW w:w="5000" w:type="pct"/>
            <w:shd w:val="clear" w:color="auto" w:fill="C5E0B3" w:themeFill="accent6" w:themeFillTint="66"/>
          </w:tcPr>
          <w:p w14:paraId="310551CC" w14:textId="77777777" w:rsidR="004613B0" w:rsidRPr="00EE5A37" w:rsidRDefault="004613B0" w:rsidP="004613B0">
            <w:pPr>
              <w:ind w:left="113" w:hanging="113"/>
              <w:rPr>
                <w:color w:val="000000" w:themeColor="text1"/>
                <w:sz w:val="16"/>
                <w:szCs w:val="16"/>
              </w:rPr>
            </w:pPr>
            <w:hyperlink r:id="rId85" w:history="1">
              <w:r w:rsidRPr="00D265ED">
                <w:rPr>
                  <w:rStyle w:val="Hyperlink"/>
                  <w:i/>
                  <w:iCs/>
                  <w:color w:val="000000" w:themeColor="text1"/>
                  <w:sz w:val="16"/>
                  <w:szCs w:val="16"/>
                  <w:u w:val="none"/>
                </w:rPr>
                <w:t>Higher Education Support Act 2003</w:t>
              </w:r>
              <w:r w:rsidRPr="00EE5A37">
                <w:rPr>
                  <w:rStyle w:val="Hyperlink"/>
                  <w:color w:val="000000" w:themeColor="text1"/>
                  <w:sz w:val="16"/>
                  <w:szCs w:val="16"/>
                  <w:u w:val="none"/>
                </w:rPr>
                <w:t>, s.238-12</w:t>
              </w:r>
            </w:hyperlink>
          </w:p>
        </w:tc>
      </w:tr>
      <w:tr w:rsidR="004613B0" w:rsidRPr="00EE5A37" w14:paraId="23DD4E3C" w14:textId="77777777" w:rsidTr="00606865">
        <w:tc>
          <w:tcPr>
            <w:tcW w:w="5000" w:type="pct"/>
            <w:shd w:val="clear" w:color="auto" w:fill="C5E0B3" w:themeFill="accent6" w:themeFillTint="66"/>
          </w:tcPr>
          <w:p w14:paraId="41603BA7" w14:textId="77777777" w:rsidR="004613B0" w:rsidRPr="00EE5A37" w:rsidRDefault="004613B0" w:rsidP="004613B0">
            <w:pPr>
              <w:ind w:left="113" w:hanging="113"/>
              <w:rPr>
                <w:sz w:val="16"/>
                <w:szCs w:val="16"/>
              </w:rPr>
            </w:pPr>
            <w:hyperlink r:id="rId86" w:history="1">
              <w:r w:rsidRPr="00D265ED">
                <w:rPr>
                  <w:rStyle w:val="Hyperlink"/>
                  <w:i/>
                  <w:iCs/>
                  <w:color w:val="000000" w:themeColor="text1"/>
                  <w:sz w:val="16"/>
                  <w:szCs w:val="16"/>
                  <w:u w:val="none"/>
                </w:rPr>
                <w:t>Public Governance, Performance and Accountability Act 201</w:t>
              </w:r>
              <w:r w:rsidRPr="00EE5A37">
                <w:rPr>
                  <w:rStyle w:val="Hyperlink"/>
                  <w:color w:val="000000" w:themeColor="text1"/>
                  <w:sz w:val="16"/>
                  <w:szCs w:val="16"/>
                  <w:u w:val="none"/>
                </w:rPr>
                <w:t>3, s.77</w:t>
              </w:r>
            </w:hyperlink>
          </w:p>
        </w:tc>
      </w:tr>
      <w:tr w:rsidR="0080369F" w:rsidRPr="00EE5A37" w14:paraId="6B9BEBCD" w14:textId="77777777" w:rsidTr="00606865">
        <w:tc>
          <w:tcPr>
            <w:tcW w:w="5000" w:type="pct"/>
            <w:shd w:val="clear" w:color="auto" w:fill="C5E0B3" w:themeFill="accent6" w:themeFillTint="66"/>
          </w:tcPr>
          <w:p w14:paraId="7C0F2218" w14:textId="6AB2727F" w:rsidR="0080369F" w:rsidRDefault="00795820" w:rsidP="0080369F">
            <w:pPr>
              <w:ind w:left="113" w:hanging="113"/>
            </w:pPr>
            <w:hyperlink r:id="rId87" w:history="1">
              <w:r w:rsidRPr="00D265ED">
                <w:rPr>
                  <w:rStyle w:val="Hyperlink"/>
                  <w:i/>
                  <w:iCs/>
                  <w:color w:val="000000" w:themeColor="text1"/>
                  <w:sz w:val="16"/>
                  <w:szCs w:val="16"/>
                  <w:u w:val="none"/>
                </w:rPr>
                <w:t>Schools Assistance Act 2008</w:t>
              </w:r>
              <w:r>
                <w:rPr>
                  <w:rStyle w:val="Hyperlink"/>
                  <w:color w:val="000000" w:themeColor="text1"/>
                  <w:sz w:val="16"/>
                  <w:szCs w:val="16"/>
                  <w:u w:val="none"/>
                </w:rPr>
                <w:t>, s.167*</w:t>
              </w:r>
            </w:hyperlink>
          </w:p>
        </w:tc>
      </w:tr>
      <w:tr w:rsidR="0080369F" w:rsidRPr="00EE5A37" w14:paraId="639138A1" w14:textId="77777777" w:rsidTr="00606865">
        <w:tc>
          <w:tcPr>
            <w:tcW w:w="5000" w:type="pct"/>
            <w:shd w:val="clear" w:color="auto" w:fill="C5E0B3" w:themeFill="accent6" w:themeFillTint="66"/>
          </w:tcPr>
          <w:p w14:paraId="57B205B1" w14:textId="2F7BE84A" w:rsidR="0080369F" w:rsidRDefault="00795820" w:rsidP="0080369F">
            <w:pPr>
              <w:ind w:left="113" w:hanging="113"/>
            </w:pPr>
            <w:hyperlink r:id="rId88" w:history="1">
              <w:r w:rsidRPr="00D265ED">
                <w:rPr>
                  <w:rStyle w:val="Hyperlink"/>
                  <w:i/>
                  <w:iCs/>
                  <w:color w:val="000000" w:themeColor="text1"/>
                  <w:sz w:val="16"/>
                  <w:szCs w:val="16"/>
                  <w:u w:val="none"/>
                </w:rPr>
                <w:t>Schools Assistance (Learning Together – Achievement Through Choice and Opportunity) Act 2004</w:t>
              </w:r>
              <w:r>
                <w:rPr>
                  <w:rStyle w:val="Hyperlink"/>
                  <w:color w:val="000000" w:themeColor="text1"/>
                  <w:sz w:val="16"/>
                  <w:szCs w:val="16"/>
                  <w:u w:val="none"/>
                </w:rPr>
                <w:t>, s.133</w:t>
              </w:r>
            </w:hyperlink>
            <w:r w:rsidR="0080369F">
              <w:rPr>
                <w:rStyle w:val="Hyperlink"/>
                <w:color w:val="000000" w:themeColor="text1"/>
                <w:sz w:val="16"/>
                <w:szCs w:val="16"/>
                <w:u w:val="none"/>
              </w:rPr>
              <w:t>*</w:t>
            </w:r>
          </w:p>
        </w:tc>
      </w:tr>
      <w:tr w:rsidR="00A152D3" w:rsidRPr="00EE5A37" w14:paraId="28BD2436" w14:textId="77777777" w:rsidTr="00606865">
        <w:tc>
          <w:tcPr>
            <w:tcW w:w="5000" w:type="pct"/>
            <w:tcBorders>
              <w:top w:val="dotted" w:sz="4" w:space="0" w:color="auto"/>
              <w:bottom w:val="dotted" w:sz="4" w:space="0" w:color="auto"/>
            </w:tcBorders>
          </w:tcPr>
          <w:p w14:paraId="7D4705F9" w14:textId="1992F7EC" w:rsidR="00A152D3" w:rsidRDefault="00A152D3" w:rsidP="000123D2">
            <w:pPr>
              <w:ind w:left="113" w:hanging="113"/>
              <w:jc w:val="center"/>
            </w:pPr>
            <w:r w:rsidRPr="00EE5A37">
              <w:rPr>
                <w:b/>
                <w:color w:val="000000" w:themeColor="text1"/>
                <w:sz w:val="16"/>
                <w:szCs w:val="16"/>
              </w:rPr>
              <w:t>Australian Research Council</w:t>
            </w:r>
            <w:r>
              <w:rPr>
                <w:b/>
                <w:color w:val="000000" w:themeColor="text1"/>
                <w:sz w:val="16"/>
                <w:szCs w:val="16"/>
              </w:rPr>
              <w:t>@</w:t>
            </w:r>
          </w:p>
        </w:tc>
      </w:tr>
      <w:tr w:rsidR="00A152D3" w:rsidRPr="00EE5A37" w14:paraId="32CE5135" w14:textId="77777777" w:rsidTr="00606865">
        <w:tc>
          <w:tcPr>
            <w:tcW w:w="5000" w:type="pct"/>
            <w:tcBorders>
              <w:top w:val="dotted" w:sz="4" w:space="0" w:color="auto"/>
              <w:bottom w:val="dotted" w:sz="4" w:space="0" w:color="auto"/>
            </w:tcBorders>
            <w:shd w:val="clear" w:color="auto" w:fill="C5E0B3" w:themeFill="accent6" w:themeFillTint="66"/>
          </w:tcPr>
          <w:p w14:paraId="3D098F61" w14:textId="5552564F" w:rsidR="00A152D3" w:rsidRPr="00EE5A37" w:rsidRDefault="00A152D3" w:rsidP="00480E2B">
            <w:pPr>
              <w:ind w:left="113" w:hanging="113"/>
              <w:rPr>
                <w:color w:val="000000" w:themeColor="text1"/>
                <w:sz w:val="16"/>
                <w:szCs w:val="16"/>
              </w:rPr>
            </w:pPr>
            <w:hyperlink r:id="rId89" w:history="1">
              <w:r w:rsidRPr="00D265ED">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606865" w:rsidRPr="00EE5A37" w14:paraId="23CD6E25" w14:textId="77777777" w:rsidTr="00606865">
        <w:tc>
          <w:tcPr>
            <w:tcW w:w="5000" w:type="pct"/>
            <w:tcBorders>
              <w:top w:val="dotted" w:sz="4" w:space="0" w:color="auto"/>
              <w:bottom w:val="dotted" w:sz="4" w:space="0" w:color="auto"/>
            </w:tcBorders>
          </w:tcPr>
          <w:p w14:paraId="6072810B" w14:textId="2FA60344" w:rsidR="00606865" w:rsidRPr="00EE5A37" w:rsidRDefault="00606865" w:rsidP="00302D6E">
            <w:pPr>
              <w:ind w:left="113" w:hanging="113"/>
              <w:rPr>
                <w:b/>
                <w:color w:val="000000" w:themeColor="text1"/>
                <w:sz w:val="16"/>
                <w:szCs w:val="16"/>
              </w:rPr>
            </w:pPr>
            <w:r w:rsidRPr="00EE5A37">
              <w:rPr>
                <w:b/>
                <w:color w:val="000000" w:themeColor="text1"/>
                <w:sz w:val="16"/>
                <w:szCs w:val="16"/>
              </w:rPr>
              <w:lastRenderedPageBreak/>
              <w:t>Tertiary Education Quality and Standards Agency</w:t>
            </w:r>
            <w:r>
              <w:rPr>
                <w:b/>
                <w:color w:val="000000" w:themeColor="text1"/>
                <w:sz w:val="16"/>
                <w:szCs w:val="16"/>
              </w:rPr>
              <w:t>@</w:t>
            </w:r>
          </w:p>
        </w:tc>
      </w:tr>
      <w:tr w:rsidR="00606865" w:rsidRPr="00EE5A37" w14:paraId="134331C6" w14:textId="77777777" w:rsidTr="00606865">
        <w:tc>
          <w:tcPr>
            <w:tcW w:w="5000" w:type="pct"/>
            <w:tcBorders>
              <w:top w:val="dotted" w:sz="4" w:space="0" w:color="auto"/>
            </w:tcBorders>
            <w:shd w:val="clear" w:color="auto" w:fill="C5E0B3" w:themeFill="accent6" w:themeFillTint="66"/>
          </w:tcPr>
          <w:p w14:paraId="124F9CE8" w14:textId="13D922F8" w:rsidR="00606865" w:rsidRDefault="00606865" w:rsidP="00302D6E">
            <w:pPr>
              <w:ind w:left="113" w:hanging="113"/>
            </w:pPr>
            <w:hyperlink r:id="rId90" w:history="1">
              <w:r w:rsidRPr="00D265ED">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bl>
    <w:p w14:paraId="7FF59A9E" w14:textId="1C944198" w:rsidR="00300AE0" w:rsidRDefault="00300AE0" w:rsidP="00480E2B">
      <w:pPr>
        <w:spacing w:after="0"/>
        <w:rPr>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A82F72" w14:paraId="30FDC1C9" w14:textId="77777777" w:rsidTr="0075008D">
        <w:tc>
          <w:tcPr>
            <w:tcW w:w="5000" w:type="pct"/>
            <w:tcBorders>
              <w:top w:val="single" w:sz="4" w:space="0" w:color="auto"/>
              <w:bottom w:val="dotted" w:sz="4" w:space="0" w:color="auto"/>
            </w:tcBorders>
            <w:shd w:val="clear" w:color="auto" w:fill="000000" w:themeFill="text1"/>
          </w:tcPr>
          <w:p w14:paraId="2DA51405" w14:textId="363DCE29" w:rsidR="00A82F72" w:rsidRDefault="00A82F72" w:rsidP="00B315B1">
            <w:pPr>
              <w:jc w:val="center"/>
            </w:pPr>
            <w:r w:rsidRPr="005B4DC1">
              <w:rPr>
                <w:b/>
                <w:color w:val="FFFFFF" w:themeColor="background1"/>
                <w:sz w:val="20"/>
                <w:szCs w:val="16"/>
              </w:rPr>
              <w:t>Employment and Workplace Relations</w:t>
            </w:r>
            <w:r>
              <w:rPr>
                <w:b/>
                <w:color w:val="FFFFFF" w:themeColor="background1"/>
                <w:sz w:val="20"/>
                <w:szCs w:val="16"/>
              </w:rPr>
              <w:t xml:space="preserve">: </w:t>
            </w:r>
            <w:r w:rsidR="001B7E42">
              <w:rPr>
                <w:b/>
                <w:color w:val="FFFFFF" w:themeColor="background1"/>
                <w:sz w:val="20"/>
                <w:szCs w:val="16"/>
              </w:rPr>
              <w:t>8</w:t>
            </w:r>
            <w:r>
              <w:rPr>
                <w:b/>
                <w:color w:val="FFFFFF" w:themeColor="background1"/>
                <w:sz w:val="20"/>
                <w:szCs w:val="16"/>
              </w:rPr>
              <w:t>@</w:t>
            </w:r>
          </w:p>
        </w:tc>
      </w:tr>
      <w:tr w:rsidR="00A82F72" w:rsidRPr="005B4DC1" w14:paraId="23D2BE75" w14:textId="77777777" w:rsidTr="0075008D">
        <w:tc>
          <w:tcPr>
            <w:tcW w:w="5000" w:type="pct"/>
            <w:tcBorders>
              <w:top w:val="dotted" w:sz="4" w:space="0" w:color="auto"/>
            </w:tcBorders>
          </w:tcPr>
          <w:p w14:paraId="11FFF7D1" w14:textId="7C1AC1EC" w:rsidR="00A82F72" w:rsidRPr="005B4DC1" w:rsidRDefault="00A82F72" w:rsidP="00B315B1">
            <w:pPr>
              <w:jc w:val="center"/>
              <w:rPr>
                <w:b/>
                <w:color w:val="FFFFFF" w:themeColor="background1"/>
                <w:sz w:val="16"/>
                <w:szCs w:val="16"/>
              </w:rPr>
            </w:pPr>
            <w:r w:rsidRPr="005B4DC1">
              <w:rPr>
                <w:b/>
                <w:color w:val="000000" w:themeColor="text1"/>
                <w:sz w:val="16"/>
                <w:szCs w:val="16"/>
              </w:rPr>
              <w:t>Department of Employment and Workplace Relations</w:t>
            </w:r>
            <w:r>
              <w:rPr>
                <w:b/>
                <w:color w:val="000000" w:themeColor="text1"/>
                <w:sz w:val="16"/>
                <w:szCs w:val="16"/>
              </w:rPr>
              <w:t>:</w:t>
            </w:r>
            <w:r w:rsidR="001B7E42">
              <w:rPr>
                <w:b/>
                <w:color w:val="000000" w:themeColor="text1"/>
                <w:sz w:val="16"/>
                <w:szCs w:val="16"/>
              </w:rPr>
              <w:t>7</w:t>
            </w:r>
            <w:r>
              <w:rPr>
                <w:b/>
                <w:color w:val="000000" w:themeColor="text1"/>
                <w:sz w:val="16"/>
                <w:szCs w:val="16"/>
              </w:rPr>
              <w:t>@</w:t>
            </w:r>
          </w:p>
        </w:tc>
      </w:tr>
      <w:tr w:rsidR="0075008D" w:rsidRPr="00367AA9" w14:paraId="0C70B65A" w14:textId="77777777" w:rsidTr="0075008D">
        <w:tc>
          <w:tcPr>
            <w:tcW w:w="5000" w:type="pct"/>
            <w:tcBorders>
              <w:top w:val="dotted" w:sz="4" w:space="0" w:color="auto"/>
            </w:tcBorders>
            <w:shd w:val="clear" w:color="auto" w:fill="C5E0B3" w:themeFill="accent6" w:themeFillTint="66"/>
          </w:tcPr>
          <w:p w14:paraId="7F737C33" w14:textId="4B7416AD" w:rsidR="0075008D" w:rsidRPr="00685A6C" w:rsidRDefault="0075008D" w:rsidP="00685A6C">
            <w:pPr>
              <w:ind w:left="113" w:hanging="113"/>
              <w:rPr>
                <w:i/>
                <w:iCs/>
                <w:sz w:val="16"/>
                <w:szCs w:val="16"/>
              </w:rPr>
            </w:pPr>
            <w:hyperlink r:id="rId91" w:history="1">
              <w:r w:rsidRPr="00D265ED">
                <w:rPr>
                  <w:rStyle w:val="Hyperlink"/>
                  <w:i/>
                  <w:iCs/>
                  <w:color w:val="000000" w:themeColor="text1"/>
                  <w:sz w:val="16"/>
                  <w:szCs w:val="16"/>
                  <w:u w:val="none"/>
                </w:rPr>
                <w:t>Asbestos-related Claims (Management of Commonwealth Liabilities) Act 2005</w:t>
              </w:r>
              <w:r w:rsidRPr="00D265ED">
                <w:rPr>
                  <w:rStyle w:val="Hyperlink"/>
                  <w:color w:val="000000" w:themeColor="text1"/>
                  <w:sz w:val="16"/>
                  <w:szCs w:val="16"/>
                  <w:u w:val="none"/>
                </w:rPr>
                <w:t>, ss.8(2), 15(3)</w:t>
              </w:r>
            </w:hyperlink>
          </w:p>
        </w:tc>
      </w:tr>
      <w:tr w:rsidR="0075008D" w:rsidRPr="00367AA9" w14:paraId="6B0BE796" w14:textId="77777777" w:rsidTr="0075008D">
        <w:tc>
          <w:tcPr>
            <w:tcW w:w="5000" w:type="pct"/>
            <w:tcBorders>
              <w:top w:val="dotted" w:sz="4" w:space="0" w:color="auto"/>
            </w:tcBorders>
            <w:shd w:val="clear" w:color="auto" w:fill="C5E0B3" w:themeFill="accent6" w:themeFillTint="66"/>
          </w:tcPr>
          <w:p w14:paraId="66E14473" w14:textId="1915224E" w:rsidR="0075008D" w:rsidRPr="00D265ED" w:rsidRDefault="0075008D" w:rsidP="00685A6C">
            <w:pPr>
              <w:ind w:left="113" w:hanging="113"/>
              <w:rPr>
                <w:rStyle w:val="Hyperlink"/>
                <w:color w:val="000000" w:themeColor="text1"/>
                <w:sz w:val="16"/>
                <w:u w:val="none"/>
              </w:rPr>
            </w:pPr>
            <w:hyperlink r:id="rId92" w:history="1">
              <w:r>
                <w:rPr>
                  <w:rStyle w:val="Hyperlink"/>
                  <w:i/>
                  <w:iCs/>
                  <w:color w:val="000000" w:themeColor="text1"/>
                  <w:sz w:val="16"/>
                  <w:szCs w:val="16"/>
                  <w:u w:val="none"/>
                </w:rPr>
                <w:t>Australian Apprenticeship</w:t>
              </w:r>
              <w:r w:rsidRPr="00D265ED">
                <w:rPr>
                  <w:rStyle w:val="Hyperlink"/>
                  <w:i/>
                  <w:iCs/>
                  <w:color w:val="000000" w:themeColor="text1"/>
                  <w:sz w:val="16"/>
                  <w:szCs w:val="16"/>
                  <w:u w:val="none"/>
                </w:rPr>
                <w:t xml:space="preserve"> Support Loans Act 2014</w:t>
              </w:r>
              <w:r w:rsidRPr="00EE5A37">
                <w:rPr>
                  <w:rStyle w:val="Hyperlink"/>
                  <w:color w:val="000000" w:themeColor="text1"/>
                  <w:sz w:val="16"/>
                  <w:szCs w:val="16"/>
                  <w:u w:val="none"/>
                </w:rPr>
                <w:t>, s.104</w:t>
              </w:r>
            </w:hyperlink>
          </w:p>
        </w:tc>
      </w:tr>
      <w:tr w:rsidR="0075008D" w:rsidRPr="00367AA9" w14:paraId="7B9027EB" w14:textId="77777777" w:rsidTr="0075008D">
        <w:tc>
          <w:tcPr>
            <w:tcW w:w="5000" w:type="pct"/>
            <w:tcBorders>
              <w:top w:val="dotted" w:sz="4" w:space="0" w:color="auto"/>
            </w:tcBorders>
            <w:shd w:val="clear" w:color="auto" w:fill="C5E0B3" w:themeFill="accent6" w:themeFillTint="66"/>
          </w:tcPr>
          <w:p w14:paraId="5473DA72" w14:textId="3F3A1A65" w:rsidR="0075008D" w:rsidRDefault="0075008D" w:rsidP="00685A6C">
            <w:pPr>
              <w:ind w:left="113" w:hanging="113"/>
            </w:pPr>
            <w:hyperlink r:id="rId93" w:history="1">
              <w:r w:rsidRPr="00D265ED">
                <w:rPr>
                  <w:rStyle w:val="Hyperlink"/>
                  <w:i/>
                  <w:iCs/>
                  <w:color w:val="000000" w:themeColor="text1"/>
                  <w:sz w:val="16"/>
                  <w:szCs w:val="16"/>
                  <w:u w:val="none"/>
                </w:rPr>
                <w:t>Coal Mining Industry (Long Service Leave) Administration Act 1992</w:t>
              </w:r>
              <w:r w:rsidRPr="00D265ED">
                <w:rPr>
                  <w:rStyle w:val="Hyperlink"/>
                  <w:color w:val="000000" w:themeColor="text1"/>
                  <w:sz w:val="16"/>
                  <w:szCs w:val="16"/>
                  <w:u w:val="none"/>
                </w:rPr>
                <w:t>, s.36(4)</w:t>
              </w:r>
            </w:hyperlink>
          </w:p>
        </w:tc>
      </w:tr>
      <w:tr w:rsidR="0075008D" w:rsidRPr="00367AA9" w14:paraId="66D6F457" w14:textId="77777777" w:rsidTr="0075008D">
        <w:tc>
          <w:tcPr>
            <w:tcW w:w="5000" w:type="pct"/>
            <w:tcBorders>
              <w:top w:val="dotted" w:sz="4" w:space="0" w:color="auto"/>
            </w:tcBorders>
            <w:shd w:val="clear" w:color="auto" w:fill="C5E0B3" w:themeFill="accent6" w:themeFillTint="66"/>
          </w:tcPr>
          <w:p w14:paraId="42C05057" w14:textId="090EA567" w:rsidR="0075008D" w:rsidRPr="00D265ED" w:rsidRDefault="0075008D" w:rsidP="00685A6C">
            <w:pPr>
              <w:ind w:left="113" w:hanging="113"/>
              <w:rPr>
                <w:rStyle w:val="Hyperlink"/>
                <w:color w:val="000000" w:themeColor="text1"/>
                <w:sz w:val="16"/>
                <w:u w:val="none"/>
              </w:rPr>
            </w:pPr>
            <w:hyperlink r:id="rId94" w:history="1">
              <w:r w:rsidRPr="00D265ED">
                <w:rPr>
                  <w:rStyle w:val="Hyperlink"/>
                  <w:i/>
                  <w:iCs/>
                  <w:color w:val="000000" w:themeColor="text1"/>
                  <w:sz w:val="16"/>
                  <w:szCs w:val="16"/>
                  <w:u w:val="none"/>
                </w:rPr>
                <w:t>Fair Entitlements Guarantee Act 2012</w:t>
              </w:r>
              <w:r w:rsidRPr="00EE5A37">
                <w:rPr>
                  <w:rStyle w:val="Hyperlink"/>
                  <w:color w:val="000000" w:themeColor="text1"/>
                  <w:sz w:val="16"/>
                  <w:szCs w:val="16"/>
                  <w:u w:val="none"/>
                </w:rPr>
                <w:t>, s.51</w:t>
              </w:r>
            </w:hyperlink>
          </w:p>
        </w:tc>
      </w:tr>
      <w:tr w:rsidR="0075008D" w:rsidRPr="00367AA9" w14:paraId="4DAFD212" w14:textId="77777777" w:rsidTr="0075008D">
        <w:tc>
          <w:tcPr>
            <w:tcW w:w="5000" w:type="pct"/>
            <w:tcBorders>
              <w:top w:val="dotted" w:sz="4" w:space="0" w:color="auto"/>
            </w:tcBorders>
            <w:shd w:val="clear" w:color="auto" w:fill="C5E0B3" w:themeFill="accent6" w:themeFillTint="66"/>
          </w:tcPr>
          <w:p w14:paraId="5F68AC88" w14:textId="2BB807DA" w:rsidR="0075008D" w:rsidRPr="00367AA9" w:rsidRDefault="0075008D" w:rsidP="00685A6C">
            <w:pPr>
              <w:rPr>
                <w:b/>
                <w:color w:val="FFFFFF" w:themeColor="background1"/>
                <w:sz w:val="20"/>
                <w:szCs w:val="16"/>
              </w:rPr>
            </w:pPr>
            <w:hyperlink r:id="rId95" w:history="1">
              <w:r w:rsidRPr="00D265ED">
                <w:rPr>
                  <w:rStyle w:val="Hyperlink"/>
                  <w:i/>
                  <w:iCs/>
                  <w:color w:val="000000" w:themeColor="text1"/>
                  <w:sz w:val="16"/>
                  <w:szCs w:val="16"/>
                  <w:u w:val="none"/>
                </w:rPr>
                <w:t>Higher Education Support Act 2003</w:t>
              </w:r>
              <w:r w:rsidRPr="00EE5A37">
                <w:rPr>
                  <w:rStyle w:val="Hyperlink"/>
                  <w:color w:val="000000" w:themeColor="text1"/>
                  <w:sz w:val="16"/>
                  <w:szCs w:val="16"/>
                  <w:u w:val="none"/>
                </w:rPr>
                <w:t>, s.238-12</w:t>
              </w:r>
            </w:hyperlink>
          </w:p>
        </w:tc>
      </w:tr>
      <w:tr w:rsidR="0075008D" w:rsidRPr="00367AA9" w14:paraId="4029B32B" w14:textId="77777777" w:rsidTr="0075008D">
        <w:tc>
          <w:tcPr>
            <w:tcW w:w="5000" w:type="pct"/>
            <w:tcBorders>
              <w:top w:val="dotted" w:sz="4" w:space="0" w:color="auto"/>
            </w:tcBorders>
            <w:shd w:val="clear" w:color="auto" w:fill="C5E0B3" w:themeFill="accent6" w:themeFillTint="66"/>
          </w:tcPr>
          <w:p w14:paraId="75A1182F" w14:textId="2479EC67" w:rsidR="0075008D" w:rsidRDefault="0075008D" w:rsidP="00685A6C">
            <w:pPr>
              <w:ind w:left="113" w:hanging="113"/>
            </w:pPr>
            <w:hyperlink r:id="rId96" w:history="1">
              <w:r w:rsidRPr="00D265ED">
                <w:rPr>
                  <w:rStyle w:val="Hyperlink"/>
                  <w:i/>
                  <w:iCs/>
                  <w:color w:val="000000" w:themeColor="text1"/>
                  <w:sz w:val="16"/>
                  <w:szCs w:val="16"/>
                  <w:u w:val="none"/>
                </w:rPr>
                <w:t>Public Governance, Performance and Accountability Act 2013</w:t>
              </w:r>
              <w:r w:rsidRPr="00D265ED">
                <w:rPr>
                  <w:rStyle w:val="Hyperlink"/>
                  <w:color w:val="000000" w:themeColor="text1"/>
                  <w:sz w:val="16"/>
                  <w:szCs w:val="16"/>
                  <w:u w:val="none"/>
                </w:rPr>
                <w:t>, s.77</w:t>
              </w:r>
            </w:hyperlink>
          </w:p>
        </w:tc>
      </w:tr>
      <w:tr w:rsidR="0075008D" w:rsidRPr="00367AA9" w14:paraId="39B5AE70" w14:textId="77777777" w:rsidTr="0075008D">
        <w:tc>
          <w:tcPr>
            <w:tcW w:w="5000" w:type="pct"/>
            <w:tcBorders>
              <w:top w:val="dotted" w:sz="4" w:space="0" w:color="auto"/>
            </w:tcBorders>
            <w:shd w:val="clear" w:color="auto" w:fill="C5E0B3" w:themeFill="accent6" w:themeFillTint="66"/>
          </w:tcPr>
          <w:p w14:paraId="01191134" w14:textId="5F3B4867" w:rsidR="0075008D" w:rsidRPr="00D265ED" w:rsidRDefault="0075008D" w:rsidP="00685A6C">
            <w:pPr>
              <w:ind w:left="113" w:hanging="113"/>
              <w:rPr>
                <w:rStyle w:val="Hyperlink"/>
                <w:color w:val="000000" w:themeColor="text1"/>
                <w:sz w:val="16"/>
                <w:szCs w:val="16"/>
                <w:u w:val="none"/>
              </w:rPr>
            </w:pPr>
            <w:hyperlink r:id="rId97" w:history="1">
              <w:r w:rsidRPr="00D265ED">
                <w:rPr>
                  <w:rStyle w:val="Hyperlink"/>
                  <w:i/>
                  <w:iCs/>
                  <w:color w:val="000000" w:themeColor="text1"/>
                  <w:sz w:val="16"/>
                  <w:szCs w:val="16"/>
                  <w:u w:val="none"/>
                </w:rPr>
                <w:t>Safety, Rehabilitation and Compensation Act 1988</w:t>
              </w:r>
              <w:r w:rsidRPr="00D265ED">
                <w:rPr>
                  <w:rStyle w:val="Hyperlink"/>
                  <w:color w:val="000000" w:themeColor="text1"/>
                  <w:sz w:val="16"/>
                  <w:szCs w:val="16"/>
                  <w:u w:val="none"/>
                </w:rPr>
                <w:t>, ss.90D, 97</w:t>
              </w:r>
              <w:proofErr w:type="gramStart"/>
              <w:r w:rsidRPr="00D265ED">
                <w:rPr>
                  <w:rStyle w:val="Hyperlink"/>
                  <w:color w:val="000000" w:themeColor="text1"/>
                  <w:sz w:val="16"/>
                  <w:szCs w:val="16"/>
                  <w:u w:val="none"/>
                </w:rPr>
                <w:t>N(</w:t>
              </w:r>
              <w:proofErr w:type="gramEnd"/>
              <w:r w:rsidRPr="00D265ED">
                <w:rPr>
                  <w:rStyle w:val="Hyperlink"/>
                  <w:color w:val="000000" w:themeColor="text1"/>
                  <w:sz w:val="16"/>
                  <w:szCs w:val="16"/>
                  <w:u w:val="none"/>
                </w:rPr>
                <w:t>2), 97</w:t>
              </w:r>
              <w:proofErr w:type="gramStart"/>
              <w:r w:rsidRPr="00D265ED">
                <w:rPr>
                  <w:rStyle w:val="Hyperlink"/>
                  <w:color w:val="000000" w:themeColor="text1"/>
                  <w:sz w:val="16"/>
                  <w:szCs w:val="16"/>
                  <w:u w:val="none"/>
                </w:rPr>
                <w:t>QC(</w:t>
              </w:r>
              <w:proofErr w:type="gramEnd"/>
              <w:r w:rsidRPr="00D265ED">
                <w:rPr>
                  <w:rStyle w:val="Hyperlink"/>
                  <w:color w:val="000000" w:themeColor="text1"/>
                  <w:sz w:val="16"/>
                  <w:szCs w:val="16"/>
                  <w:u w:val="none"/>
                </w:rPr>
                <w:t>2)</w:t>
              </w:r>
            </w:hyperlink>
          </w:p>
        </w:tc>
      </w:tr>
      <w:tr w:rsidR="0075008D" w:rsidRPr="00367AA9" w14:paraId="388E0532" w14:textId="77777777" w:rsidTr="0075008D">
        <w:tc>
          <w:tcPr>
            <w:tcW w:w="5000" w:type="pct"/>
            <w:tcBorders>
              <w:top w:val="dotted" w:sz="4" w:space="0" w:color="auto"/>
            </w:tcBorders>
            <w:shd w:val="clear" w:color="auto" w:fill="C5E0B3" w:themeFill="accent6" w:themeFillTint="66"/>
          </w:tcPr>
          <w:p w14:paraId="6D1ACF42" w14:textId="690F00D6" w:rsidR="0075008D" w:rsidRPr="00D265ED" w:rsidRDefault="0075008D" w:rsidP="00685A6C">
            <w:pPr>
              <w:ind w:left="113" w:hanging="113"/>
              <w:rPr>
                <w:rStyle w:val="Hyperlink"/>
                <w:color w:val="000000" w:themeColor="text1"/>
                <w:sz w:val="16"/>
                <w:u w:val="none"/>
              </w:rPr>
            </w:pPr>
            <w:hyperlink r:id="rId98" w:history="1">
              <w:r w:rsidRPr="00D265ED">
                <w:rPr>
                  <w:rStyle w:val="Hyperlink"/>
                  <w:i/>
                  <w:iCs/>
                  <w:color w:val="000000" w:themeColor="text1"/>
                  <w:sz w:val="16"/>
                  <w:szCs w:val="16"/>
                  <w:u w:val="none"/>
                </w:rPr>
                <w:t>VET Student Loans Act 2016</w:t>
              </w:r>
              <w:r w:rsidRPr="00EE5A37">
                <w:rPr>
                  <w:rStyle w:val="Hyperlink"/>
                  <w:color w:val="000000" w:themeColor="text1"/>
                  <w:sz w:val="16"/>
                  <w:szCs w:val="16"/>
                  <w:u w:val="none"/>
                </w:rPr>
                <w:t>, s.115</w:t>
              </w:r>
            </w:hyperlink>
          </w:p>
        </w:tc>
      </w:tr>
      <w:tr w:rsidR="0075008D" w14:paraId="10EB24F9" w14:textId="77777777" w:rsidTr="0075008D">
        <w:tc>
          <w:tcPr>
            <w:tcW w:w="5000" w:type="pct"/>
            <w:tcBorders>
              <w:top w:val="dotted" w:sz="4" w:space="0" w:color="auto"/>
            </w:tcBorders>
            <w:shd w:val="clear" w:color="auto" w:fill="FFFFFF" w:themeFill="background1"/>
          </w:tcPr>
          <w:p w14:paraId="0CB4D8BB" w14:textId="37E6731D" w:rsidR="0075008D" w:rsidRDefault="0075008D" w:rsidP="002B4538">
            <w:pPr>
              <w:jc w:val="center"/>
            </w:pPr>
            <w:r w:rsidRPr="00C32354">
              <w:rPr>
                <w:b/>
                <w:color w:val="000000" w:themeColor="text1"/>
                <w:sz w:val="16"/>
                <w:szCs w:val="16"/>
              </w:rPr>
              <w:t>Fair Work Commission@</w:t>
            </w:r>
          </w:p>
        </w:tc>
      </w:tr>
      <w:tr w:rsidR="0075008D" w:rsidRPr="00C32354" w14:paraId="4786F964" w14:textId="77777777" w:rsidTr="0075008D">
        <w:tc>
          <w:tcPr>
            <w:tcW w:w="5000" w:type="pct"/>
            <w:tcBorders>
              <w:top w:val="dotted" w:sz="4" w:space="0" w:color="auto"/>
              <w:bottom w:val="dotted" w:sz="4" w:space="0" w:color="auto"/>
            </w:tcBorders>
            <w:shd w:val="clear" w:color="auto" w:fill="C5E0B3" w:themeFill="accent6" w:themeFillTint="66"/>
          </w:tcPr>
          <w:p w14:paraId="6E517F21" w14:textId="52EB1A8B" w:rsidR="0075008D" w:rsidRPr="00C32354" w:rsidRDefault="0075008D" w:rsidP="00105F6E">
            <w:pPr>
              <w:ind w:left="113" w:hanging="113"/>
              <w:rPr>
                <w:b/>
                <w:color w:val="000000" w:themeColor="text1"/>
                <w:sz w:val="16"/>
                <w:szCs w:val="16"/>
              </w:rPr>
            </w:pPr>
            <w:hyperlink r:id="rId99" w:history="1">
              <w:r w:rsidRPr="00D265ED">
                <w:rPr>
                  <w:rStyle w:val="Hyperlink"/>
                  <w:i/>
                  <w:iCs/>
                  <w:color w:val="auto"/>
                  <w:sz w:val="16"/>
                  <w:szCs w:val="16"/>
                  <w:u w:val="none"/>
                </w:rPr>
                <w:t>Public Governance, Performance and Accountability Act 2013</w:t>
              </w:r>
              <w:r w:rsidRPr="00C32354">
                <w:rPr>
                  <w:rStyle w:val="Hyperlink"/>
                  <w:color w:val="auto"/>
                  <w:sz w:val="16"/>
                  <w:szCs w:val="16"/>
                  <w:u w:val="none"/>
                </w:rPr>
                <w:t>, s.77</w:t>
              </w:r>
            </w:hyperlink>
          </w:p>
        </w:tc>
      </w:tr>
      <w:tr w:rsidR="0075008D" w:rsidRPr="00C32354" w14:paraId="7FE047AB" w14:textId="77777777" w:rsidTr="0075008D">
        <w:tc>
          <w:tcPr>
            <w:tcW w:w="5000" w:type="pct"/>
            <w:tcBorders>
              <w:top w:val="dotted" w:sz="4" w:space="0" w:color="auto"/>
              <w:bottom w:val="dotted" w:sz="4" w:space="0" w:color="auto"/>
            </w:tcBorders>
            <w:shd w:val="clear" w:color="auto" w:fill="FFFFFF" w:themeFill="background1"/>
          </w:tcPr>
          <w:p w14:paraId="6CB892AF" w14:textId="0BFB7200" w:rsidR="0075008D" w:rsidRPr="002B4538" w:rsidRDefault="0075008D" w:rsidP="002B4538">
            <w:pPr>
              <w:jc w:val="center"/>
              <w:rPr>
                <w:b/>
                <w:color w:val="000000" w:themeColor="text1"/>
              </w:rPr>
            </w:pPr>
            <w:r>
              <w:rPr>
                <w:b/>
                <w:color w:val="000000" w:themeColor="text1"/>
                <w:sz w:val="16"/>
                <w:szCs w:val="16"/>
              </w:rPr>
              <w:t xml:space="preserve">Office of the </w:t>
            </w:r>
            <w:r w:rsidRPr="00C32354">
              <w:rPr>
                <w:b/>
                <w:color w:val="000000" w:themeColor="text1"/>
                <w:sz w:val="16"/>
                <w:szCs w:val="16"/>
              </w:rPr>
              <w:t>Fair Work Ombudsman: 1@</w:t>
            </w:r>
          </w:p>
        </w:tc>
      </w:tr>
      <w:tr w:rsidR="0075008D" w:rsidRPr="00EE5A37" w14:paraId="2AA73377" w14:textId="77777777" w:rsidTr="0075008D">
        <w:tc>
          <w:tcPr>
            <w:tcW w:w="5000" w:type="pct"/>
            <w:tcBorders>
              <w:top w:val="dotted" w:sz="4" w:space="0" w:color="auto"/>
              <w:bottom w:val="dotted" w:sz="4" w:space="0" w:color="auto"/>
            </w:tcBorders>
            <w:shd w:val="clear" w:color="auto" w:fill="C5E0B3" w:themeFill="accent6" w:themeFillTint="66"/>
          </w:tcPr>
          <w:p w14:paraId="27F63049" w14:textId="6ACDA406" w:rsidR="0075008D" w:rsidRPr="00EE5A37" w:rsidRDefault="0075008D" w:rsidP="00C67A14">
            <w:pPr>
              <w:ind w:left="113" w:hanging="113"/>
              <w:rPr>
                <w:color w:val="000000" w:themeColor="text1"/>
                <w:sz w:val="16"/>
                <w:szCs w:val="16"/>
              </w:rPr>
            </w:pPr>
            <w:hyperlink r:id="rId100" w:history="1">
              <w:r w:rsidRPr="00D265ED">
                <w:rPr>
                  <w:rStyle w:val="Hyperlink"/>
                  <w:i/>
                  <w:iCs/>
                  <w:color w:val="000000" w:themeColor="text1"/>
                  <w:sz w:val="16"/>
                  <w:szCs w:val="16"/>
                  <w:u w:val="none"/>
                </w:rPr>
                <w:t>Fair Work Act 2009</w:t>
              </w:r>
              <w:r w:rsidRPr="00AC3593">
                <w:rPr>
                  <w:rStyle w:val="Hyperlink"/>
                  <w:color w:val="000000" w:themeColor="text1"/>
                  <w:sz w:val="16"/>
                  <w:szCs w:val="16"/>
                  <w:u w:val="none"/>
                </w:rPr>
                <w:t>, s.559(4)</w:t>
              </w:r>
            </w:hyperlink>
          </w:p>
        </w:tc>
      </w:tr>
      <w:tr w:rsidR="0075008D" w:rsidRPr="00EE5A37" w14:paraId="7E8D3D2A" w14:textId="77777777" w:rsidTr="0075008D">
        <w:tc>
          <w:tcPr>
            <w:tcW w:w="5000" w:type="pct"/>
            <w:tcBorders>
              <w:top w:val="dotted" w:sz="4" w:space="0" w:color="auto"/>
              <w:bottom w:val="dotted" w:sz="4" w:space="0" w:color="auto"/>
            </w:tcBorders>
            <w:shd w:val="clear" w:color="auto" w:fill="C5E0B3" w:themeFill="accent6" w:themeFillTint="66"/>
          </w:tcPr>
          <w:p w14:paraId="6B6E38FD" w14:textId="07F59D71" w:rsidR="0075008D" w:rsidRPr="00EE5A37" w:rsidRDefault="0075008D" w:rsidP="00685A6C">
            <w:pPr>
              <w:ind w:left="113" w:hanging="113"/>
              <w:rPr>
                <w:color w:val="000000" w:themeColor="text1"/>
                <w:sz w:val="16"/>
                <w:szCs w:val="16"/>
              </w:rPr>
            </w:pPr>
            <w:hyperlink r:id="rId101" w:history="1">
              <w:r w:rsidRPr="00D265ED">
                <w:rPr>
                  <w:rStyle w:val="Hyperlink"/>
                  <w:i/>
                  <w:iCs/>
                  <w:color w:val="000000" w:themeColor="text1"/>
                  <w:sz w:val="16"/>
                  <w:szCs w:val="16"/>
                  <w:u w:val="none"/>
                </w:rPr>
                <w:t>Public Governance, Performance and Accountability Act 2013</w:t>
              </w:r>
              <w:r w:rsidRPr="00AC3593">
                <w:rPr>
                  <w:rStyle w:val="Hyperlink"/>
                  <w:color w:val="000000" w:themeColor="text1"/>
                  <w:sz w:val="16"/>
                  <w:szCs w:val="16"/>
                  <w:u w:val="none"/>
                </w:rPr>
                <w:t>, s.77</w:t>
              </w:r>
            </w:hyperlink>
          </w:p>
        </w:tc>
      </w:tr>
      <w:tr w:rsidR="0075008D" w:rsidRPr="0016436D" w:rsidDel="001863BF" w14:paraId="730B71CD" w14:textId="77777777" w:rsidTr="0075008D">
        <w:tc>
          <w:tcPr>
            <w:tcW w:w="5000" w:type="pct"/>
            <w:tcBorders>
              <w:top w:val="dotted" w:sz="4" w:space="0" w:color="auto"/>
              <w:bottom w:val="dotted" w:sz="4" w:space="0" w:color="auto"/>
            </w:tcBorders>
          </w:tcPr>
          <w:p w14:paraId="0B706CD2" w14:textId="101D0977" w:rsidR="0075008D" w:rsidRPr="0016436D" w:rsidDel="001863BF" w:rsidRDefault="0075008D" w:rsidP="002B4538">
            <w:pPr>
              <w:jc w:val="center"/>
              <w:rPr>
                <w:b/>
                <w:color w:val="000000" w:themeColor="text1"/>
                <w:sz w:val="16"/>
                <w:szCs w:val="16"/>
              </w:rPr>
            </w:pPr>
            <w:r w:rsidRPr="00EE5A37">
              <w:rPr>
                <w:b/>
                <w:color w:val="000000" w:themeColor="text1"/>
                <w:sz w:val="16"/>
                <w:szCs w:val="16"/>
              </w:rPr>
              <w:t>Australian Skills Quality Authority</w:t>
            </w:r>
            <w:r>
              <w:rPr>
                <w:b/>
                <w:color w:val="000000" w:themeColor="text1"/>
                <w:sz w:val="16"/>
                <w:szCs w:val="16"/>
              </w:rPr>
              <w:t>@</w:t>
            </w:r>
          </w:p>
        </w:tc>
      </w:tr>
      <w:tr w:rsidR="0075008D" w14:paraId="0D7C271E" w14:textId="77777777" w:rsidTr="0075008D">
        <w:tc>
          <w:tcPr>
            <w:tcW w:w="5000" w:type="pct"/>
            <w:tcBorders>
              <w:top w:val="dotted" w:sz="4" w:space="0" w:color="auto"/>
              <w:bottom w:val="single" w:sz="4" w:space="0" w:color="auto"/>
            </w:tcBorders>
            <w:shd w:val="clear" w:color="auto" w:fill="C5E0B3" w:themeFill="accent6" w:themeFillTint="66"/>
          </w:tcPr>
          <w:p w14:paraId="1919CA8C" w14:textId="491FFE9A" w:rsidR="0075008D" w:rsidRDefault="0075008D" w:rsidP="00C67A14">
            <w:pPr>
              <w:ind w:left="113" w:hanging="113"/>
            </w:pPr>
            <w:hyperlink r:id="rId102" w:history="1">
              <w:r w:rsidRPr="00D265ED">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bl>
    <w:p w14:paraId="50EE263B" w14:textId="77777777" w:rsidR="00A82F72" w:rsidRDefault="00A82F72" w:rsidP="00480E2B">
      <w:pPr>
        <w:spacing w:after="0"/>
        <w:rPr>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67340C" w:rsidRPr="00EE5A37" w14:paraId="16628597" w14:textId="77777777" w:rsidTr="001152DB">
        <w:tc>
          <w:tcPr>
            <w:tcW w:w="5000" w:type="pct"/>
            <w:shd w:val="clear" w:color="auto" w:fill="000000" w:themeFill="text1"/>
          </w:tcPr>
          <w:p w14:paraId="0C3989A7" w14:textId="00D22B4C" w:rsidR="0067340C" w:rsidRPr="00EE5A37" w:rsidRDefault="00450E5D" w:rsidP="004776D8">
            <w:pPr>
              <w:jc w:val="center"/>
              <w:rPr>
                <w:b/>
                <w:sz w:val="16"/>
                <w:szCs w:val="16"/>
              </w:rPr>
            </w:pPr>
            <w:r w:rsidRPr="00EE5A37">
              <w:rPr>
                <w:b/>
                <w:color w:val="FFFFFF" w:themeColor="background1"/>
                <w:sz w:val="20"/>
                <w:szCs w:val="16"/>
              </w:rPr>
              <w:t>Finance</w:t>
            </w:r>
            <w:r w:rsidR="006606E0">
              <w:rPr>
                <w:b/>
                <w:color w:val="FFFFFF" w:themeColor="background1"/>
                <w:sz w:val="20"/>
                <w:szCs w:val="16"/>
              </w:rPr>
              <w:t xml:space="preserve">: </w:t>
            </w:r>
            <w:r w:rsidR="006606E0" w:rsidRPr="00317072">
              <w:rPr>
                <w:b/>
                <w:color w:val="FFFFFF" w:themeColor="background1"/>
                <w:sz w:val="20"/>
                <w:szCs w:val="16"/>
              </w:rPr>
              <w:t>3</w:t>
            </w:r>
            <w:r w:rsidR="009F4389">
              <w:rPr>
                <w:b/>
                <w:color w:val="FFFFFF" w:themeColor="background1"/>
                <w:sz w:val="20"/>
                <w:szCs w:val="16"/>
              </w:rPr>
              <w:t>4</w:t>
            </w:r>
            <w:r w:rsidR="008D15C4" w:rsidRPr="00317072">
              <w:rPr>
                <w:b/>
                <w:color w:val="FFFFFF" w:themeColor="background1"/>
                <w:sz w:val="16"/>
                <w:szCs w:val="16"/>
              </w:rPr>
              <w:t>@</w:t>
            </w:r>
          </w:p>
        </w:tc>
      </w:tr>
      <w:tr w:rsidR="0067340C" w:rsidRPr="00EE5A37" w14:paraId="424B4486" w14:textId="77777777" w:rsidTr="001152DB">
        <w:tc>
          <w:tcPr>
            <w:tcW w:w="5000" w:type="pct"/>
          </w:tcPr>
          <w:p w14:paraId="5CABB4FD" w14:textId="27D33BD6" w:rsidR="0067340C" w:rsidRPr="00CE3DF0" w:rsidRDefault="006F5205" w:rsidP="004776D8">
            <w:pPr>
              <w:jc w:val="center"/>
              <w:rPr>
                <w:b/>
                <w:color w:val="000000" w:themeColor="text1"/>
                <w:sz w:val="16"/>
                <w:szCs w:val="16"/>
                <w:highlight w:val="yellow"/>
              </w:rPr>
            </w:pPr>
            <w:r w:rsidRPr="0070549C">
              <w:rPr>
                <w:b/>
                <w:color w:val="000000" w:themeColor="text1"/>
                <w:sz w:val="16"/>
                <w:szCs w:val="16"/>
              </w:rPr>
              <w:t xml:space="preserve">Department of Finance: </w:t>
            </w:r>
            <w:r w:rsidR="00BB34EF" w:rsidRPr="0070549C">
              <w:rPr>
                <w:b/>
                <w:color w:val="000000" w:themeColor="text1"/>
                <w:sz w:val="16"/>
                <w:szCs w:val="16"/>
              </w:rPr>
              <w:t>2</w:t>
            </w:r>
            <w:r w:rsidR="009F4389" w:rsidRPr="0070549C">
              <w:rPr>
                <w:b/>
                <w:color w:val="000000" w:themeColor="text1"/>
                <w:sz w:val="16"/>
                <w:szCs w:val="16"/>
              </w:rPr>
              <w:t>9</w:t>
            </w:r>
            <w:r w:rsidR="008D15C4" w:rsidRPr="0070549C">
              <w:rPr>
                <w:b/>
                <w:color w:val="000000" w:themeColor="text1"/>
                <w:sz w:val="16"/>
                <w:szCs w:val="16"/>
              </w:rPr>
              <w:t>@</w:t>
            </w:r>
          </w:p>
        </w:tc>
      </w:tr>
      <w:tr w:rsidR="00DE786D" w:rsidRPr="0016436D" w14:paraId="310E58A4" w14:textId="77777777" w:rsidTr="00163502">
        <w:tc>
          <w:tcPr>
            <w:tcW w:w="5000" w:type="pct"/>
            <w:shd w:val="clear" w:color="auto" w:fill="C5E0B3" w:themeFill="accent6" w:themeFillTint="66"/>
          </w:tcPr>
          <w:p w14:paraId="5C9090C2" w14:textId="35192B0C" w:rsidR="00DE786D" w:rsidRPr="0016436D" w:rsidRDefault="00DE786D" w:rsidP="00A371BB">
            <w:pPr>
              <w:ind w:left="113" w:hanging="113"/>
              <w:rPr>
                <w:color w:val="000000" w:themeColor="text1"/>
                <w:sz w:val="16"/>
                <w:szCs w:val="16"/>
              </w:rPr>
            </w:pPr>
            <w:hyperlink r:id="rId103" w:history="1">
              <w:r w:rsidRPr="00D265ED">
                <w:rPr>
                  <w:rStyle w:val="Hyperlink"/>
                  <w:i/>
                  <w:iCs/>
                  <w:color w:val="000000" w:themeColor="text1"/>
                  <w:sz w:val="16"/>
                  <w:szCs w:val="16"/>
                  <w:u w:val="none"/>
                </w:rPr>
                <w:t>AI</w:t>
              </w:r>
              <w:r w:rsidR="003236E2">
                <w:rPr>
                  <w:rStyle w:val="Hyperlink"/>
                  <w:i/>
                  <w:iCs/>
                  <w:color w:val="000000" w:themeColor="text1"/>
                  <w:sz w:val="16"/>
                  <w:szCs w:val="16"/>
                  <w:u w:val="none"/>
                </w:rPr>
                <w:t>D</w:t>
              </w:r>
              <w:r w:rsidR="003236E2" w:rsidRPr="00E51D2D">
                <w:rPr>
                  <w:rStyle w:val="Hyperlink"/>
                  <w:i/>
                  <w:iCs/>
                  <w:color w:val="000000" w:themeColor="text1"/>
                  <w:sz w:val="16"/>
                  <w:szCs w:val="16"/>
                  <w:u w:val="none"/>
                </w:rPr>
                <w:t>C</w:t>
              </w:r>
              <w:r w:rsidRPr="003236E2">
                <w:rPr>
                  <w:rStyle w:val="Hyperlink"/>
                  <w:i/>
                  <w:iCs/>
                  <w:color w:val="000000" w:themeColor="text1"/>
                  <w:sz w:val="16"/>
                  <w:szCs w:val="16"/>
                  <w:u w:val="none"/>
                </w:rPr>
                <w:t xml:space="preserve"> </w:t>
              </w:r>
              <w:r w:rsidRPr="00D265ED">
                <w:rPr>
                  <w:rStyle w:val="Hyperlink"/>
                  <w:i/>
                  <w:iCs/>
                  <w:color w:val="000000" w:themeColor="text1"/>
                  <w:sz w:val="16"/>
                  <w:szCs w:val="16"/>
                  <w:u w:val="none"/>
                </w:rPr>
                <w:t>Sale Act 1997</w:t>
              </w:r>
              <w:r w:rsidRPr="0016436D">
                <w:rPr>
                  <w:rStyle w:val="Hyperlink"/>
                  <w:color w:val="000000" w:themeColor="text1"/>
                  <w:sz w:val="16"/>
                  <w:szCs w:val="16"/>
                  <w:u w:val="none"/>
                </w:rPr>
                <w:t>, ss.34^*, 34</w:t>
              </w:r>
              <w:proofErr w:type="gramStart"/>
              <w:r w:rsidRPr="0016436D">
                <w:rPr>
                  <w:rStyle w:val="Hyperlink"/>
                  <w:color w:val="000000" w:themeColor="text1"/>
                  <w:sz w:val="16"/>
                  <w:szCs w:val="16"/>
                  <w:u w:val="none"/>
                </w:rPr>
                <w:t>ZX(2)*</w:t>
              </w:r>
              <w:proofErr w:type="gramEnd"/>
            </w:hyperlink>
          </w:p>
        </w:tc>
      </w:tr>
      <w:tr w:rsidR="00AB1C77" w:rsidRPr="0016436D" w14:paraId="45F11024" w14:textId="77777777" w:rsidTr="0048318E">
        <w:tc>
          <w:tcPr>
            <w:tcW w:w="5000" w:type="pct"/>
            <w:shd w:val="clear" w:color="auto" w:fill="FFB3B3"/>
          </w:tcPr>
          <w:p w14:paraId="0E6B5037" w14:textId="77777777" w:rsidR="00AB1C77" w:rsidRPr="0016436D" w:rsidRDefault="00AB1C77" w:rsidP="00CE1567">
            <w:pPr>
              <w:ind w:left="113" w:hanging="113"/>
              <w:rPr>
                <w:sz w:val="16"/>
                <w:szCs w:val="16"/>
              </w:rPr>
            </w:pPr>
            <w:hyperlink r:id="rId104" w:history="1">
              <w:r w:rsidRPr="00D265ED">
                <w:rPr>
                  <w:rStyle w:val="Hyperlink"/>
                  <w:i/>
                  <w:iCs/>
                  <w:color w:val="000000" w:themeColor="text1"/>
                  <w:sz w:val="16"/>
                  <w:szCs w:val="16"/>
                  <w:u w:val="none"/>
                </w:rPr>
                <w:t>Airports (Transitional) Act 1996</w:t>
              </w:r>
              <w:r w:rsidRPr="0016436D">
                <w:rPr>
                  <w:rStyle w:val="Hyperlink"/>
                  <w:color w:val="000000" w:themeColor="text1"/>
                  <w:sz w:val="16"/>
                  <w:szCs w:val="16"/>
                  <w:u w:val="none"/>
                </w:rPr>
                <w:t>, ss.44, 86(1)</w:t>
              </w:r>
            </w:hyperlink>
            <w:r w:rsidR="002E03C7" w:rsidRPr="0016436D">
              <w:rPr>
                <w:rStyle w:val="Hyperlink"/>
                <w:color w:val="000000" w:themeColor="text1"/>
                <w:sz w:val="16"/>
                <w:szCs w:val="16"/>
                <w:u w:val="none"/>
              </w:rPr>
              <w:t>^*</w:t>
            </w:r>
          </w:p>
        </w:tc>
      </w:tr>
      <w:tr w:rsidR="00941D12" w:rsidRPr="0016436D" w14:paraId="7B56254E" w14:textId="77777777" w:rsidTr="00192E55">
        <w:tc>
          <w:tcPr>
            <w:tcW w:w="5000" w:type="pct"/>
            <w:tcBorders>
              <w:bottom w:val="dotted" w:sz="4" w:space="0" w:color="auto"/>
            </w:tcBorders>
            <w:shd w:val="clear" w:color="auto" w:fill="F7CAAC" w:themeFill="accent2" w:themeFillTint="66"/>
          </w:tcPr>
          <w:p w14:paraId="4C051DD4" w14:textId="77777777" w:rsidR="00941D12" w:rsidRPr="0016436D" w:rsidRDefault="00941D12" w:rsidP="00CE1567">
            <w:pPr>
              <w:ind w:left="113" w:hanging="113"/>
              <w:rPr>
                <w:color w:val="000000" w:themeColor="text1"/>
                <w:sz w:val="16"/>
                <w:szCs w:val="16"/>
              </w:rPr>
            </w:pPr>
            <w:hyperlink r:id="rId105" w:history="1">
              <w:r w:rsidRPr="00D265ED">
                <w:rPr>
                  <w:rStyle w:val="Hyperlink"/>
                  <w:i/>
                  <w:iCs/>
                  <w:color w:val="000000" w:themeColor="text1"/>
                  <w:sz w:val="16"/>
                  <w:szCs w:val="16"/>
                  <w:u w:val="none"/>
                </w:rPr>
                <w:t xml:space="preserve">Commonwealth of Australia Constitution Act </w:t>
              </w:r>
              <w:r w:rsidRPr="0016436D">
                <w:rPr>
                  <w:rStyle w:val="Hyperlink"/>
                  <w:color w:val="000000" w:themeColor="text1"/>
                  <w:sz w:val="16"/>
                  <w:szCs w:val="16"/>
                  <w:u w:val="none"/>
                </w:rPr>
                <w:t>(the Constitution), ss.3, 66</w:t>
              </w:r>
            </w:hyperlink>
          </w:p>
        </w:tc>
      </w:tr>
      <w:tr w:rsidR="004776D8" w:rsidRPr="0016436D" w14:paraId="56F36172" w14:textId="77777777" w:rsidTr="00192E55">
        <w:tc>
          <w:tcPr>
            <w:tcW w:w="5000" w:type="pct"/>
            <w:tcBorders>
              <w:top w:val="dotted" w:sz="4" w:space="0" w:color="auto"/>
              <w:bottom w:val="dotted" w:sz="4" w:space="0" w:color="auto"/>
            </w:tcBorders>
            <w:shd w:val="clear" w:color="auto" w:fill="C5E0B3" w:themeFill="accent6" w:themeFillTint="66"/>
          </w:tcPr>
          <w:p w14:paraId="39E66667" w14:textId="59FFFA07" w:rsidR="004776D8" w:rsidRPr="0016436D" w:rsidRDefault="004776D8" w:rsidP="00CE1567">
            <w:pPr>
              <w:ind w:left="113" w:hanging="113"/>
            </w:pPr>
            <w:hyperlink r:id="rId106" w:history="1">
              <w:r w:rsidRPr="00D265ED">
                <w:rPr>
                  <w:rStyle w:val="Hyperlink"/>
                  <w:i/>
                  <w:iCs/>
                  <w:color w:val="000000" w:themeColor="text1"/>
                  <w:sz w:val="16"/>
                  <w:szCs w:val="16"/>
                  <w:u w:val="none"/>
                </w:rPr>
                <w:t>Federal Circuit and Family Court of Australia Act 2021</w:t>
              </w:r>
              <w:r w:rsidRPr="0016436D">
                <w:rPr>
                  <w:rStyle w:val="Hyperlink"/>
                  <w:color w:val="000000" w:themeColor="text1"/>
                  <w:sz w:val="16"/>
                  <w:szCs w:val="16"/>
                  <w:u w:val="none"/>
                </w:rPr>
                <w:t xml:space="preserve"> s.128</w:t>
              </w:r>
              <w:r w:rsidRPr="0016436D">
                <w:rPr>
                  <w:sz w:val="16"/>
                  <w:szCs w:val="16"/>
                  <w:vertAlign w:val="superscript"/>
                </w:rPr>
                <w:t>#</w:t>
              </w:r>
            </w:hyperlink>
          </w:p>
        </w:tc>
      </w:tr>
      <w:tr w:rsidR="00CE1567" w:rsidRPr="0016436D" w14:paraId="0B375AF3" w14:textId="77777777" w:rsidTr="00192E55">
        <w:tc>
          <w:tcPr>
            <w:tcW w:w="5000" w:type="pct"/>
            <w:tcBorders>
              <w:top w:val="dotted" w:sz="4" w:space="0" w:color="auto"/>
              <w:bottom w:val="dotted" w:sz="4" w:space="0" w:color="auto"/>
            </w:tcBorders>
            <w:shd w:val="clear" w:color="auto" w:fill="C5E0B3" w:themeFill="accent6" w:themeFillTint="66"/>
          </w:tcPr>
          <w:p w14:paraId="3B5D73FC" w14:textId="77777777" w:rsidR="00CE1567" w:rsidRPr="0016436D" w:rsidRDefault="00CE1567" w:rsidP="00D114D9">
            <w:pPr>
              <w:ind w:left="113" w:hanging="113"/>
              <w:rPr>
                <w:color w:val="000000" w:themeColor="text1"/>
                <w:sz w:val="16"/>
                <w:szCs w:val="16"/>
              </w:rPr>
            </w:pPr>
            <w:hyperlink r:id="rId107" w:history="1">
              <w:r w:rsidRPr="00D265ED">
                <w:rPr>
                  <w:rStyle w:val="Hyperlink"/>
                  <w:i/>
                  <w:iCs/>
                  <w:color w:val="000000" w:themeColor="text1"/>
                  <w:sz w:val="16"/>
                  <w:szCs w:val="16"/>
                  <w:u w:val="none"/>
                </w:rPr>
                <w:t>Governance of Australian Government Superannuation Schemes Act 2011</w:t>
              </w:r>
              <w:r w:rsidR="00811E6D" w:rsidRPr="0016436D">
                <w:rPr>
                  <w:rStyle w:val="Hyperlink"/>
                  <w:color w:val="000000" w:themeColor="text1"/>
                  <w:sz w:val="16"/>
                  <w:szCs w:val="16"/>
                  <w:u w:val="none"/>
                </w:rPr>
                <w:t>, ss.35(3), 35(4)</w:t>
              </w:r>
            </w:hyperlink>
          </w:p>
        </w:tc>
      </w:tr>
      <w:tr w:rsidR="00CE1567" w:rsidRPr="0016436D" w14:paraId="17A45762" w14:textId="77777777" w:rsidTr="00F949A5">
        <w:tc>
          <w:tcPr>
            <w:tcW w:w="5000" w:type="pct"/>
            <w:tcBorders>
              <w:top w:val="dotted" w:sz="4" w:space="0" w:color="auto"/>
            </w:tcBorders>
            <w:shd w:val="clear" w:color="auto" w:fill="C5E0B3" w:themeFill="accent6" w:themeFillTint="66"/>
          </w:tcPr>
          <w:p w14:paraId="65A8CBEE" w14:textId="77777777" w:rsidR="00CE1567" w:rsidRPr="0016436D" w:rsidRDefault="00CE1567" w:rsidP="00D114D9">
            <w:pPr>
              <w:ind w:left="113" w:hanging="113"/>
              <w:rPr>
                <w:color w:val="000000" w:themeColor="text1"/>
                <w:sz w:val="16"/>
                <w:szCs w:val="16"/>
              </w:rPr>
            </w:pPr>
            <w:hyperlink r:id="rId108" w:history="1">
              <w:r w:rsidRPr="00D265ED">
                <w:rPr>
                  <w:rStyle w:val="Hyperlink"/>
                  <w:i/>
                  <w:iCs/>
                  <w:color w:val="000000" w:themeColor="text1"/>
                  <w:sz w:val="16"/>
                  <w:szCs w:val="16"/>
                  <w:u w:val="none"/>
                </w:rPr>
                <w:t>Governor-General Act 1974</w:t>
              </w:r>
              <w:r w:rsidR="00055041" w:rsidRPr="0016436D">
                <w:rPr>
                  <w:rStyle w:val="Hyperlink"/>
                  <w:color w:val="000000" w:themeColor="text1"/>
                  <w:sz w:val="16"/>
                  <w:szCs w:val="16"/>
                  <w:u w:val="none"/>
                </w:rPr>
                <w:t>, ss.4</w:t>
              </w:r>
              <w:proofErr w:type="gramStart"/>
              <w:r w:rsidR="00055041" w:rsidRPr="0016436D">
                <w:rPr>
                  <w:rStyle w:val="Hyperlink"/>
                  <w:color w:val="000000" w:themeColor="text1"/>
                  <w:sz w:val="16"/>
                  <w:szCs w:val="16"/>
                  <w:u w:val="none"/>
                </w:rPr>
                <w:t>AA(</w:t>
              </w:r>
              <w:proofErr w:type="gramEnd"/>
              <w:r w:rsidR="00055041" w:rsidRPr="0016436D">
                <w:rPr>
                  <w:rStyle w:val="Hyperlink"/>
                  <w:color w:val="000000" w:themeColor="text1"/>
                  <w:sz w:val="16"/>
                  <w:szCs w:val="16"/>
                  <w:u w:val="none"/>
                </w:rPr>
                <w:t>5), 4</w:t>
              </w:r>
              <w:proofErr w:type="gramStart"/>
              <w:r w:rsidR="00055041" w:rsidRPr="0016436D">
                <w:rPr>
                  <w:rStyle w:val="Hyperlink"/>
                  <w:color w:val="000000" w:themeColor="text1"/>
                  <w:sz w:val="16"/>
                  <w:szCs w:val="16"/>
                  <w:u w:val="none"/>
                </w:rPr>
                <w:t>AC(</w:t>
              </w:r>
              <w:proofErr w:type="gramEnd"/>
              <w:r w:rsidR="00055041" w:rsidRPr="0016436D">
                <w:rPr>
                  <w:rStyle w:val="Hyperlink"/>
                  <w:color w:val="000000" w:themeColor="text1"/>
                  <w:sz w:val="16"/>
                  <w:szCs w:val="16"/>
                  <w:u w:val="none"/>
                </w:rPr>
                <w:t>7), 4</w:t>
              </w:r>
              <w:proofErr w:type="gramStart"/>
              <w:r w:rsidR="00055041" w:rsidRPr="0016436D">
                <w:rPr>
                  <w:rStyle w:val="Hyperlink"/>
                  <w:color w:val="000000" w:themeColor="text1"/>
                  <w:sz w:val="16"/>
                  <w:szCs w:val="16"/>
                  <w:u w:val="none"/>
                </w:rPr>
                <w:t>BA(</w:t>
              </w:r>
              <w:proofErr w:type="gramEnd"/>
              <w:r w:rsidR="00055041" w:rsidRPr="0016436D">
                <w:rPr>
                  <w:rStyle w:val="Hyperlink"/>
                  <w:color w:val="000000" w:themeColor="text1"/>
                  <w:sz w:val="16"/>
                  <w:szCs w:val="16"/>
                  <w:u w:val="none"/>
                </w:rPr>
                <w:t>5), 5</w:t>
              </w:r>
            </w:hyperlink>
          </w:p>
        </w:tc>
      </w:tr>
      <w:tr w:rsidR="00CE1567" w:rsidRPr="0016436D" w14:paraId="54A71807" w14:textId="77777777" w:rsidTr="0071040A">
        <w:tc>
          <w:tcPr>
            <w:tcW w:w="5000" w:type="pct"/>
            <w:shd w:val="clear" w:color="auto" w:fill="C5E0B3" w:themeFill="accent6" w:themeFillTint="66"/>
          </w:tcPr>
          <w:p w14:paraId="16B90FFD" w14:textId="298847B7" w:rsidR="00CE1567" w:rsidRPr="0016436D" w:rsidRDefault="00CE1567" w:rsidP="00CE1567">
            <w:pPr>
              <w:ind w:left="113" w:hanging="113"/>
              <w:rPr>
                <w:color w:val="000000" w:themeColor="text1"/>
                <w:sz w:val="16"/>
                <w:szCs w:val="16"/>
              </w:rPr>
            </w:pPr>
            <w:hyperlink r:id="rId109" w:history="1">
              <w:r w:rsidRPr="00D265ED">
                <w:rPr>
                  <w:rStyle w:val="Hyperlink"/>
                  <w:i/>
                  <w:iCs/>
                  <w:color w:val="000000" w:themeColor="text1"/>
                  <w:sz w:val="16"/>
                  <w:szCs w:val="16"/>
                  <w:u w:val="none"/>
                </w:rPr>
                <w:t>Judges’ Pensions Act 1968</w:t>
              </w:r>
              <w:r w:rsidR="0017307A" w:rsidRPr="0016436D">
                <w:rPr>
                  <w:rStyle w:val="Hyperlink"/>
                  <w:color w:val="000000" w:themeColor="text1"/>
                  <w:sz w:val="16"/>
                  <w:szCs w:val="16"/>
                  <w:u w:val="none"/>
                </w:rPr>
                <w:t>, ss.12</w:t>
              </w:r>
              <w:proofErr w:type="gramStart"/>
              <w:r w:rsidR="0017307A" w:rsidRPr="0016436D">
                <w:rPr>
                  <w:rStyle w:val="Hyperlink"/>
                  <w:color w:val="000000" w:themeColor="text1"/>
                  <w:sz w:val="16"/>
                  <w:szCs w:val="16"/>
                  <w:u w:val="none"/>
                </w:rPr>
                <w:t>A(</w:t>
              </w:r>
              <w:proofErr w:type="gramEnd"/>
              <w:r w:rsidR="0017307A" w:rsidRPr="0016436D">
                <w:rPr>
                  <w:rStyle w:val="Hyperlink"/>
                  <w:color w:val="000000" w:themeColor="text1"/>
                  <w:sz w:val="16"/>
                  <w:szCs w:val="16"/>
                  <w:u w:val="none"/>
                </w:rPr>
                <w:t>5), 14, 17</w:t>
              </w:r>
              <w:proofErr w:type="gramStart"/>
              <w:r w:rsidR="0017307A" w:rsidRPr="0016436D">
                <w:rPr>
                  <w:rStyle w:val="Hyperlink"/>
                  <w:color w:val="000000" w:themeColor="text1"/>
                  <w:sz w:val="16"/>
                  <w:szCs w:val="16"/>
                  <w:u w:val="none"/>
                </w:rPr>
                <w:t>AB(</w:t>
              </w:r>
              <w:proofErr w:type="gramEnd"/>
              <w:r w:rsidR="0017307A" w:rsidRPr="0016436D">
                <w:rPr>
                  <w:rStyle w:val="Hyperlink"/>
                  <w:color w:val="000000" w:themeColor="text1"/>
                  <w:sz w:val="16"/>
                  <w:szCs w:val="16"/>
                  <w:u w:val="none"/>
                </w:rPr>
                <w:t>7)</w:t>
              </w:r>
              <w:r w:rsidR="007F1CDD">
                <w:rPr>
                  <w:rStyle w:val="Hyperlink"/>
                  <w:color w:val="000000" w:themeColor="text1"/>
                  <w:sz w:val="16"/>
                  <w:szCs w:val="16"/>
                  <w:u w:val="none"/>
                </w:rPr>
                <w:t>, 17</w:t>
              </w:r>
              <w:proofErr w:type="gramStart"/>
              <w:r w:rsidR="007F1CDD">
                <w:rPr>
                  <w:rStyle w:val="Hyperlink"/>
                  <w:color w:val="000000" w:themeColor="text1"/>
                  <w:sz w:val="16"/>
                  <w:szCs w:val="16"/>
                  <w:u w:val="none"/>
                </w:rPr>
                <w:t>AL(</w:t>
              </w:r>
              <w:proofErr w:type="gramEnd"/>
              <w:r w:rsidR="007F1CDD">
                <w:rPr>
                  <w:rStyle w:val="Hyperlink"/>
                  <w:color w:val="000000" w:themeColor="text1"/>
                  <w:sz w:val="16"/>
                  <w:szCs w:val="16"/>
                  <w:u w:val="none"/>
                </w:rPr>
                <w:t>3)</w:t>
              </w:r>
              <w:r w:rsidR="0017307A" w:rsidRPr="0016436D">
                <w:rPr>
                  <w:rStyle w:val="Hyperlink"/>
                  <w:color w:val="000000" w:themeColor="text1"/>
                  <w:sz w:val="16"/>
                  <w:szCs w:val="16"/>
                  <w:u w:val="none"/>
                </w:rPr>
                <w:t>, 20(4)</w:t>
              </w:r>
            </w:hyperlink>
          </w:p>
        </w:tc>
      </w:tr>
      <w:tr w:rsidR="00CE1567" w:rsidRPr="0016436D" w14:paraId="3D04B274" w14:textId="77777777" w:rsidTr="0071040A">
        <w:tc>
          <w:tcPr>
            <w:tcW w:w="5000" w:type="pct"/>
            <w:shd w:val="clear" w:color="auto" w:fill="C5E0B3" w:themeFill="accent6" w:themeFillTint="66"/>
          </w:tcPr>
          <w:p w14:paraId="2951AA72" w14:textId="77777777" w:rsidR="00CE1567" w:rsidRPr="00C319A0" w:rsidRDefault="00CE1567" w:rsidP="006909F9">
            <w:pPr>
              <w:ind w:left="113" w:hanging="113"/>
              <w:rPr>
                <w:color w:val="000000" w:themeColor="text1"/>
                <w:sz w:val="16"/>
                <w:szCs w:val="16"/>
              </w:rPr>
            </w:pPr>
            <w:hyperlink r:id="rId110" w:history="1">
              <w:r w:rsidRPr="00C319A0">
                <w:rPr>
                  <w:rStyle w:val="Hyperlink"/>
                  <w:i/>
                  <w:iCs/>
                  <w:color w:val="000000" w:themeColor="text1"/>
                  <w:sz w:val="16"/>
                  <w:szCs w:val="16"/>
                  <w:u w:val="none"/>
                </w:rPr>
                <w:t>Lands Acquisition Act 1989</w:t>
              </w:r>
              <w:r w:rsidR="0017307A" w:rsidRPr="00C319A0">
                <w:rPr>
                  <w:rStyle w:val="Hyperlink"/>
                  <w:color w:val="000000" w:themeColor="text1"/>
                  <w:sz w:val="16"/>
                  <w:szCs w:val="16"/>
                  <w:u w:val="none"/>
                </w:rPr>
                <w:t>, s.124(5)</w:t>
              </w:r>
            </w:hyperlink>
            <w:r w:rsidR="006909F9" w:rsidRPr="00C319A0">
              <w:rPr>
                <w:sz w:val="16"/>
                <w:szCs w:val="16"/>
                <w:vertAlign w:val="superscript"/>
              </w:rPr>
              <w:t>#</w:t>
            </w:r>
            <w:r w:rsidR="006A06FD" w:rsidRPr="00C319A0">
              <w:rPr>
                <w:rStyle w:val="Hyperlink"/>
                <w:color w:val="000000" w:themeColor="text1"/>
                <w:sz w:val="16"/>
                <w:szCs w:val="16"/>
                <w:u w:val="none"/>
              </w:rPr>
              <w:t>*</w:t>
            </w:r>
          </w:p>
        </w:tc>
      </w:tr>
      <w:tr w:rsidR="00A94493" w:rsidRPr="0016436D" w14:paraId="1E465429" w14:textId="77777777" w:rsidTr="00163502">
        <w:tc>
          <w:tcPr>
            <w:tcW w:w="5000" w:type="pct"/>
            <w:shd w:val="clear" w:color="auto" w:fill="C5E0B3" w:themeFill="accent6" w:themeFillTint="66"/>
          </w:tcPr>
          <w:p w14:paraId="783EDA36" w14:textId="77777777" w:rsidR="00A94493" w:rsidRPr="0016436D" w:rsidRDefault="00A94493" w:rsidP="00A94493">
            <w:pPr>
              <w:ind w:left="113" w:hanging="113"/>
              <w:rPr>
                <w:sz w:val="16"/>
                <w:szCs w:val="16"/>
              </w:rPr>
            </w:pPr>
            <w:hyperlink r:id="rId111" w:history="1">
              <w:r w:rsidRPr="00D265ED">
                <w:rPr>
                  <w:rStyle w:val="Hyperlink"/>
                  <w:i/>
                  <w:iCs/>
                  <w:color w:val="000000" w:themeColor="text1"/>
                  <w:sz w:val="16"/>
                  <w:szCs w:val="16"/>
                  <w:u w:val="none"/>
                </w:rPr>
                <w:t>Loans Securities Act 1919</w:t>
              </w:r>
              <w:r w:rsidRPr="0016436D">
                <w:rPr>
                  <w:rStyle w:val="Hyperlink"/>
                  <w:color w:val="000000" w:themeColor="text1"/>
                  <w:sz w:val="16"/>
                  <w:szCs w:val="16"/>
                  <w:u w:val="none"/>
                </w:rPr>
                <w:t>, ss.6(1), 6(2)</w:t>
              </w:r>
            </w:hyperlink>
          </w:p>
        </w:tc>
      </w:tr>
      <w:tr w:rsidR="00CE1567" w:rsidRPr="0016436D" w14:paraId="1F2A818B" w14:textId="77777777" w:rsidTr="0048318E">
        <w:tc>
          <w:tcPr>
            <w:tcW w:w="5000" w:type="pct"/>
            <w:shd w:val="clear" w:color="auto" w:fill="FFB3B3"/>
          </w:tcPr>
          <w:p w14:paraId="0B177D31" w14:textId="21954E0B" w:rsidR="00CE1567" w:rsidRPr="0016436D" w:rsidRDefault="00CE1567" w:rsidP="00CE1567">
            <w:pPr>
              <w:ind w:left="113" w:hanging="113"/>
              <w:rPr>
                <w:color w:val="000000" w:themeColor="text1"/>
                <w:sz w:val="16"/>
                <w:szCs w:val="16"/>
              </w:rPr>
            </w:pPr>
            <w:hyperlink r:id="rId112" w:history="1">
              <w:r w:rsidRPr="00D265ED">
                <w:rPr>
                  <w:rStyle w:val="Hyperlink"/>
                  <w:i/>
                  <w:iCs/>
                  <w:color w:val="000000" w:themeColor="text1"/>
                  <w:sz w:val="16"/>
                  <w:szCs w:val="16"/>
                  <w:u w:val="none"/>
                </w:rPr>
                <w:t>Medibank Private Sale Act 2006</w:t>
              </w:r>
              <w:r w:rsidR="00765513" w:rsidRPr="0016436D">
                <w:rPr>
                  <w:rStyle w:val="Hyperlink"/>
                  <w:color w:val="000000" w:themeColor="text1"/>
                  <w:sz w:val="16"/>
                  <w:szCs w:val="16"/>
                  <w:u w:val="none"/>
                </w:rPr>
                <w:t>, Schedule 2 s</w:t>
              </w:r>
              <w:r w:rsidR="00DE786D" w:rsidRPr="0016436D">
                <w:rPr>
                  <w:rStyle w:val="Hyperlink"/>
                  <w:color w:val="000000" w:themeColor="text1"/>
                  <w:sz w:val="16"/>
                  <w:szCs w:val="16"/>
                  <w:u w:val="none"/>
                </w:rPr>
                <w:t>s</w:t>
              </w:r>
              <w:r w:rsidR="00765513" w:rsidRPr="0016436D">
                <w:rPr>
                  <w:rStyle w:val="Hyperlink"/>
                  <w:color w:val="000000" w:themeColor="text1"/>
                  <w:sz w:val="16"/>
                  <w:szCs w:val="16"/>
                  <w:u w:val="none"/>
                </w:rPr>
                <w:t>.8(</w:t>
              </w:r>
              <w:proofErr w:type="gramStart"/>
              <w:r w:rsidR="00765513" w:rsidRPr="0016436D">
                <w:rPr>
                  <w:rStyle w:val="Hyperlink"/>
                  <w:color w:val="000000" w:themeColor="text1"/>
                  <w:sz w:val="16"/>
                  <w:szCs w:val="16"/>
                  <w:u w:val="none"/>
                </w:rPr>
                <w:t>1)</w:t>
              </w:r>
              <w:r w:rsidR="006A06FD" w:rsidRPr="0016436D">
                <w:rPr>
                  <w:rStyle w:val="Hyperlink"/>
                  <w:color w:val="000000" w:themeColor="text1"/>
                  <w:sz w:val="16"/>
                  <w:szCs w:val="16"/>
                  <w:u w:val="none"/>
                </w:rPr>
                <w:t>^</w:t>
              </w:r>
              <w:proofErr w:type="gramEnd"/>
              <w:r w:rsidR="00462F7E" w:rsidRPr="0016436D">
                <w:rPr>
                  <w:rStyle w:val="Hyperlink"/>
                  <w:color w:val="000000" w:themeColor="text1"/>
                  <w:sz w:val="16"/>
                  <w:szCs w:val="16"/>
                  <w:u w:val="none"/>
                </w:rPr>
                <w:t>,</w:t>
              </w:r>
              <w:r w:rsidR="00765513" w:rsidRPr="0016436D">
                <w:rPr>
                  <w:rStyle w:val="Hyperlink"/>
                  <w:color w:val="000000" w:themeColor="text1"/>
                  <w:sz w:val="16"/>
                  <w:szCs w:val="16"/>
                  <w:u w:val="none"/>
                </w:rPr>
                <w:t xml:space="preserve"> 61</w:t>
              </w:r>
            </w:hyperlink>
            <w:r w:rsidR="006909F9" w:rsidRPr="0016436D">
              <w:rPr>
                <w:rStyle w:val="Hyperlink"/>
                <w:color w:val="000000" w:themeColor="text1"/>
                <w:sz w:val="16"/>
                <w:szCs w:val="16"/>
                <w:u w:val="none"/>
              </w:rPr>
              <w:t>^</w:t>
            </w:r>
            <w:r w:rsidR="006A06FD" w:rsidRPr="0016436D">
              <w:rPr>
                <w:rStyle w:val="Hyperlink"/>
                <w:color w:val="000000" w:themeColor="text1"/>
                <w:sz w:val="16"/>
                <w:szCs w:val="16"/>
                <w:u w:val="none"/>
              </w:rPr>
              <w:t>*</w:t>
            </w:r>
          </w:p>
        </w:tc>
      </w:tr>
      <w:tr w:rsidR="00A94493" w:rsidRPr="0016436D" w14:paraId="08AA7A45" w14:textId="77777777" w:rsidTr="0048318E">
        <w:tc>
          <w:tcPr>
            <w:tcW w:w="5000" w:type="pct"/>
            <w:shd w:val="clear" w:color="auto" w:fill="FFB3B3"/>
          </w:tcPr>
          <w:p w14:paraId="3CB86293" w14:textId="77777777" w:rsidR="00A94493" w:rsidRPr="0016436D" w:rsidRDefault="00A94493" w:rsidP="00CE1567">
            <w:pPr>
              <w:ind w:left="113" w:hanging="113"/>
              <w:rPr>
                <w:sz w:val="16"/>
                <w:szCs w:val="16"/>
              </w:rPr>
            </w:pPr>
            <w:hyperlink r:id="rId113" w:history="1">
              <w:r w:rsidRPr="00D265ED">
                <w:rPr>
                  <w:rStyle w:val="Hyperlink"/>
                  <w:i/>
                  <w:iCs/>
                  <w:color w:val="000000" w:themeColor="text1"/>
                  <w:sz w:val="16"/>
                  <w:szCs w:val="16"/>
                  <w:u w:val="none"/>
                </w:rPr>
                <w:t>Moomba-Sydney Pipeline System Sale Act 1994</w:t>
              </w:r>
              <w:r w:rsidRPr="0016436D">
                <w:rPr>
                  <w:rStyle w:val="Hyperlink"/>
                  <w:color w:val="000000" w:themeColor="text1"/>
                  <w:sz w:val="16"/>
                  <w:szCs w:val="16"/>
                  <w:u w:val="none"/>
                </w:rPr>
                <w:t>, s.51(2)</w:t>
              </w:r>
            </w:hyperlink>
            <w:r w:rsidR="004A09E4" w:rsidRPr="0016436D">
              <w:rPr>
                <w:rStyle w:val="Hyperlink"/>
                <w:color w:val="000000" w:themeColor="text1"/>
                <w:sz w:val="16"/>
                <w:szCs w:val="16"/>
                <w:u w:val="none"/>
              </w:rPr>
              <w:t>^</w:t>
            </w:r>
            <w:r w:rsidRPr="0016436D">
              <w:rPr>
                <w:rStyle w:val="Hyperlink"/>
                <w:color w:val="000000" w:themeColor="text1"/>
                <w:sz w:val="16"/>
                <w:szCs w:val="16"/>
                <w:u w:val="none"/>
              </w:rPr>
              <w:t>*</w:t>
            </w:r>
          </w:p>
        </w:tc>
      </w:tr>
      <w:tr w:rsidR="009651F1" w:rsidRPr="0016436D" w14:paraId="105AB5FA" w14:textId="77777777" w:rsidTr="0071040A">
        <w:tc>
          <w:tcPr>
            <w:tcW w:w="5000" w:type="pct"/>
            <w:shd w:val="clear" w:color="auto" w:fill="C5E0B3" w:themeFill="accent6" w:themeFillTint="66"/>
          </w:tcPr>
          <w:p w14:paraId="0F216CE1" w14:textId="7A88C6D5" w:rsidR="009651F1" w:rsidRPr="0016436D" w:rsidRDefault="009651F1" w:rsidP="00CE1567">
            <w:pPr>
              <w:ind w:left="113" w:hanging="113"/>
              <w:rPr>
                <w:color w:val="000000" w:themeColor="text1"/>
                <w:sz w:val="16"/>
                <w:szCs w:val="16"/>
              </w:rPr>
            </w:pPr>
            <w:hyperlink r:id="rId114" w:history="1">
              <w:r w:rsidRPr="00D265ED">
                <w:rPr>
                  <w:rStyle w:val="Hyperlink"/>
                  <w:i/>
                  <w:iCs/>
                  <w:color w:val="000000" w:themeColor="text1"/>
                  <w:sz w:val="16"/>
                  <w:szCs w:val="16"/>
                  <w:u w:val="none"/>
                </w:rPr>
                <w:t>Parliamentary Business Resources Act 2017</w:t>
              </w:r>
              <w:r w:rsidRPr="0016436D">
                <w:rPr>
                  <w:rStyle w:val="Hyperlink"/>
                  <w:color w:val="000000" w:themeColor="text1"/>
                  <w:sz w:val="16"/>
                  <w:szCs w:val="16"/>
                  <w:u w:val="none"/>
                </w:rPr>
                <w:t>, s.59</w:t>
              </w:r>
            </w:hyperlink>
            <w:r w:rsidR="003C190E" w:rsidRPr="00DB2EE8">
              <w:rPr>
                <w:rStyle w:val="Hyperlink"/>
                <w:color w:val="000000" w:themeColor="text1"/>
                <w:sz w:val="16"/>
                <w:szCs w:val="16"/>
                <w:u w:val="none"/>
              </w:rPr>
              <w:t>(1)</w:t>
            </w:r>
          </w:p>
        </w:tc>
      </w:tr>
      <w:tr w:rsidR="005C7BCA" w:rsidRPr="0016436D" w14:paraId="4BADEE85" w14:textId="77777777" w:rsidTr="0071040A">
        <w:tc>
          <w:tcPr>
            <w:tcW w:w="5000" w:type="pct"/>
            <w:shd w:val="clear" w:color="auto" w:fill="C5E0B3" w:themeFill="accent6" w:themeFillTint="66"/>
          </w:tcPr>
          <w:p w14:paraId="0304012E" w14:textId="77777777" w:rsidR="005C7BCA" w:rsidRPr="00D265ED" w:rsidRDefault="005C7BCA" w:rsidP="00D265ED">
            <w:pPr>
              <w:keepNext/>
              <w:keepLines/>
              <w:ind w:left="113" w:hanging="113"/>
              <w:rPr>
                <w:rStyle w:val="Hyperlink"/>
                <w:rFonts w:cstheme="minorHAnsi"/>
                <w:color w:val="auto"/>
                <w:u w:val="none"/>
              </w:rPr>
            </w:pPr>
            <w:hyperlink r:id="rId115" w:history="1">
              <w:r w:rsidRPr="00D265ED">
                <w:rPr>
                  <w:rStyle w:val="Hyperlink"/>
                  <w:rFonts w:cstheme="minorHAnsi"/>
                  <w:i/>
                  <w:iCs/>
                  <w:color w:val="auto"/>
                  <w:sz w:val="16"/>
                  <w:szCs w:val="16"/>
                  <w:u w:val="none"/>
                </w:rPr>
                <w:t>Parliamentary Contributory Superannuation Act 1948</w:t>
              </w:r>
              <w:r w:rsidRPr="00D265ED">
                <w:rPr>
                  <w:rStyle w:val="Hyperlink"/>
                  <w:rFonts w:cstheme="minorHAnsi"/>
                  <w:color w:val="auto"/>
                  <w:sz w:val="16"/>
                  <w:szCs w:val="16"/>
                  <w:u w:val="none"/>
                </w:rPr>
                <w:t>, ss.15</w:t>
              </w:r>
              <w:proofErr w:type="gramStart"/>
              <w:r w:rsidRPr="00D265ED">
                <w:rPr>
                  <w:rStyle w:val="Hyperlink"/>
                  <w:rFonts w:cstheme="minorHAnsi"/>
                  <w:color w:val="auto"/>
                  <w:sz w:val="16"/>
                  <w:szCs w:val="16"/>
                  <w:u w:val="none"/>
                </w:rPr>
                <w:t>C(</w:t>
              </w:r>
              <w:proofErr w:type="gramEnd"/>
              <w:r w:rsidRPr="00D265ED">
                <w:rPr>
                  <w:rStyle w:val="Hyperlink"/>
                  <w:rFonts w:cstheme="minorHAnsi"/>
                  <w:color w:val="auto"/>
                  <w:sz w:val="16"/>
                  <w:szCs w:val="16"/>
                  <w:u w:val="none"/>
                </w:rPr>
                <w:t>11), 22</w:t>
              </w:r>
              <w:proofErr w:type="gramStart"/>
              <w:r w:rsidRPr="00D265ED">
                <w:rPr>
                  <w:rStyle w:val="Hyperlink"/>
                  <w:rFonts w:cstheme="minorHAnsi"/>
                  <w:color w:val="auto"/>
                  <w:sz w:val="16"/>
                  <w:szCs w:val="16"/>
                  <w:u w:val="none"/>
                </w:rPr>
                <w:t>DH(</w:t>
              </w:r>
              <w:proofErr w:type="gramEnd"/>
              <w:r w:rsidRPr="00D265ED">
                <w:rPr>
                  <w:rStyle w:val="Hyperlink"/>
                  <w:rFonts w:cstheme="minorHAnsi"/>
                  <w:color w:val="auto"/>
                  <w:sz w:val="16"/>
                  <w:szCs w:val="16"/>
                  <w:u w:val="none"/>
                </w:rPr>
                <w:t>4), 22</w:t>
              </w:r>
              <w:proofErr w:type="gramStart"/>
              <w:r w:rsidRPr="00D265ED">
                <w:rPr>
                  <w:rStyle w:val="Hyperlink"/>
                  <w:rFonts w:cstheme="minorHAnsi"/>
                  <w:color w:val="auto"/>
                  <w:sz w:val="16"/>
                  <w:szCs w:val="16"/>
                  <w:u w:val="none"/>
                </w:rPr>
                <w:t>SC(</w:t>
              </w:r>
              <w:proofErr w:type="gramEnd"/>
              <w:r w:rsidRPr="00D265ED">
                <w:rPr>
                  <w:rStyle w:val="Hyperlink"/>
                  <w:rFonts w:cstheme="minorHAnsi"/>
                  <w:color w:val="auto"/>
                  <w:sz w:val="16"/>
                  <w:szCs w:val="16"/>
                  <w:u w:val="none"/>
                </w:rPr>
                <w:t>3), 26D, 27</w:t>
              </w:r>
            </w:hyperlink>
          </w:p>
        </w:tc>
      </w:tr>
      <w:tr w:rsidR="009A34E6" w:rsidRPr="0016436D" w14:paraId="37C3C64C" w14:textId="77777777" w:rsidTr="0071040A">
        <w:tc>
          <w:tcPr>
            <w:tcW w:w="5000" w:type="pct"/>
            <w:shd w:val="clear" w:color="auto" w:fill="C5E0B3" w:themeFill="accent6" w:themeFillTint="66"/>
          </w:tcPr>
          <w:p w14:paraId="6AA42F9F" w14:textId="029A17FB" w:rsidR="009A34E6" w:rsidRPr="0016436D" w:rsidRDefault="00857C41" w:rsidP="00D265ED">
            <w:pPr>
              <w:rPr>
                <w:color w:val="000000" w:themeColor="text1"/>
                <w:sz w:val="16"/>
                <w:szCs w:val="16"/>
              </w:rPr>
            </w:pPr>
            <w:hyperlink r:id="rId116" w:history="1">
              <w:r w:rsidRPr="00D265ED">
                <w:rPr>
                  <w:rStyle w:val="Hyperlink"/>
                  <w:i/>
                  <w:iCs/>
                  <w:color w:val="000000" w:themeColor="text1"/>
                  <w:sz w:val="16"/>
                  <w:szCs w:val="16"/>
                  <w:u w:val="none"/>
                </w:rPr>
                <w:t>Parliamentary Entitlements Act 1990</w:t>
              </w:r>
              <w:r w:rsidRPr="0016436D">
                <w:rPr>
                  <w:rStyle w:val="Hyperlink"/>
                  <w:color w:val="000000" w:themeColor="text1"/>
                  <w:sz w:val="16"/>
                  <w:szCs w:val="16"/>
                  <w:u w:val="none"/>
                </w:rPr>
                <w:t>, s.11</w:t>
              </w:r>
            </w:hyperlink>
          </w:p>
        </w:tc>
      </w:tr>
      <w:tr w:rsidR="009A34E6" w:rsidRPr="0016436D" w14:paraId="1585E77B" w14:textId="77777777" w:rsidTr="0071040A">
        <w:tc>
          <w:tcPr>
            <w:tcW w:w="5000" w:type="pct"/>
            <w:shd w:val="clear" w:color="auto" w:fill="C5E0B3" w:themeFill="accent6" w:themeFillTint="66"/>
          </w:tcPr>
          <w:p w14:paraId="6C9B1BC9" w14:textId="77777777" w:rsidR="009A34E6" w:rsidRPr="0016436D" w:rsidRDefault="009A34E6" w:rsidP="00D265ED">
            <w:pPr>
              <w:rPr>
                <w:color w:val="000000" w:themeColor="text1"/>
                <w:sz w:val="16"/>
                <w:szCs w:val="16"/>
              </w:rPr>
            </w:pPr>
            <w:hyperlink r:id="rId117" w:history="1">
              <w:r w:rsidRPr="00D265ED">
                <w:rPr>
                  <w:rStyle w:val="Hyperlink"/>
                  <w:i/>
                  <w:iCs/>
                  <w:color w:val="000000" w:themeColor="text1"/>
                  <w:sz w:val="16"/>
                  <w:szCs w:val="16"/>
                  <w:u w:val="none"/>
                </w:rPr>
                <w:t>Parliamentary Retirement Travel Act 2002</w:t>
              </w:r>
              <w:r w:rsidR="00985F64" w:rsidRPr="0016436D">
                <w:rPr>
                  <w:rStyle w:val="Hyperlink"/>
                  <w:color w:val="000000" w:themeColor="text1"/>
                  <w:sz w:val="16"/>
                  <w:szCs w:val="16"/>
                  <w:u w:val="none"/>
                </w:rPr>
                <w:t>, s.31</w:t>
              </w:r>
            </w:hyperlink>
          </w:p>
        </w:tc>
      </w:tr>
      <w:tr w:rsidR="009A34E6" w:rsidRPr="0016436D" w14:paraId="31A55257" w14:textId="77777777" w:rsidTr="0048318E">
        <w:tc>
          <w:tcPr>
            <w:tcW w:w="5000" w:type="pct"/>
            <w:shd w:val="clear" w:color="auto" w:fill="FFB3B3"/>
          </w:tcPr>
          <w:p w14:paraId="4D0E1E18" w14:textId="77777777" w:rsidR="009A34E6" w:rsidRPr="0016436D" w:rsidRDefault="009A34E6" w:rsidP="00BA58AB">
            <w:pPr>
              <w:ind w:left="456" w:hanging="141"/>
              <w:rPr>
                <w:color w:val="000000" w:themeColor="text1"/>
                <w:sz w:val="16"/>
                <w:szCs w:val="16"/>
              </w:rPr>
            </w:pPr>
            <w:hyperlink r:id="rId118" w:history="1">
              <w:r w:rsidRPr="00D265ED">
                <w:rPr>
                  <w:rStyle w:val="Hyperlink"/>
                  <w:i/>
                  <w:iCs/>
                  <w:color w:val="000000" w:themeColor="text1"/>
                  <w:sz w:val="16"/>
                  <w:szCs w:val="16"/>
                  <w:u w:val="none"/>
                </w:rPr>
                <w:t>Parliamentary Retiring Allowances (Increases) Act 1967</w:t>
              </w:r>
              <w:r w:rsidRPr="0016436D">
                <w:rPr>
                  <w:rStyle w:val="Hyperlink"/>
                  <w:color w:val="000000" w:themeColor="text1"/>
                  <w:sz w:val="16"/>
                  <w:szCs w:val="16"/>
                  <w:u w:val="none"/>
                </w:rPr>
                <w:t>, s.5</w:t>
              </w:r>
            </w:hyperlink>
            <w:r w:rsidR="001E05E3" w:rsidRPr="0016436D">
              <w:rPr>
                <w:rStyle w:val="Hyperlink"/>
                <w:color w:val="000000" w:themeColor="text1"/>
                <w:sz w:val="16"/>
                <w:szCs w:val="16"/>
                <w:u w:val="none"/>
              </w:rPr>
              <w:t>^</w:t>
            </w:r>
            <w:r w:rsidR="006A06FD" w:rsidRPr="0016436D">
              <w:rPr>
                <w:rStyle w:val="Hyperlink"/>
                <w:color w:val="000000" w:themeColor="text1"/>
                <w:sz w:val="16"/>
                <w:szCs w:val="16"/>
                <w:u w:val="none"/>
              </w:rPr>
              <w:t>*</w:t>
            </w:r>
          </w:p>
        </w:tc>
      </w:tr>
      <w:tr w:rsidR="009A34E6" w:rsidRPr="0016436D" w14:paraId="7FE55339" w14:textId="77777777" w:rsidTr="00A65478">
        <w:tc>
          <w:tcPr>
            <w:tcW w:w="5000" w:type="pct"/>
            <w:tcBorders>
              <w:bottom w:val="dotted" w:sz="4" w:space="0" w:color="auto"/>
            </w:tcBorders>
            <w:shd w:val="clear" w:color="auto" w:fill="FFB3B3"/>
          </w:tcPr>
          <w:p w14:paraId="2E54A25B" w14:textId="77777777" w:rsidR="009A34E6" w:rsidRPr="0016436D" w:rsidRDefault="009A34E6" w:rsidP="00BA58AB">
            <w:pPr>
              <w:ind w:left="456" w:hanging="141"/>
              <w:rPr>
                <w:color w:val="000000" w:themeColor="text1"/>
                <w:sz w:val="16"/>
                <w:szCs w:val="16"/>
              </w:rPr>
            </w:pPr>
            <w:hyperlink r:id="rId119" w:history="1">
              <w:r w:rsidRPr="00D265ED">
                <w:rPr>
                  <w:rStyle w:val="Hyperlink"/>
                  <w:i/>
                  <w:iCs/>
                  <w:color w:val="000000" w:themeColor="text1"/>
                  <w:sz w:val="16"/>
                  <w:szCs w:val="16"/>
                  <w:u w:val="none"/>
                </w:rPr>
                <w:t>Parliamentary Retiring Allowances (Increases) Act 1971</w:t>
              </w:r>
              <w:r w:rsidRPr="0016436D">
                <w:rPr>
                  <w:rStyle w:val="Hyperlink"/>
                  <w:color w:val="000000" w:themeColor="text1"/>
                  <w:sz w:val="16"/>
                  <w:szCs w:val="16"/>
                  <w:u w:val="none"/>
                </w:rPr>
                <w:t>, s.10(2)</w:t>
              </w:r>
            </w:hyperlink>
            <w:r w:rsidR="001E05E3" w:rsidRPr="0016436D">
              <w:rPr>
                <w:rStyle w:val="Hyperlink"/>
                <w:color w:val="000000" w:themeColor="text1"/>
                <w:sz w:val="16"/>
                <w:szCs w:val="16"/>
                <w:u w:val="none"/>
              </w:rPr>
              <w:t>^</w:t>
            </w:r>
            <w:r w:rsidR="006A06FD" w:rsidRPr="0016436D">
              <w:rPr>
                <w:rStyle w:val="Hyperlink"/>
                <w:color w:val="000000" w:themeColor="text1"/>
                <w:sz w:val="16"/>
                <w:szCs w:val="16"/>
                <w:u w:val="none"/>
              </w:rPr>
              <w:t>*</w:t>
            </w:r>
          </w:p>
        </w:tc>
      </w:tr>
      <w:tr w:rsidR="00CE1567" w:rsidRPr="0016436D" w14:paraId="4A2D50E4" w14:textId="77777777" w:rsidTr="00A65478">
        <w:tc>
          <w:tcPr>
            <w:tcW w:w="5000" w:type="pct"/>
            <w:tcBorders>
              <w:top w:val="dotted" w:sz="4" w:space="0" w:color="auto"/>
              <w:bottom w:val="dotted" w:sz="4" w:space="0" w:color="auto"/>
            </w:tcBorders>
            <w:shd w:val="clear" w:color="auto" w:fill="C5E0B3" w:themeFill="accent6" w:themeFillTint="66"/>
          </w:tcPr>
          <w:p w14:paraId="1BB6AD91" w14:textId="77777777" w:rsidR="00CE1567" w:rsidRPr="0016436D" w:rsidRDefault="00CE1567" w:rsidP="00D265ED">
            <w:pPr>
              <w:rPr>
                <w:color w:val="000000" w:themeColor="text1"/>
                <w:sz w:val="16"/>
                <w:szCs w:val="16"/>
              </w:rPr>
            </w:pPr>
            <w:hyperlink r:id="rId120" w:history="1">
              <w:r w:rsidRPr="00D265ED">
                <w:rPr>
                  <w:rStyle w:val="Hyperlink"/>
                  <w:i/>
                  <w:iCs/>
                  <w:color w:val="000000" w:themeColor="text1"/>
                  <w:sz w:val="16"/>
                  <w:szCs w:val="16"/>
                  <w:u w:val="none"/>
                </w:rPr>
                <w:t>Parliamentary Superannuation Act 2004</w:t>
              </w:r>
              <w:r w:rsidR="0036399D" w:rsidRPr="0016436D">
                <w:rPr>
                  <w:rStyle w:val="Hyperlink"/>
                  <w:color w:val="000000" w:themeColor="text1"/>
                  <w:sz w:val="16"/>
                  <w:szCs w:val="16"/>
                  <w:u w:val="none"/>
                </w:rPr>
                <w:t>, s.18</w:t>
              </w:r>
            </w:hyperlink>
          </w:p>
        </w:tc>
      </w:tr>
      <w:tr w:rsidR="00CE1567" w:rsidRPr="0016436D" w14:paraId="59C3FB48" w14:textId="77777777" w:rsidTr="00A65478">
        <w:tc>
          <w:tcPr>
            <w:tcW w:w="5000" w:type="pct"/>
            <w:tcBorders>
              <w:top w:val="dotted" w:sz="4" w:space="0" w:color="auto"/>
            </w:tcBorders>
            <w:shd w:val="clear" w:color="auto" w:fill="F7CAAC" w:themeFill="accent2" w:themeFillTint="66"/>
          </w:tcPr>
          <w:p w14:paraId="47852407" w14:textId="77777777" w:rsidR="00CE1567" w:rsidRPr="0016436D" w:rsidRDefault="00CE1567" w:rsidP="00CE1567">
            <w:pPr>
              <w:ind w:left="113" w:hanging="113"/>
              <w:rPr>
                <w:color w:val="000000" w:themeColor="text1"/>
                <w:sz w:val="16"/>
                <w:szCs w:val="16"/>
              </w:rPr>
            </w:pPr>
            <w:hyperlink r:id="rId121" w:history="1">
              <w:r w:rsidRPr="00D265ED">
                <w:rPr>
                  <w:rStyle w:val="Hyperlink"/>
                  <w:i/>
                  <w:iCs/>
                  <w:color w:val="000000" w:themeColor="text1"/>
                  <w:sz w:val="16"/>
                  <w:szCs w:val="16"/>
                  <w:u w:val="none"/>
                </w:rPr>
                <w:t>Public Accounts and Audit Committee Act 1951</w:t>
              </w:r>
              <w:r w:rsidR="00F35D69" w:rsidRPr="0016436D">
                <w:rPr>
                  <w:rStyle w:val="Hyperlink"/>
                  <w:color w:val="000000" w:themeColor="text1"/>
                  <w:sz w:val="16"/>
                  <w:szCs w:val="16"/>
                  <w:u w:val="none"/>
                </w:rPr>
                <w:t>, s.22</w:t>
              </w:r>
            </w:hyperlink>
            <w:r w:rsidR="006A06FD" w:rsidRPr="0016436D">
              <w:rPr>
                <w:rStyle w:val="Hyperlink"/>
                <w:color w:val="000000" w:themeColor="text1"/>
                <w:sz w:val="16"/>
                <w:szCs w:val="16"/>
                <w:u w:val="none"/>
              </w:rPr>
              <w:t>*</w:t>
            </w:r>
          </w:p>
        </w:tc>
      </w:tr>
      <w:tr w:rsidR="00CE1567" w:rsidRPr="0016436D" w14:paraId="64F97481" w14:textId="77777777" w:rsidTr="00241AD7">
        <w:tc>
          <w:tcPr>
            <w:tcW w:w="5000" w:type="pct"/>
            <w:shd w:val="clear" w:color="auto" w:fill="C5E0B3" w:themeFill="accent6" w:themeFillTint="66"/>
          </w:tcPr>
          <w:p w14:paraId="4E8BD1B9" w14:textId="77777777" w:rsidR="00CE1567" w:rsidRPr="0016436D" w:rsidRDefault="00CE1567" w:rsidP="00CE1567">
            <w:pPr>
              <w:ind w:left="113" w:hanging="113"/>
              <w:rPr>
                <w:color w:val="000000" w:themeColor="text1"/>
                <w:sz w:val="16"/>
                <w:szCs w:val="16"/>
              </w:rPr>
            </w:pPr>
            <w:hyperlink r:id="rId122" w:history="1">
              <w:r w:rsidRPr="00D265ED">
                <w:rPr>
                  <w:rStyle w:val="Hyperlink"/>
                  <w:i/>
                  <w:iCs/>
                  <w:color w:val="000000" w:themeColor="text1"/>
                  <w:sz w:val="16"/>
                  <w:szCs w:val="16"/>
                  <w:u w:val="none"/>
                </w:rPr>
                <w:t>Public Governance, Performance and Accountability Act 2013</w:t>
              </w:r>
              <w:r w:rsidR="00941D12" w:rsidRPr="0016436D">
                <w:rPr>
                  <w:rStyle w:val="Hyperlink"/>
                  <w:color w:val="000000" w:themeColor="text1"/>
                  <w:sz w:val="16"/>
                  <w:szCs w:val="16"/>
                  <w:u w:val="none"/>
                </w:rPr>
                <w:t>, ss.58(7), 77, 78(4), 80(1), 105(3)</w:t>
              </w:r>
            </w:hyperlink>
          </w:p>
        </w:tc>
      </w:tr>
      <w:tr w:rsidR="00CE1567" w:rsidRPr="0016436D" w14:paraId="3FDB3F22" w14:textId="77777777" w:rsidTr="0048318E">
        <w:tc>
          <w:tcPr>
            <w:tcW w:w="5000" w:type="pct"/>
            <w:shd w:val="clear" w:color="auto" w:fill="FFB3B3"/>
          </w:tcPr>
          <w:p w14:paraId="50F771F2" w14:textId="77777777" w:rsidR="00CE1567" w:rsidRPr="0016436D" w:rsidRDefault="00CE1567" w:rsidP="00CE1567">
            <w:pPr>
              <w:ind w:left="456" w:hanging="141"/>
              <w:rPr>
                <w:color w:val="000000" w:themeColor="text1"/>
                <w:sz w:val="16"/>
                <w:szCs w:val="16"/>
              </w:rPr>
            </w:pPr>
            <w:hyperlink r:id="rId123" w:history="1">
              <w:r w:rsidRPr="00D265ED">
                <w:rPr>
                  <w:rStyle w:val="Hyperlink"/>
                  <w:i/>
                  <w:iCs/>
                  <w:color w:val="000000" w:themeColor="text1"/>
                  <w:sz w:val="16"/>
                  <w:szCs w:val="16"/>
                  <w:u w:val="none"/>
                </w:rPr>
                <w:t>Public Governance, Performance and Accountability (Consequential and Transitional Provisions) Act 2014</w:t>
              </w:r>
              <w:r w:rsidR="00EA77C4" w:rsidRPr="0016436D">
                <w:rPr>
                  <w:rStyle w:val="Hyperlink"/>
                  <w:color w:val="000000" w:themeColor="text1"/>
                  <w:sz w:val="16"/>
                  <w:szCs w:val="16"/>
                  <w:u w:val="none"/>
                </w:rPr>
                <w:t xml:space="preserve">, </w:t>
              </w:r>
              <w:r w:rsidR="00925342" w:rsidRPr="0016436D">
                <w:rPr>
                  <w:rStyle w:val="Hyperlink"/>
                  <w:color w:val="000000" w:themeColor="text1"/>
                  <w:sz w:val="16"/>
                  <w:szCs w:val="16"/>
                  <w:u w:val="none"/>
                </w:rPr>
                <w:t xml:space="preserve">Schedule 5 </w:t>
              </w:r>
              <w:r w:rsidR="00EA77C4" w:rsidRPr="0016436D">
                <w:rPr>
                  <w:rStyle w:val="Hyperlink"/>
                  <w:color w:val="000000" w:themeColor="text1"/>
                  <w:sz w:val="16"/>
                  <w:szCs w:val="16"/>
                  <w:u w:val="none"/>
                </w:rPr>
                <w:t>ss.66(</w:t>
              </w:r>
              <w:proofErr w:type="gramStart"/>
              <w:r w:rsidR="00EA77C4" w:rsidRPr="0016436D">
                <w:rPr>
                  <w:rStyle w:val="Hyperlink"/>
                  <w:color w:val="000000" w:themeColor="text1"/>
                  <w:sz w:val="16"/>
                  <w:szCs w:val="16"/>
                  <w:u w:val="none"/>
                </w:rPr>
                <w:t>2)</w:t>
              </w:r>
              <w:r w:rsidR="006909F9" w:rsidRPr="0016436D">
                <w:rPr>
                  <w:rStyle w:val="Hyperlink"/>
                  <w:color w:val="000000" w:themeColor="text1"/>
                  <w:sz w:val="16"/>
                  <w:szCs w:val="16"/>
                  <w:u w:val="none"/>
                </w:rPr>
                <w:t>^</w:t>
              </w:r>
              <w:proofErr w:type="gramEnd"/>
              <w:r w:rsidR="00337CA8" w:rsidRPr="0016436D">
                <w:rPr>
                  <w:rStyle w:val="Hyperlink"/>
                  <w:color w:val="000000" w:themeColor="text1"/>
                  <w:sz w:val="16"/>
                  <w:szCs w:val="16"/>
                  <w:u w:val="none"/>
                </w:rPr>
                <w:t>*</w:t>
              </w:r>
              <w:r w:rsidR="00EA77C4" w:rsidRPr="0016436D">
                <w:rPr>
                  <w:rStyle w:val="Hyperlink"/>
                  <w:color w:val="000000" w:themeColor="text1"/>
                  <w:sz w:val="16"/>
                  <w:szCs w:val="16"/>
                  <w:u w:val="none"/>
                </w:rPr>
                <w:t>, 89(</w:t>
              </w:r>
              <w:proofErr w:type="gramStart"/>
              <w:r w:rsidR="00EA77C4" w:rsidRPr="0016436D">
                <w:rPr>
                  <w:rStyle w:val="Hyperlink"/>
                  <w:color w:val="000000" w:themeColor="text1"/>
                  <w:sz w:val="16"/>
                  <w:szCs w:val="16"/>
                  <w:u w:val="none"/>
                </w:rPr>
                <w:t>2)</w:t>
              </w:r>
              <w:r w:rsidR="006909F9" w:rsidRPr="0016436D">
                <w:rPr>
                  <w:rStyle w:val="Hyperlink"/>
                  <w:color w:val="000000" w:themeColor="text1"/>
                  <w:sz w:val="16"/>
                  <w:szCs w:val="16"/>
                  <w:u w:val="none"/>
                </w:rPr>
                <w:t>^</w:t>
              </w:r>
              <w:proofErr w:type="gramEnd"/>
              <w:r w:rsidR="00337CA8" w:rsidRPr="0016436D">
                <w:rPr>
                  <w:rStyle w:val="Hyperlink"/>
                  <w:color w:val="000000" w:themeColor="text1"/>
                  <w:sz w:val="16"/>
                  <w:szCs w:val="16"/>
                  <w:u w:val="none"/>
                </w:rPr>
                <w:t>*</w:t>
              </w:r>
              <w:r w:rsidR="00925342" w:rsidRPr="0016436D">
                <w:rPr>
                  <w:rStyle w:val="Hyperlink"/>
                  <w:color w:val="000000" w:themeColor="text1"/>
                  <w:sz w:val="16"/>
                  <w:szCs w:val="16"/>
                  <w:u w:val="none"/>
                </w:rPr>
                <w:t>, 98(</w:t>
              </w:r>
              <w:proofErr w:type="gramStart"/>
              <w:r w:rsidR="00925342" w:rsidRPr="0016436D">
                <w:rPr>
                  <w:rStyle w:val="Hyperlink"/>
                  <w:color w:val="000000" w:themeColor="text1"/>
                  <w:sz w:val="16"/>
                  <w:szCs w:val="16"/>
                  <w:u w:val="none"/>
                </w:rPr>
                <w:t>3)</w:t>
              </w:r>
              <w:r w:rsidR="006909F9" w:rsidRPr="0016436D">
                <w:rPr>
                  <w:rStyle w:val="Hyperlink"/>
                  <w:color w:val="000000" w:themeColor="text1"/>
                  <w:sz w:val="16"/>
                  <w:szCs w:val="16"/>
                  <w:u w:val="none"/>
                </w:rPr>
                <w:t>^</w:t>
              </w:r>
              <w:proofErr w:type="gramEnd"/>
              <w:r w:rsidR="00337CA8" w:rsidRPr="0016436D">
                <w:rPr>
                  <w:rStyle w:val="Hyperlink"/>
                  <w:color w:val="000000" w:themeColor="text1"/>
                  <w:sz w:val="16"/>
                  <w:szCs w:val="16"/>
                  <w:u w:val="none"/>
                </w:rPr>
                <w:t>*</w:t>
              </w:r>
              <w:r w:rsidR="00925342" w:rsidRPr="0016436D">
                <w:rPr>
                  <w:rStyle w:val="Hyperlink"/>
                  <w:color w:val="000000" w:themeColor="text1"/>
                  <w:sz w:val="16"/>
                  <w:szCs w:val="16"/>
                  <w:u w:val="none"/>
                </w:rPr>
                <w:t>, 100(5)</w:t>
              </w:r>
            </w:hyperlink>
            <w:r w:rsidR="006909F9" w:rsidRPr="0016436D">
              <w:rPr>
                <w:rStyle w:val="Hyperlink"/>
                <w:color w:val="000000" w:themeColor="text1"/>
                <w:sz w:val="16"/>
                <w:szCs w:val="16"/>
                <w:u w:val="none"/>
              </w:rPr>
              <w:t>^</w:t>
            </w:r>
            <w:r w:rsidR="00337CA8" w:rsidRPr="0016436D">
              <w:rPr>
                <w:rStyle w:val="Hyperlink"/>
                <w:color w:val="000000" w:themeColor="text1"/>
                <w:sz w:val="16"/>
                <w:szCs w:val="16"/>
                <w:u w:val="none"/>
              </w:rPr>
              <w:t>*</w:t>
            </w:r>
          </w:p>
        </w:tc>
      </w:tr>
      <w:tr w:rsidR="00CE1567" w:rsidRPr="0016436D" w14:paraId="1D491DAC" w14:textId="77777777" w:rsidTr="00D77951">
        <w:tc>
          <w:tcPr>
            <w:tcW w:w="5000" w:type="pct"/>
            <w:shd w:val="clear" w:color="auto" w:fill="C5E0B3" w:themeFill="accent6" w:themeFillTint="66"/>
          </w:tcPr>
          <w:p w14:paraId="5911DC9B" w14:textId="77777777" w:rsidR="00CE1567" w:rsidRPr="0016436D" w:rsidRDefault="00CE1567" w:rsidP="00CE1567">
            <w:pPr>
              <w:ind w:left="113" w:hanging="113"/>
              <w:rPr>
                <w:color w:val="000000" w:themeColor="text1"/>
                <w:sz w:val="16"/>
                <w:szCs w:val="16"/>
              </w:rPr>
            </w:pPr>
            <w:hyperlink r:id="rId124" w:history="1">
              <w:r w:rsidRPr="00D265ED">
                <w:rPr>
                  <w:rStyle w:val="Hyperlink"/>
                  <w:i/>
                  <w:iCs/>
                  <w:color w:val="000000" w:themeColor="text1"/>
                  <w:sz w:val="16"/>
                  <w:szCs w:val="16"/>
                  <w:u w:val="none"/>
                </w:rPr>
                <w:t>Public Works Committee Act 1969</w:t>
              </w:r>
              <w:r w:rsidR="00F35D69" w:rsidRPr="0016436D">
                <w:rPr>
                  <w:rStyle w:val="Hyperlink"/>
                  <w:color w:val="000000" w:themeColor="text1"/>
                  <w:sz w:val="16"/>
                  <w:szCs w:val="16"/>
                  <w:u w:val="none"/>
                </w:rPr>
                <w:t>, s.35(2)</w:t>
              </w:r>
            </w:hyperlink>
            <w:r w:rsidR="006A06FD" w:rsidRPr="0016436D">
              <w:rPr>
                <w:rStyle w:val="Hyperlink"/>
                <w:color w:val="000000" w:themeColor="text1"/>
                <w:sz w:val="16"/>
                <w:szCs w:val="16"/>
                <w:u w:val="none"/>
              </w:rPr>
              <w:t>*</w:t>
            </w:r>
          </w:p>
        </w:tc>
      </w:tr>
      <w:tr w:rsidR="0067340C" w:rsidRPr="0016436D" w14:paraId="4BFAB1A1" w14:textId="77777777" w:rsidTr="00D77951">
        <w:tc>
          <w:tcPr>
            <w:tcW w:w="5000" w:type="pct"/>
            <w:shd w:val="clear" w:color="auto" w:fill="C5E0B3" w:themeFill="accent6" w:themeFillTint="66"/>
          </w:tcPr>
          <w:p w14:paraId="19041086" w14:textId="77777777" w:rsidR="0067340C" w:rsidRPr="0016436D" w:rsidRDefault="00CE1567" w:rsidP="00120EBC">
            <w:pPr>
              <w:ind w:left="113" w:hanging="113"/>
              <w:rPr>
                <w:color w:val="000000" w:themeColor="text1"/>
                <w:sz w:val="16"/>
                <w:szCs w:val="16"/>
              </w:rPr>
            </w:pPr>
            <w:hyperlink r:id="rId125" w:history="1">
              <w:r w:rsidRPr="00D265ED">
                <w:rPr>
                  <w:rStyle w:val="Hyperlink"/>
                  <w:i/>
                  <w:iCs/>
                  <w:color w:val="000000" w:themeColor="text1"/>
                  <w:sz w:val="16"/>
                  <w:szCs w:val="16"/>
                  <w:u w:val="none"/>
                </w:rPr>
                <w:t xml:space="preserve">Same-Sex Relationships (Equal Treatment in Commonwealth Laws </w:t>
              </w:r>
              <w:r w:rsidR="00120EBC" w:rsidRPr="00D265ED">
                <w:rPr>
                  <w:rStyle w:val="Hyperlink"/>
                  <w:i/>
                  <w:iCs/>
                  <w:color w:val="000000" w:themeColor="text1"/>
                  <w:sz w:val="16"/>
                  <w:szCs w:val="16"/>
                  <w:u w:val="none"/>
                </w:rPr>
                <w:t xml:space="preserve">– </w:t>
              </w:r>
              <w:r w:rsidRPr="00D265ED">
                <w:rPr>
                  <w:rStyle w:val="Hyperlink"/>
                  <w:i/>
                  <w:iCs/>
                  <w:color w:val="000000" w:themeColor="text1"/>
                  <w:sz w:val="16"/>
                  <w:szCs w:val="16"/>
                  <w:u w:val="none"/>
                </w:rPr>
                <w:t>Superannuation) Act 2008</w:t>
              </w:r>
              <w:r w:rsidR="00F35D69" w:rsidRPr="0016436D">
                <w:rPr>
                  <w:rStyle w:val="Hyperlink"/>
                  <w:color w:val="000000" w:themeColor="text1"/>
                  <w:sz w:val="16"/>
                  <w:szCs w:val="16"/>
                  <w:u w:val="none"/>
                </w:rPr>
                <w:t>, s.4(7)</w:t>
              </w:r>
            </w:hyperlink>
          </w:p>
        </w:tc>
      </w:tr>
      <w:tr w:rsidR="009F4389" w:rsidRPr="0016436D" w14:paraId="5DBF791B" w14:textId="77777777" w:rsidTr="009F4389">
        <w:tc>
          <w:tcPr>
            <w:tcW w:w="5000" w:type="pct"/>
            <w:shd w:val="clear" w:color="auto" w:fill="FFB3B3"/>
          </w:tcPr>
          <w:p w14:paraId="26B3E0B0" w14:textId="02E0B2C9" w:rsidR="009F4389" w:rsidRPr="00CE3DF0" w:rsidRDefault="009F4389" w:rsidP="009F4389">
            <w:pPr>
              <w:ind w:left="113" w:hanging="113"/>
              <w:rPr>
                <w:sz w:val="16"/>
                <w:szCs w:val="16"/>
                <w:highlight w:val="yellow"/>
              </w:rPr>
            </w:pPr>
            <w:hyperlink r:id="rId126" w:history="1">
              <w:r w:rsidRPr="0070549C">
                <w:rPr>
                  <w:rStyle w:val="Hyperlink"/>
                  <w:i/>
                  <w:iCs/>
                  <w:color w:val="000000" w:themeColor="text1"/>
                  <w:sz w:val="16"/>
                  <w:szCs w:val="16"/>
                  <w:u w:val="none"/>
                </w:rPr>
                <w:t>Snowy Hydro Corporatisation Act 1997</w:t>
              </w:r>
              <w:r w:rsidRPr="0070549C">
                <w:rPr>
                  <w:rStyle w:val="Hyperlink"/>
                  <w:color w:val="000000" w:themeColor="text1"/>
                  <w:sz w:val="16"/>
                  <w:szCs w:val="16"/>
                  <w:u w:val="none"/>
                </w:rPr>
                <w:t>, s.22</w:t>
              </w:r>
            </w:hyperlink>
            <w:r w:rsidRPr="0070549C">
              <w:rPr>
                <w:rStyle w:val="Hyperlink"/>
                <w:color w:val="000000" w:themeColor="text1"/>
                <w:sz w:val="16"/>
                <w:szCs w:val="16"/>
                <w:u w:val="none"/>
              </w:rPr>
              <w:t>^*</w:t>
            </w:r>
          </w:p>
        </w:tc>
      </w:tr>
      <w:tr w:rsidR="009F4389" w:rsidRPr="0016436D" w14:paraId="21C388AF" w14:textId="77777777" w:rsidTr="009F4389">
        <w:trPr>
          <w:trHeight w:val="261"/>
        </w:trPr>
        <w:tc>
          <w:tcPr>
            <w:tcW w:w="5000" w:type="pct"/>
            <w:shd w:val="clear" w:color="auto" w:fill="C5E0B3" w:themeFill="accent6" w:themeFillTint="66"/>
          </w:tcPr>
          <w:p w14:paraId="4343F966" w14:textId="77777777" w:rsidR="009F4389" w:rsidRPr="0016436D" w:rsidRDefault="009F4389" w:rsidP="009F4389">
            <w:pPr>
              <w:ind w:left="113" w:hanging="113"/>
              <w:rPr>
                <w:color w:val="000000" w:themeColor="text1"/>
                <w:sz w:val="16"/>
                <w:szCs w:val="16"/>
              </w:rPr>
            </w:pPr>
            <w:hyperlink r:id="rId127" w:history="1">
              <w:r w:rsidRPr="00D265ED">
                <w:rPr>
                  <w:rStyle w:val="Hyperlink"/>
                  <w:i/>
                  <w:iCs/>
                  <w:color w:val="000000" w:themeColor="text1"/>
                  <w:sz w:val="16"/>
                  <w:szCs w:val="16"/>
                  <w:u w:val="none"/>
                </w:rPr>
                <w:t>Superannuation Act 1922</w:t>
              </w:r>
              <w:r w:rsidRPr="0016436D">
                <w:rPr>
                  <w:rStyle w:val="Hyperlink"/>
                  <w:color w:val="000000" w:themeColor="text1"/>
                  <w:sz w:val="16"/>
                  <w:szCs w:val="16"/>
                  <w:u w:val="none"/>
                </w:rPr>
                <w:t>, ss.119</w:t>
              </w:r>
              <w:proofErr w:type="gramStart"/>
              <w:r w:rsidRPr="0016436D">
                <w:rPr>
                  <w:rStyle w:val="Hyperlink"/>
                  <w:color w:val="000000" w:themeColor="text1"/>
                  <w:sz w:val="16"/>
                  <w:szCs w:val="16"/>
                  <w:u w:val="none"/>
                </w:rPr>
                <w:t>T(</w:t>
              </w:r>
              <w:proofErr w:type="gramEnd"/>
              <w:r w:rsidRPr="0016436D">
                <w:rPr>
                  <w:rStyle w:val="Hyperlink"/>
                  <w:color w:val="000000" w:themeColor="text1"/>
                  <w:sz w:val="16"/>
                  <w:szCs w:val="16"/>
                  <w:u w:val="none"/>
                </w:rPr>
                <w:t>2), 119</w:t>
              </w:r>
              <w:proofErr w:type="gramStart"/>
              <w:r w:rsidRPr="0016436D">
                <w:rPr>
                  <w:rStyle w:val="Hyperlink"/>
                  <w:color w:val="000000" w:themeColor="text1"/>
                  <w:sz w:val="16"/>
                  <w:szCs w:val="16"/>
                  <w:u w:val="none"/>
                </w:rPr>
                <w:t>ZC(</w:t>
              </w:r>
              <w:proofErr w:type="gramEnd"/>
              <w:r w:rsidRPr="0016436D">
                <w:rPr>
                  <w:rStyle w:val="Hyperlink"/>
                  <w:color w:val="000000" w:themeColor="text1"/>
                  <w:sz w:val="16"/>
                  <w:szCs w:val="16"/>
                  <w:u w:val="none"/>
                </w:rPr>
                <w:t>5), 134(1)</w:t>
              </w:r>
            </w:hyperlink>
          </w:p>
        </w:tc>
      </w:tr>
      <w:tr w:rsidR="009F4389" w:rsidRPr="0016436D" w14:paraId="1A8FE8DF" w14:textId="77777777" w:rsidTr="003456E7">
        <w:tc>
          <w:tcPr>
            <w:tcW w:w="5000" w:type="pct"/>
            <w:shd w:val="clear" w:color="auto" w:fill="C5E0B3" w:themeFill="accent6" w:themeFillTint="66"/>
          </w:tcPr>
          <w:p w14:paraId="655F781D" w14:textId="77777777" w:rsidR="009F4389" w:rsidRPr="00D265ED" w:rsidRDefault="009F4389" w:rsidP="009F4389">
            <w:pPr>
              <w:ind w:left="113" w:hanging="113"/>
              <w:rPr>
                <w:rStyle w:val="Hyperlink"/>
                <w:color w:val="000000" w:themeColor="text1"/>
                <w:u w:val="none"/>
              </w:rPr>
            </w:pPr>
            <w:hyperlink r:id="rId128" w:history="1">
              <w:r w:rsidRPr="00D265ED">
                <w:rPr>
                  <w:rStyle w:val="Hyperlink"/>
                  <w:i/>
                  <w:iCs/>
                  <w:color w:val="000000" w:themeColor="text1"/>
                  <w:sz w:val="16"/>
                  <w:szCs w:val="16"/>
                  <w:u w:val="none"/>
                </w:rPr>
                <w:t>Superannuation Act 1976</w:t>
              </w:r>
              <w:r w:rsidRPr="00D265ED">
                <w:rPr>
                  <w:rStyle w:val="Hyperlink"/>
                  <w:color w:val="000000" w:themeColor="text1"/>
                  <w:sz w:val="16"/>
                  <w:szCs w:val="16"/>
                  <w:u w:val="none"/>
                </w:rPr>
                <w:t>, ss.54</w:t>
              </w:r>
              <w:proofErr w:type="gramStart"/>
              <w:r w:rsidRPr="00D265ED">
                <w:rPr>
                  <w:rStyle w:val="Hyperlink"/>
                  <w:color w:val="000000" w:themeColor="text1"/>
                  <w:sz w:val="16"/>
                  <w:szCs w:val="16"/>
                  <w:u w:val="none"/>
                </w:rPr>
                <w:t>L(</w:t>
              </w:r>
              <w:proofErr w:type="gramEnd"/>
              <w:r w:rsidRPr="00D265ED">
                <w:rPr>
                  <w:rStyle w:val="Hyperlink"/>
                  <w:color w:val="000000" w:themeColor="text1"/>
                  <w:sz w:val="16"/>
                  <w:szCs w:val="16"/>
                  <w:u w:val="none"/>
                </w:rPr>
                <w:t>2), 54ZA, 110</w:t>
              </w:r>
              <w:proofErr w:type="gramStart"/>
              <w:r w:rsidRPr="00D265ED">
                <w:rPr>
                  <w:rStyle w:val="Hyperlink"/>
                  <w:color w:val="000000" w:themeColor="text1"/>
                  <w:sz w:val="16"/>
                  <w:szCs w:val="16"/>
                  <w:u w:val="none"/>
                </w:rPr>
                <w:t>TG(</w:t>
              </w:r>
              <w:proofErr w:type="gramEnd"/>
              <w:r w:rsidRPr="00D265ED">
                <w:rPr>
                  <w:rStyle w:val="Hyperlink"/>
                  <w:color w:val="000000" w:themeColor="text1"/>
                  <w:sz w:val="16"/>
                  <w:szCs w:val="16"/>
                  <w:u w:val="none"/>
                </w:rPr>
                <w:t>2), 112(2), 112(5), 112(9), 124(1), 128(7A), 140(3), 145(5), 145(9), 160</w:t>
              </w:r>
              <w:proofErr w:type="gramStart"/>
              <w:r w:rsidRPr="00D265ED">
                <w:rPr>
                  <w:rStyle w:val="Hyperlink"/>
                  <w:color w:val="000000" w:themeColor="text1"/>
                  <w:sz w:val="16"/>
                  <w:szCs w:val="16"/>
                  <w:u w:val="none"/>
                </w:rPr>
                <w:t>A(</w:t>
              </w:r>
              <w:proofErr w:type="gramEnd"/>
              <w:r w:rsidRPr="00D265ED">
                <w:rPr>
                  <w:rStyle w:val="Hyperlink"/>
                  <w:color w:val="000000" w:themeColor="text1"/>
                  <w:sz w:val="16"/>
                  <w:szCs w:val="16"/>
                  <w:u w:val="none"/>
                </w:rPr>
                <w:t>2), 166(4), 180(4), 241(2)</w:t>
              </w:r>
            </w:hyperlink>
          </w:p>
        </w:tc>
      </w:tr>
      <w:tr w:rsidR="009F4389" w:rsidRPr="0016436D" w14:paraId="08B5ABC1" w14:textId="77777777" w:rsidTr="003456E7">
        <w:tc>
          <w:tcPr>
            <w:tcW w:w="5000" w:type="pct"/>
            <w:shd w:val="clear" w:color="auto" w:fill="C5E0B3" w:themeFill="accent6" w:themeFillTint="66"/>
          </w:tcPr>
          <w:p w14:paraId="1DE581EA" w14:textId="77777777" w:rsidR="009F4389" w:rsidRPr="00D265ED" w:rsidRDefault="009F4389" w:rsidP="009F4389">
            <w:pPr>
              <w:ind w:left="113" w:hanging="113"/>
              <w:rPr>
                <w:rStyle w:val="Hyperlink"/>
                <w:color w:val="000000" w:themeColor="text1"/>
                <w:u w:val="none"/>
              </w:rPr>
            </w:pPr>
            <w:hyperlink r:id="rId129" w:history="1">
              <w:r w:rsidRPr="00D265ED">
                <w:rPr>
                  <w:rStyle w:val="Hyperlink"/>
                  <w:i/>
                  <w:iCs/>
                  <w:color w:val="000000" w:themeColor="text1"/>
                  <w:sz w:val="16"/>
                  <w:szCs w:val="16"/>
                  <w:u w:val="none"/>
                </w:rPr>
                <w:t>Superannuation Act 1990</w:t>
              </w:r>
              <w:r w:rsidRPr="00D265ED">
                <w:rPr>
                  <w:rStyle w:val="Hyperlink"/>
                  <w:color w:val="000000" w:themeColor="text1"/>
                  <w:sz w:val="16"/>
                  <w:szCs w:val="16"/>
                  <w:u w:val="none"/>
                </w:rPr>
                <w:t>, ss.18, 33</w:t>
              </w:r>
              <w:proofErr w:type="gramStart"/>
              <w:r w:rsidRPr="00D265ED">
                <w:rPr>
                  <w:rStyle w:val="Hyperlink"/>
                  <w:color w:val="000000" w:themeColor="text1"/>
                  <w:sz w:val="16"/>
                  <w:szCs w:val="16"/>
                  <w:u w:val="none"/>
                </w:rPr>
                <w:t>E(</w:t>
              </w:r>
              <w:proofErr w:type="gramEnd"/>
              <w:r w:rsidRPr="00D265ED">
                <w:rPr>
                  <w:rStyle w:val="Hyperlink"/>
                  <w:color w:val="000000" w:themeColor="text1"/>
                  <w:sz w:val="16"/>
                  <w:szCs w:val="16"/>
                  <w:u w:val="none"/>
                </w:rPr>
                <w:t>2), 37(1), 37(3), 37</w:t>
              </w:r>
              <w:proofErr w:type="gramStart"/>
              <w:r w:rsidRPr="00D265ED">
                <w:rPr>
                  <w:rStyle w:val="Hyperlink"/>
                  <w:color w:val="000000" w:themeColor="text1"/>
                  <w:sz w:val="16"/>
                  <w:szCs w:val="16"/>
                  <w:u w:val="none"/>
                </w:rPr>
                <w:t>A(</w:t>
              </w:r>
              <w:proofErr w:type="gramEnd"/>
              <w:r w:rsidRPr="00D265ED">
                <w:rPr>
                  <w:rStyle w:val="Hyperlink"/>
                  <w:color w:val="000000" w:themeColor="text1"/>
                  <w:sz w:val="16"/>
                  <w:szCs w:val="16"/>
                  <w:u w:val="none"/>
                </w:rPr>
                <w:t>2), 38(2)</w:t>
              </w:r>
            </w:hyperlink>
          </w:p>
        </w:tc>
      </w:tr>
      <w:tr w:rsidR="009F4389" w:rsidRPr="0016436D" w14:paraId="2FDB8E41" w14:textId="77777777" w:rsidTr="0048318E">
        <w:tc>
          <w:tcPr>
            <w:tcW w:w="5000" w:type="pct"/>
            <w:shd w:val="clear" w:color="auto" w:fill="FFB3B3"/>
          </w:tcPr>
          <w:p w14:paraId="3C8AB200" w14:textId="77777777" w:rsidR="009F4389" w:rsidRPr="0016436D" w:rsidRDefault="009F4389" w:rsidP="009F4389">
            <w:pPr>
              <w:ind w:left="456" w:hanging="141"/>
              <w:rPr>
                <w:sz w:val="16"/>
                <w:szCs w:val="16"/>
              </w:rPr>
            </w:pPr>
            <w:hyperlink r:id="rId130" w:history="1">
              <w:r w:rsidRPr="00D265ED">
                <w:rPr>
                  <w:rStyle w:val="Hyperlink"/>
                  <w:i/>
                  <w:iCs/>
                  <w:color w:val="000000" w:themeColor="text1"/>
                  <w:sz w:val="16"/>
                  <w:szCs w:val="16"/>
                  <w:u w:val="none"/>
                </w:rPr>
                <w:t>Superannuation Legislation (Consequential Amendments and Transitional Provisions) Act 2011</w:t>
              </w:r>
              <w:r w:rsidRPr="0016436D">
                <w:rPr>
                  <w:rStyle w:val="Hyperlink"/>
                  <w:color w:val="000000" w:themeColor="text1"/>
                  <w:sz w:val="16"/>
                  <w:szCs w:val="16"/>
                  <w:u w:val="none"/>
                </w:rPr>
                <w:t>, Schedule 2 ss.26(</w:t>
              </w:r>
              <w:proofErr w:type="gramStart"/>
              <w:r w:rsidRPr="0016436D">
                <w:rPr>
                  <w:rStyle w:val="Hyperlink"/>
                  <w:color w:val="000000" w:themeColor="text1"/>
                  <w:sz w:val="16"/>
                  <w:szCs w:val="16"/>
                  <w:u w:val="none"/>
                </w:rPr>
                <w:t>1)^</w:t>
              </w:r>
              <w:proofErr w:type="gramEnd"/>
              <w:r w:rsidRPr="0016436D">
                <w:rPr>
                  <w:rStyle w:val="Hyperlink"/>
                  <w:color w:val="000000" w:themeColor="text1"/>
                  <w:sz w:val="16"/>
                  <w:szCs w:val="16"/>
                  <w:u w:val="none"/>
                </w:rPr>
                <w:t>*, 26(3)</w:t>
              </w:r>
            </w:hyperlink>
            <w:r w:rsidRPr="0016436D">
              <w:rPr>
                <w:rStyle w:val="Hyperlink"/>
                <w:color w:val="000000" w:themeColor="text1"/>
                <w:sz w:val="16"/>
                <w:szCs w:val="16"/>
                <w:u w:val="none"/>
              </w:rPr>
              <w:t>^*</w:t>
            </w:r>
          </w:p>
        </w:tc>
      </w:tr>
      <w:tr w:rsidR="009F4389" w:rsidRPr="0016436D" w14:paraId="6A294A7B" w14:textId="77777777" w:rsidTr="003456E7">
        <w:tc>
          <w:tcPr>
            <w:tcW w:w="5000" w:type="pct"/>
            <w:shd w:val="clear" w:color="auto" w:fill="C5E0B3" w:themeFill="accent6" w:themeFillTint="66"/>
          </w:tcPr>
          <w:p w14:paraId="14ED2ECE" w14:textId="64D0BD64" w:rsidR="009F4389" w:rsidRPr="0016436D" w:rsidRDefault="009F4389" w:rsidP="009F4389">
            <w:pPr>
              <w:ind w:left="113" w:hanging="113"/>
              <w:rPr>
                <w:color w:val="000000" w:themeColor="text1"/>
                <w:sz w:val="16"/>
                <w:szCs w:val="16"/>
              </w:rPr>
            </w:pPr>
            <w:hyperlink r:id="rId131" w:history="1">
              <w:r w:rsidRPr="00D265ED">
                <w:rPr>
                  <w:rStyle w:val="Hyperlink"/>
                  <w:i/>
                  <w:iCs/>
                  <w:color w:val="000000" w:themeColor="text1"/>
                  <w:sz w:val="16"/>
                  <w:szCs w:val="16"/>
                  <w:u w:val="none"/>
                </w:rPr>
                <w:t>Transferred Officers’ Allowances Act 1948</w:t>
              </w:r>
              <w:r w:rsidRPr="0016436D">
                <w:rPr>
                  <w:rStyle w:val="Hyperlink"/>
                  <w:color w:val="000000" w:themeColor="text1"/>
                  <w:sz w:val="16"/>
                  <w:szCs w:val="16"/>
                  <w:u w:val="none"/>
                </w:rPr>
                <w:t>, s.8</w:t>
              </w:r>
            </w:hyperlink>
            <w:r>
              <w:rPr>
                <w:rStyle w:val="Hyperlink"/>
                <w:color w:val="000000" w:themeColor="text1"/>
                <w:sz w:val="16"/>
                <w:szCs w:val="16"/>
                <w:u w:val="none"/>
              </w:rPr>
              <w:t>*</w:t>
            </w:r>
          </w:p>
        </w:tc>
      </w:tr>
      <w:tr w:rsidR="009F4389" w:rsidRPr="0016436D" w14:paraId="2C4B6284" w14:textId="77777777" w:rsidTr="001152DB">
        <w:tc>
          <w:tcPr>
            <w:tcW w:w="5000" w:type="pct"/>
            <w:shd w:val="clear" w:color="auto" w:fill="FFFFFF" w:themeFill="background1"/>
          </w:tcPr>
          <w:p w14:paraId="4D1B52FC" w14:textId="77777777" w:rsidR="009F4389" w:rsidRPr="0016436D" w:rsidRDefault="009F4389" w:rsidP="009F4389">
            <w:pPr>
              <w:keepNext/>
              <w:jc w:val="center"/>
              <w:rPr>
                <w:b/>
                <w:color w:val="000000" w:themeColor="text1"/>
                <w:sz w:val="16"/>
                <w:szCs w:val="16"/>
              </w:rPr>
            </w:pPr>
            <w:r w:rsidRPr="0016436D">
              <w:rPr>
                <w:b/>
                <w:color w:val="000000" w:themeColor="text1"/>
                <w:sz w:val="16"/>
                <w:szCs w:val="16"/>
              </w:rPr>
              <w:t>Australian Electoral Commission: 1@</w:t>
            </w:r>
          </w:p>
        </w:tc>
      </w:tr>
      <w:tr w:rsidR="009F4389" w:rsidRPr="0016436D" w14:paraId="5A58EDB6" w14:textId="77777777" w:rsidTr="00D77951">
        <w:tc>
          <w:tcPr>
            <w:tcW w:w="5000" w:type="pct"/>
            <w:shd w:val="clear" w:color="auto" w:fill="C5E0B3" w:themeFill="accent6" w:themeFillTint="66"/>
          </w:tcPr>
          <w:p w14:paraId="630F3B0B" w14:textId="77777777" w:rsidR="009F4389" w:rsidRPr="0016436D" w:rsidRDefault="009F4389" w:rsidP="009F4389">
            <w:pPr>
              <w:keepNext/>
              <w:ind w:left="113" w:hanging="113"/>
              <w:rPr>
                <w:color w:val="000000" w:themeColor="text1"/>
                <w:sz w:val="16"/>
                <w:szCs w:val="16"/>
              </w:rPr>
            </w:pPr>
            <w:hyperlink r:id="rId132" w:history="1">
              <w:r w:rsidRPr="00D265ED">
                <w:rPr>
                  <w:rStyle w:val="Hyperlink"/>
                  <w:i/>
                  <w:iCs/>
                  <w:color w:val="000000" w:themeColor="text1"/>
                  <w:sz w:val="16"/>
                  <w:szCs w:val="16"/>
                  <w:u w:val="none"/>
                </w:rPr>
                <w:t>Commonwealth Electoral Act 1918</w:t>
              </w:r>
              <w:r w:rsidRPr="0016436D">
                <w:rPr>
                  <w:rStyle w:val="Hyperlink"/>
                  <w:color w:val="000000" w:themeColor="text1"/>
                  <w:sz w:val="16"/>
                  <w:szCs w:val="16"/>
                  <w:u w:val="none"/>
                </w:rPr>
                <w:t>, ss.92(6), 302</w:t>
              </w:r>
            </w:hyperlink>
          </w:p>
        </w:tc>
      </w:tr>
      <w:tr w:rsidR="009F4389" w:rsidRPr="0016436D" w14:paraId="5785DC89" w14:textId="77777777" w:rsidTr="00241AD7">
        <w:tc>
          <w:tcPr>
            <w:tcW w:w="5000" w:type="pct"/>
            <w:shd w:val="clear" w:color="auto" w:fill="C5E0B3" w:themeFill="accent6" w:themeFillTint="66"/>
          </w:tcPr>
          <w:p w14:paraId="20A43B5B" w14:textId="77777777" w:rsidR="009F4389" w:rsidRPr="0016436D" w:rsidRDefault="009F4389" w:rsidP="009F4389">
            <w:pPr>
              <w:keepNext/>
              <w:ind w:left="113" w:hanging="113"/>
              <w:rPr>
                <w:sz w:val="16"/>
                <w:szCs w:val="16"/>
              </w:rPr>
            </w:pPr>
            <w:hyperlink r:id="rId133" w:history="1">
              <w:r w:rsidRPr="00D265ED">
                <w:rPr>
                  <w:rStyle w:val="Hyperlink"/>
                  <w:i/>
                  <w:iCs/>
                  <w:color w:val="000000" w:themeColor="text1"/>
                  <w:sz w:val="16"/>
                  <w:szCs w:val="16"/>
                  <w:u w:val="none"/>
                </w:rPr>
                <w:t>Public Governance, Performance and Accountability Act 2013</w:t>
              </w:r>
              <w:r w:rsidRPr="0016436D">
                <w:rPr>
                  <w:rStyle w:val="Hyperlink"/>
                  <w:color w:val="000000" w:themeColor="text1"/>
                  <w:sz w:val="16"/>
                  <w:szCs w:val="16"/>
                  <w:u w:val="none"/>
                </w:rPr>
                <w:t>, s.77</w:t>
              </w:r>
            </w:hyperlink>
          </w:p>
        </w:tc>
      </w:tr>
      <w:tr w:rsidR="009F4389" w:rsidRPr="0016436D" w14:paraId="1D5AC6E0" w14:textId="77777777" w:rsidTr="001152DB">
        <w:tc>
          <w:tcPr>
            <w:tcW w:w="5000" w:type="pct"/>
            <w:shd w:val="clear" w:color="auto" w:fill="FFFFFF" w:themeFill="background1"/>
          </w:tcPr>
          <w:p w14:paraId="456A62BD" w14:textId="77777777" w:rsidR="009F4389" w:rsidRPr="0016436D" w:rsidRDefault="009F4389" w:rsidP="009F4389">
            <w:pPr>
              <w:jc w:val="center"/>
              <w:rPr>
                <w:b/>
                <w:color w:val="000000" w:themeColor="text1"/>
                <w:sz w:val="16"/>
                <w:szCs w:val="16"/>
              </w:rPr>
            </w:pPr>
            <w:r w:rsidRPr="0016436D">
              <w:rPr>
                <w:b/>
                <w:color w:val="000000" w:themeColor="text1"/>
                <w:sz w:val="16"/>
                <w:szCs w:val="16"/>
              </w:rPr>
              <w:t>Independent Parliamentary Expenses</w:t>
            </w:r>
            <w:r w:rsidRPr="0016436D">
              <w:rPr>
                <w:b/>
                <w:color w:val="000000" w:themeColor="text1"/>
                <w:sz w:val="16"/>
                <w:szCs w:val="16"/>
              </w:rPr>
              <w:br/>
              <w:t>Authority: 4@</w:t>
            </w:r>
          </w:p>
        </w:tc>
      </w:tr>
      <w:tr w:rsidR="009F4389" w:rsidRPr="0016436D" w14:paraId="2786F8D4" w14:textId="77777777" w:rsidTr="0071040A">
        <w:tc>
          <w:tcPr>
            <w:tcW w:w="5000" w:type="pct"/>
            <w:shd w:val="clear" w:color="auto" w:fill="C5E0B3" w:themeFill="accent6" w:themeFillTint="66"/>
          </w:tcPr>
          <w:p w14:paraId="3E8C4D87" w14:textId="0A275755" w:rsidR="009F4389" w:rsidRPr="0016436D" w:rsidRDefault="009F4389" w:rsidP="009F4389">
            <w:pPr>
              <w:ind w:left="113" w:hanging="113"/>
              <w:rPr>
                <w:color w:val="000000" w:themeColor="text1"/>
                <w:sz w:val="16"/>
                <w:szCs w:val="16"/>
              </w:rPr>
            </w:pPr>
            <w:hyperlink r:id="rId134" w:history="1">
              <w:r w:rsidRPr="00D265ED">
                <w:rPr>
                  <w:rStyle w:val="Hyperlink"/>
                  <w:i/>
                  <w:iCs/>
                  <w:color w:val="000000" w:themeColor="text1"/>
                  <w:sz w:val="16"/>
                  <w:szCs w:val="16"/>
                  <w:u w:val="none"/>
                </w:rPr>
                <w:t>Parliamentary Business Resources Act 2017</w:t>
              </w:r>
              <w:r w:rsidRPr="0016436D">
                <w:rPr>
                  <w:rStyle w:val="Hyperlink"/>
                  <w:color w:val="000000" w:themeColor="text1"/>
                  <w:sz w:val="16"/>
                  <w:szCs w:val="16"/>
                  <w:u w:val="none"/>
                </w:rPr>
                <w:t>, s.59</w:t>
              </w:r>
            </w:hyperlink>
            <w:r w:rsidR="003C190E" w:rsidRPr="00DB2EE8">
              <w:rPr>
                <w:rStyle w:val="Hyperlink"/>
                <w:color w:val="000000" w:themeColor="text1"/>
                <w:sz w:val="16"/>
                <w:szCs w:val="16"/>
                <w:u w:val="none"/>
              </w:rPr>
              <w:t>(1)</w:t>
            </w:r>
          </w:p>
        </w:tc>
      </w:tr>
      <w:tr w:rsidR="009F4389" w:rsidRPr="0016436D" w14:paraId="4E72120B" w14:textId="77777777" w:rsidTr="0071040A">
        <w:tc>
          <w:tcPr>
            <w:tcW w:w="5000" w:type="pct"/>
            <w:shd w:val="clear" w:color="auto" w:fill="C5E0B3" w:themeFill="accent6" w:themeFillTint="66"/>
          </w:tcPr>
          <w:p w14:paraId="0004AD1E" w14:textId="325BAF40" w:rsidR="009F4389" w:rsidRPr="0016436D" w:rsidRDefault="009F4389" w:rsidP="009F4389">
            <w:pPr>
              <w:rPr>
                <w:color w:val="000000" w:themeColor="text1"/>
                <w:sz w:val="16"/>
                <w:szCs w:val="16"/>
              </w:rPr>
            </w:pPr>
            <w:hyperlink r:id="rId135" w:history="1">
              <w:r w:rsidRPr="00D265ED">
                <w:rPr>
                  <w:rStyle w:val="Hyperlink"/>
                  <w:i/>
                  <w:iCs/>
                  <w:color w:val="000000" w:themeColor="text1"/>
                  <w:sz w:val="16"/>
                  <w:szCs w:val="16"/>
                  <w:u w:val="none"/>
                </w:rPr>
                <w:t>Parliamentary Entitlements Act 1990</w:t>
              </w:r>
              <w:r w:rsidRPr="0016436D">
                <w:rPr>
                  <w:rStyle w:val="Hyperlink"/>
                  <w:color w:val="000000" w:themeColor="text1"/>
                  <w:sz w:val="16"/>
                  <w:szCs w:val="16"/>
                  <w:u w:val="none"/>
                </w:rPr>
                <w:t>, s.11</w:t>
              </w:r>
            </w:hyperlink>
          </w:p>
        </w:tc>
      </w:tr>
      <w:tr w:rsidR="009F4389" w:rsidRPr="0016436D" w14:paraId="52E03961" w14:textId="77777777" w:rsidTr="0071040A">
        <w:tc>
          <w:tcPr>
            <w:tcW w:w="5000" w:type="pct"/>
            <w:shd w:val="clear" w:color="auto" w:fill="C5E0B3" w:themeFill="accent6" w:themeFillTint="66"/>
          </w:tcPr>
          <w:p w14:paraId="092B080B" w14:textId="77777777" w:rsidR="009F4389" w:rsidRPr="0016436D" w:rsidRDefault="009F4389" w:rsidP="009F4389">
            <w:pPr>
              <w:rPr>
                <w:color w:val="000000" w:themeColor="text1"/>
                <w:sz w:val="16"/>
                <w:szCs w:val="16"/>
              </w:rPr>
            </w:pPr>
            <w:hyperlink r:id="rId136" w:history="1">
              <w:r w:rsidRPr="00D265ED">
                <w:rPr>
                  <w:rStyle w:val="Hyperlink"/>
                  <w:i/>
                  <w:iCs/>
                  <w:color w:val="000000" w:themeColor="text1"/>
                  <w:sz w:val="16"/>
                  <w:szCs w:val="16"/>
                  <w:u w:val="none"/>
                </w:rPr>
                <w:t>Parliamentary Retirement Travel Act 2002</w:t>
              </w:r>
              <w:r w:rsidRPr="0016436D">
                <w:rPr>
                  <w:rStyle w:val="Hyperlink"/>
                  <w:color w:val="000000" w:themeColor="text1"/>
                  <w:sz w:val="16"/>
                  <w:szCs w:val="16"/>
                  <w:u w:val="none"/>
                </w:rPr>
                <w:t>, s.31</w:t>
              </w:r>
            </w:hyperlink>
          </w:p>
        </w:tc>
      </w:tr>
      <w:tr w:rsidR="009F4389" w:rsidRPr="0016436D" w14:paraId="28D09DB0" w14:textId="77777777" w:rsidTr="0071040A">
        <w:tc>
          <w:tcPr>
            <w:tcW w:w="5000" w:type="pct"/>
            <w:shd w:val="clear" w:color="auto" w:fill="C5E0B3" w:themeFill="accent6" w:themeFillTint="66"/>
          </w:tcPr>
          <w:p w14:paraId="7F061E98" w14:textId="77777777" w:rsidR="009F4389" w:rsidRPr="0016436D" w:rsidRDefault="009F4389" w:rsidP="009F4389">
            <w:pPr>
              <w:rPr>
                <w:color w:val="000000" w:themeColor="text1"/>
                <w:sz w:val="16"/>
                <w:szCs w:val="16"/>
              </w:rPr>
            </w:pPr>
            <w:hyperlink r:id="rId137" w:history="1">
              <w:r w:rsidRPr="00D265ED">
                <w:rPr>
                  <w:rStyle w:val="Hyperlink"/>
                  <w:i/>
                  <w:iCs/>
                  <w:color w:val="000000" w:themeColor="text1"/>
                  <w:sz w:val="16"/>
                  <w:szCs w:val="16"/>
                  <w:u w:val="none"/>
                </w:rPr>
                <w:t>Remuneration and Allowances Act 1990</w:t>
              </w:r>
              <w:r w:rsidRPr="0016436D">
                <w:rPr>
                  <w:rStyle w:val="Hyperlink"/>
                  <w:color w:val="000000" w:themeColor="text1"/>
                  <w:sz w:val="16"/>
                  <w:szCs w:val="16"/>
                  <w:u w:val="none"/>
                </w:rPr>
                <w:t>, s.8</w:t>
              </w:r>
            </w:hyperlink>
            <w:r w:rsidRPr="0016436D">
              <w:rPr>
                <w:sz w:val="16"/>
                <w:szCs w:val="16"/>
                <w:vertAlign w:val="superscript"/>
              </w:rPr>
              <w:t>#</w:t>
            </w:r>
          </w:p>
        </w:tc>
      </w:tr>
      <w:tr w:rsidR="009F4389" w:rsidRPr="0016436D" w14:paraId="7B897580" w14:textId="77777777" w:rsidTr="00241AD7">
        <w:tc>
          <w:tcPr>
            <w:tcW w:w="5000" w:type="pct"/>
            <w:shd w:val="clear" w:color="auto" w:fill="C5E0B3" w:themeFill="accent6" w:themeFillTint="66"/>
          </w:tcPr>
          <w:p w14:paraId="663E3523" w14:textId="77777777" w:rsidR="009F4389" w:rsidRPr="0016436D" w:rsidRDefault="009F4389" w:rsidP="009F4389">
            <w:pPr>
              <w:ind w:left="113" w:hanging="113"/>
              <w:rPr>
                <w:sz w:val="16"/>
                <w:szCs w:val="16"/>
              </w:rPr>
            </w:pPr>
            <w:hyperlink r:id="rId138" w:history="1">
              <w:r w:rsidRPr="00D265ED">
                <w:rPr>
                  <w:rStyle w:val="Hyperlink"/>
                  <w:i/>
                  <w:iCs/>
                  <w:color w:val="000000" w:themeColor="text1"/>
                  <w:sz w:val="16"/>
                  <w:szCs w:val="16"/>
                  <w:u w:val="none"/>
                </w:rPr>
                <w:t>Public Governance, Performance and Accountability Act 2013</w:t>
              </w:r>
              <w:r w:rsidRPr="0016436D">
                <w:rPr>
                  <w:rStyle w:val="Hyperlink"/>
                  <w:color w:val="000000" w:themeColor="text1"/>
                  <w:sz w:val="16"/>
                  <w:szCs w:val="16"/>
                  <w:u w:val="none"/>
                </w:rPr>
                <w:t>, s.77</w:t>
              </w:r>
            </w:hyperlink>
          </w:p>
        </w:tc>
      </w:tr>
      <w:tr w:rsidR="00AA7788" w:rsidRPr="0016436D" w14:paraId="349F0DC5" w14:textId="77777777" w:rsidTr="00AA7788">
        <w:tc>
          <w:tcPr>
            <w:tcW w:w="5000" w:type="pct"/>
          </w:tcPr>
          <w:p w14:paraId="66285703" w14:textId="395FA69E" w:rsidR="00AA7788" w:rsidRDefault="00AA7788" w:rsidP="008073A8">
            <w:pPr>
              <w:jc w:val="center"/>
            </w:pPr>
            <w:r>
              <w:rPr>
                <w:b/>
                <w:color w:val="000000" w:themeColor="text1"/>
                <w:sz w:val="16"/>
                <w:szCs w:val="16"/>
              </w:rPr>
              <w:t>Services Australia@</w:t>
            </w:r>
          </w:p>
        </w:tc>
      </w:tr>
      <w:tr w:rsidR="00AA7788" w:rsidRPr="0016436D" w14:paraId="6AD61DE9" w14:textId="77777777" w:rsidTr="00241AD7">
        <w:tc>
          <w:tcPr>
            <w:tcW w:w="5000" w:type="pct"/>
            <w:shd w:val="clear" w:color="auto" w:fill="C5E0B3" w:themeFill="accent6" w:themeFillTint="66"/>
          </w:tcPr>
          <w:p w14:paraId="680033F5" w14:textId="2587BCE3" w:rsidR="00AA7788" w:rsidRDefault="00AA7788" w:rsidP="00AA7788">
            <w:pPr>
              <w:ind w:left="113" w:hanging="113"/>
            </w:pPr>
            <w:hyperlink r:id="rId139" w:history="1">
              <w:r w:rsidRPr="00D6006C">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bl>
    <w:p w14:paraId="59DCAE30" w14:textId="363C614F" w:rsidR="002013CD" w:rsidRPr="0016436D" w:rsidRDefault="002013CD" w:rsidP="00480E2B">
      <w:pPr>
        <w:spacing w:after="0"/>
        <w:rPr>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E53854" w:rsidRPr="0016436D" w14:paraId="5410A6E0" w14:textId="77777777" w:rsidTr="00AD34EA">
        <w:tc>
          <w:tcPr>
            <w:tcW w:w="5000" w:type="pct"/>
            <w:shd w:val="clear" w:color="auto" w:fill="000000" w:themeFill="text1"/>
          </w:tcPr>
          <w:p w14:paraId="7F53FCA8" w14:textId="65812F60" w:rsidR="00E53854" w:rsidRPr="0016436D" w:rsidRDefault="00450E5D" w:rsidP="004776D8">
            <w:pPr>
              <w:keepNext/>
              <w:keepLines/>
              <w:jc w:val="center"/>
              <w:rPr>
                <w:sz w:val="16"/>
                <w:szCs w:val="16"/>
              </w:rPr>
            </w:pPr>
            <w:r w:rsidRPr="0016436D">
              <w:rPr>
                <w:b/>
                <w:color w:val="FFFFFF" w:themeColor="background1"/>
                <w:sz w:val="20"/>
                <w:szCs w:val="16"/>
              </w:rPr>
              <w:t>Foreign Affairs and Trade</w:t>
            </w:r>
            <w:r w:rsidR="006606E0" w:rsidRPr="0016436D">
              <w:rPr>
                <w:b/>
                <w:color w:val="FFFFFF" w:themeColor="background1"/>
                <w:sz w:val="20"/>
                <w:szCs w:val="16"/>
              </w:rPr>
              <w:t xml:space="preserve">: </w:t>
            </w:r>
            <w:r w:rsidR="004776D8" w:rsidRPr="0016436D">
              <w:rPr>
                <w:b/>
                <w:color w:val="FFFFFF" w:themeColor="background1"/>
                <w:sz w:val="20"/>
                <w:szCs w:val="16"/>
              </w:rPr>
              <w:t>3</w:t>
            </w:r>
            <w:r w:rsidR="008D15C4" w:rsidRPr="0016436D">
              <w:rPr>
                <w:b/>
                <w:color w:val="FFFFFF" w:themeColor="background1"/>
                <w:sz w:val="16"/>
                <w:szCs w:val="16"/>
              </w:rPr>
              <w:t>@</w:t>
            </w:r>
          </w:p>
        </w:tc>
      </w:tr>
      <w:tr w:rsidR="00E53854" w:rsidRPr="0016436D" w14:paraId="061DB184" w14:textId="77777777" w:rsidTr="00AD34EA">
        <w:tc>
          <w:tcPr>
            <w:tcW w:w="5000" w:type="pct"/>
          </w:tcPr>
          <w:p w14:paraId="1DDEC44E" w14:textId="53A0AE12" w:rsidR="00E53854" w:rsidRPr="0016436D" w:rsidRDefault="00E53854" w:rsidP="000123D2">
            <w:pPr>
              <w:keepNext/>
              <w:keepLines/>
              <w:jc w:val="center"/>
              <w:rPr>
                <w:b/>
                <w:color w:val="000000" w:themeColor="text1"/>
                <w:sz w:val="16"/>
                <w:szCs w:val="16"/>
              </w:rPr>
            </w:pPr>
            <w:r w:rsidRPr="0016436D">
              <w:rPr>
                <w:b/>
                <w:color w:val="000000" w:themeColor="text1"/>
                <w:sz w:val="16"/>
                <w:szCs w:val="16"/>
              </w:rPr>
              <w:t>Department</w:t>
            </w:r>
            <w:r w:rsidR="006F5205" w:rsidRPr="0016436D">
              <w:rPr>
                <w:b/>
                <w:color w:val="000000" w:themeColor="text1"/>
                <w:sz w:val="16"/>
                <w:szCs w:val="16"/>
              </w:rPr>
              <w:t xml:space="preserve"> of Foreign Affairs and Trade: </w:t>
            </w:r>
            <w:r w:rsidR="000123D2" w:rsidRPr="0016436D">
              <w:rPr>
                <w:b/>
                <w:color w:val="000000" w:themeColor="text1"/>
                <w:sz w:val="16"/>
                <w:szCs w:val="16"/>
              </w:rPr>
              <w:t>3</w:t>
            </w:r>
            <w:r w:rsidR="008D15C4" w:rsidRPr="0016436D">
              <w:rPr>
                <w:b/>
                <w:color w:val="000000" w:themeColor="text1"/>
                <w:sz w:val="16"/>
                <w:szCs w:val="16"/>
              </w:rPr>
              <w:t>@</w:t>
            </w:r>
          </w:p>
        </w:tc>
      </w:tr>
      <w:tr w:rsidR="005A0DB6" w:rsidRPr="00EE5A37" w14:paraId="4A127F13" w14:textId="77777777" w:rsidTr="00AD34EA">
        <w:tc>
          <w:tcPr>
            <w:tcW w:w="5000" w:type="pct"/>
            <w:shd w:val="clear" w:color="auto" w:fill="C5E0B3" w:themeFill="accent6" w:themeFillTint="66"/>
          </w:tcPr>
          <w:p w14:paraId="5F0B2836" w14:textId="77777777" w:rsidR="005A0DB6" w:rsidRPr="00E5506B" w:rsidRDefault="005A0DB6" w:rsidP="00141534">
            <w:pPr>
              <w:keepNext/>
              <w:keepLines/>
              <w:ind w:left="113" w:hanging="113"/>
              <w:rPr>
                <w:rStyle w:val="Hyperlink"/>
                <w:color w:val="000000" w:themeColor="text1"/>
                <w:sz w:val="16"/>
                <w:szCs w:val="16"/>
                <w:u w:val="none"/>
              </w:rPr>
            </w:pPr>
            <w:hyperlink r:id="rId140" w:history="1">
              <w:r w:rsidRPr="007F30A1">
                <w:rPr>
                  <w:rStyle w:val="Hyperlink"/>
                  <w:i/>
                  <w:iCs/>
                  <w:color w:val="000000" w:themeColor="text1"/>
                  <w:sz w:val="16"/>
                  <w:szCs w:val="16"/>
                  <w:u w:val="none"/>
                </w:rPr>
                <w:t>Export Finance and Insurance Corporation Act 1991</w:t>
              </w:r>
              <w:r w:rsidRPr="0016436D">
                <w:rPr>
                  <w:rStyle w:val="Hyperlink"/>
                  <w:color w:val="000000" w:themeColor="text1"/>
                  <w:sz w:val="16"/>
                  <w:szCs w:val="16"/>
                  <w:u w:val="none"/>
                </w:rPr>
                <w:t>, s.54(10)</w:t>
              </w:r>
            </w:hyperlink>
            <w:r w:rsidRPr="0016436D">
              <w:rPr>
                <w:rStyle w:val="Hyperlink"/>
                <w:color w:val="000000" w:themeColor="text1"/>
                <w:sz w:val="16"/>
                <w:szCs w:val="16"/>
                <w:u w:val="none"/>
              </w:rPr>
              <w:t>*</w:t>
            </w:r>
          </w:p>
        </w:tc>
      </w:tr>
      <w:tr w:rsidR="005A0DB6" w:rsidRPr="00EE5A37" w14:paraId="57ED5089" w14:textId="77777777" w:rsidTr="001A1C04">
        <w:tc>
          <w:tcPr>
            <w:tcW w:w="5000" w:type="pct"/>
            <w:tcBorders>
              <w:bottom w:val="dotted" w:sz="4" w:space="0" w:color="auto"/>
            </w:tcBorders>
            <w:shd w:val="clear" w:color="auto" w:fill="C5E0B3" w:themeFill="accent6" w:themeFillTint="66"/>
          </w:tcPr>
          <w:p w14:paraId="42A1E57A" w14:textId="2CBEF0BB" w:rsidR="005A0DB6" w:rsidRPr="00EE5A37" w:rsidRDefault="005A0DB6" w:rsidP="00141534">
            <w:pPr>
              <w:keepNext/>
              <w:keepLines/>
              <w:ind w:left="113" w:hanging="113"/>
              <w:rPr>
                <w:sz w:val="16"/>
                <w:szCs w:val="16"/>
              </w:rPr>
            </w:pPr>
            <w:hyperlink r:id="rId141" w:history="1">
              <w:r w:rsidRPr="007F30A1">
                <w:rPr>
                  <w:rStyle w:val="Hyperlink"/>
                  <w:i/>
                  <w:iCs/>
                  <w:color w:val="000000" w:themeColor="text1"/>
                  <w:sz w:val="16"/>
                  <w:szCs w:val="16"/>
                  <w:u w:val="none"/>
                </w:rPr>
                <w:t>International Fund for Agricultural Development Act 1977</w:t>
              </w:r>
            </w:hyperlink>
            <w:r w:rsidRPr="00E5506B">
              <w:rPr>
                <w:rStyle w:val="Hyperlink"/>
                <w:color w:val="000000" w:themeColor="text1"/>
                <w:sz w:val="16"/>
                <w:szCs w:val="16"/>
                <w:u w:val="none"/>
              </w:rPr>
              <w:t>, s.5</w:t>
            </w:r>
            <w:r w:rsidRPr="00EE5A37">
              <w:rPr>
                <w:sz w:val="16"/>
                <w:szCs w:val="16"/>
                <w:vertAlign w:val="superscript"/>
              </w:rPr>
              <w:t>#</w:t>
            </w:r>
            <w:r w:rsidR="00811040" w:rsidRPr="0016436D">
              <w:rPr>
                <w:rStyle w:val="Hyperlink"/>
                <w:color w:val="000000" w:themeColor="text1"/>
                <w:sz w:val="16"/>
                <w:szCs w:val="16"/>
                <w:u w:val="none"/>
              </w:rPr>
              <w:t>*</w:t>
            </w:r>
          </w:p>
        </w:tc>
      </w:tr>
      <w:tr w:rsidR="00CF3603" w:rsidRPr="00EE5A37" w14:paraId="6DE27EFB" w14:textId="77777777" w:rsidTr="001A1C04">
        <w:tc>
          <w:tcPr>
            <w:tcW w:w="5000" w:type="pct"/>
            <w:tcBorders>
              <w:top w:val="dotted" w:sz="4" w:space="0" w:color="auto"/>
              <w:bottom w:val="dotted" w:sz="4" w:space="0" w:color="auto"/>
            </w:tcBorders>
            <w:shd w:val="clear" w:color="auto" w:fill="C5E0B3" w:themeFill="accent6" w:themeFillTint="66"/>
          </w:tcPr>
          <w:p w14:paraId="37A91DA1" w14:textId="0A981EC4" w:rsidR="00CF3603" w:rsidRPr="0049372D" w:rsidRDefault="00CF3603" w:rsidP="00CF3603">
            <w:pPr>
              <w:keepNext/>
              <w:keepLines/>
              <w:ind w:left="113" w:hanging="113"/>
              <w:rPr>
                <w:rFonts w:cstheme="minorHAnsi"/>
                <w:sz w:val="16"/>
                <w:szCs w:val="16"/>
              </w:rPr>
            </w:pPr>
            <w:hyperlink r:id="rId142" w:history="1">
              <w:r w:rsidRPr="007F30A1">
                <w:rPr>
                  <w:rStyle w:val="Hyperlink"/>
                  <w:rFonts w:cstheme="minorHAnsi"/>
                  <w:i/>
                  <w:iCs/>
                  <w:color w:val="auto"/>
                  <w:sz w:val="16"/>
                  <w:szCs w:val="16"/>
                  <w:u w:val="none"/>
                </w:rPr>
                <w:t>Official Development Assistance Multilateral Replenishment Obligations (Special Appropriation) Act 2020</w:t>
              </w:r>
              <w:r w:rsidRPr="0049372D">
                <w:rPr>
                  <w:rStyle w:val="Hyperlink"/>
                  <w:rFonts w:cstheme="minorHAnsi"/>
                  <w:color w:val="auto"/>
                  <w:sz w:val="16"/>
                  <w:szCs w:val="16"/>
                  <w:u w:val="none"/>
                </w:rPr>
                <w:t xml:space="preserve">, </w:t>
              </w:r>
              <w:r w:rsidR="00710462" w:rsidRPr="0049372D">
                <w:rPr>
                  <w:rStyle w:val="Hyperlink"/>
                  <w:rFonts w:cstheme="minorHAnsi"/>
                  <w:color w:val="auto"/>
                  <w:sz w:val="16"/>
                  <w:szCs w:val="16"/>
                  <w:u w:val="none"/>
                </w:rPr>
                <w:t>s6</w:t>
              </w:r>
            </w:hyperlink>
          </w:p>
        </w:tc>
      </w:tr>
      <w:tr w:rsidR="005A0DB6" w:rsidRPr="00EE5A37" w14:paraId="5A86A2E4" w14:textId="77777777" w:rsidTr="001A1C04">
        <w:tc>
          <w:tcPr>
            <w:tcW w:w="5000" w:type="pct"/>
            <w:tcBorders>
              <w:top w:val="dotted" w:sz="4" w:space="0" w:color="auto"/>
              <w:bottom w:val="dotted" w:sz="4" w:space="0" w:color="auto"/>
            </w:tcBorders>
            <w:shd w:val="clear" w:color="auto" w:fill="C5E0B3" w:themeFill="accent6" w:themeFillTint="66"/>
          </w:tcPr>
          <w:p w14:paraId="46378218" w14:textId="77777777" w:rsidR="005A0DB6" w:rsidRDefault="005A0DB6" w:rsidP="00141534">
            <w:pPr>
              <w:keepNext/>
              <w:keepLines/>
              <w:ind w:left="113" w:hanging="113"/>
            </w:pPr>
            <w:hyperlink r:id="rId143" w:history="1">
              <w:r w:rsidRPr="007F30A1">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D52692" w:rsidRPr="00EE5A37" w14:paraId="65386BC2" w14:textId="77777777" w:rsidTr="005B7E22">
        <w:tc>
          <w:tcPr>
            <w:tcW w:w="5000" w:type="pct"/>
            <w:tcBorders>
              <w:top w:val="dotted" w:sz="4" w:space="0" w:color="auto"/>
              <w:bottom w:val="dotted" w:sz="4" w:space="0" w:color="auto"/>
            </w:tcBorders>
          </w:tcPr>
          <w:p w14:paraId="51CA9EBC" w14:textId="21AC4E09" w:rsidR="00D52692" w:rsidRPr="00EF064E" w:rsidRDefault="00D52692" w:rsidP="00821987">
            <w:pPr>
              <w:keepNext/>
              <w:keepLines/>
              <w:ind w:left="113" w:hanging="113"/>
              <w:jc w:val="center"/>
              <w:rPr>
                <w:highlight w:val="yellow"/>
              </w:rPr>
            </w:pPr>
            <w:r w:rsidRPr="003978C6">
              <w:rPr>
                <w:b/>
                <w:sz w:val="16"/>
                <w:szCs w:val="16"/>
              </w:rPr>
              <w:t>Australian Trade and Investment Commission</w:t>
            </w:r>
            <w:r w:rsidR="00821987">
              <w:rPr>
                <w:b/>
                <w:sz w:val="16"/>
                <w:szCs w:val="16"/>
              </w:rPr>
              <w:t xml:space="preserve"> (Austrade)</w:t>
            </w:r>
            <w:r w:rsidRPr="003978C6">
              <w:rPr>
                <w:b/>
                <w:sz w:val="16"/>
                <w:szCs w:val="16"/>
              </w:rPr>
              <w:t>@</w:t>
            </w:r>
          </w:p>
        </w:tc>
      </w:tr>
      <w:bookmarkStart w:id="12" w:name="_Hlk176965455"/>
      <w:tr w:rsidR="00D52692" w:rsidRPr="00EE5A37" w14:paraId="4DA6FAB5" w14:textId="77777777" w:rsidTr="005B7E22">
        <w:tc>
          <w:tcPr>
            <w:tcW w:w="5000" w:type="pct"/>
            <w:tcBorders>
              <w:top w:val="dotted" w:sz="4" w:space="0" w:color="auto"/>
              <w:bottom w:val="single" w:sz="4" w:space="0" w:color="auto"/>
            </w:tcBorders>
            <w:shd w:val="clear" w:color="auto" w:fill="C5E0B3" w:themeFill="accent6" w:themeFillTint="66"/>
          </w:tcPr>
          <w:p w14:paraId="468DEC17" w14:textId="20651015" w:rsidR="00D52692" w:rsidRPr="00B73D3D" w:rsidRDefault="008B7EF0" w:rsidP="00141534">
            <w:pPr>
              <w:keepNext/>
              <w:keepLines/>
              <w:ind w:left="113" w:hanging="113"/>
              <w:rPr>
                <w:b/>
                <w:sz w:val="16"/>
                <w:szCs w:val="16"/>
              </w:rPr>
            </w:pPr>
            <w:r w:rsidRPr="00B73D3D">
              <w:fldChar w:fldCharType="begin"/>
            </w:r>
            <w:r w:rsidRPr="00B73D3D">
              <w:instrText>HYPERLINK "https://www.legislation.gov.au/Series/C2013A00123"</w:instrText>
            </w:r>
            <w:r w:rsidRPr="00B73D3D">
              <w:fldChar w:fldCharType="separate"/>
            </w:r>
            <w:r w:rsidR="00D52692" w:rsidRPr="00B73D3D">
              <w:rPr>
                <w:rStyle w:val="Hyperlink"/>
                <w:i/>
                <w:iCs/>
                <w:color w:val="auto"/>
                <w:sz w:val="16"/>
                <w:szCs w:val="16"/>
                <w:u w:val="none"/>
              </w:rPr>
              <w:t>Public Governance, Performance and Accountability Act 2013</w:t>
            </w:r>
            <w:r w:rsidR="00D52692" w:rsidRPr="00B73D3D">
              <w:rPr>
                <w:rStyle w:val="Hyperlink"/>
                <w:color w:val="auto"/>
                <w:sz w:val="16"/>
                <w:szCs w:val="16"/>
                <w:u w:val="none"/>
              </w:rPr>
              <w:t>, s.77</w:t>
            </w:r>
            <w:r w:rsidRPr="00B73D3D">
              <w:rPr>
                <w:rStyle w:val="Hyperlink"/>
                <w:color w:val="auto"/>
                <w:sz w:val="16"/>
                <w:szCs w:val="16"/>
                <w:u w:val="none"/>
              </w:rPr>
              <w:fldChar w:fldCharType="end"/>
            </w:r>
          </w:p>
        </w:tc>
      </w:tr>
      <w:bookmarkEnd w:id="12"/>
    </w:tbl>
    <w:p w14:paraId="2F6D0276" w14:textId="77777777" w:rsidR="00FC0739" w:rsidRPr="00EE5A37" w:rsidRDefault="00FC0739" w:rsidP="00480E2B">
      <w:pPr>
        <w:spacing w:after="0"/>
        <w:rPr>
          <w:sz w:val="16"/>
          <w:szCs w:val="16"/>
        </w:rPr>
      </w:pPr>
    </w:p>
    <w:tbl>
      <w:tblPr>
        <w:tblStyle w:val="TableGrid"/>
        <w:tblW w:w="5000" w:type="pct"/>
        <w:tblInd w:w="-5" w:type="dxa"/>
        <w:tblBorders>
          <w:insideH w:val="dotted" w:sz="4" w:space="0" w:color="auto"/>
          <w:insideV w:val="dotted" w:sz="4" w:space="0" w:color="auto"/>
        </w:tblBorders>
        <w:tblLook w:val="04A0" w:firstRow="1" w:lastRow="0" w:firstColumn="1" w:lastColumn="0" w:noHBand="0" w:noVBand="1"/>
      </w:tblPr>
      <w:tblGrid>
        <w:gridCol w:w="3674"/>
      </w:tblGrid>
      <w:tr w:rsidR="00393FF1" w:rsidRPr="00EE5A37" w14:paraId="31D6530F" w14:textId="77777777" w:rsidTr="004B69F7">
        <w:tc>
          <w:tcPr>
            <w:tcW w:w="5000" w:type="pct"/>
            <w:shd w:val="clear" w:color="auto" w:fill="000000" w:themeFill="text1"/>
          </w:tcPr>
          <w:p w14:paraId="04043E4A" w14:textId="242F56A2" w:rsidR="00393FF1" w:rsidRPr="00EE5A37" w:rsidRDefault="00393FF1" w:rsidP="00480E2B">
            <w:pPr>
              <w:keepNext/>
              <w:jc w:val="center"/>
              <w:rPr>
                <w:sz w:val="16"/>
                <w:szCs w:val="16"/>
              </w:rPr>
            </w:pPr>
            <w:r w:rsidRPr="00EE5A37">
              <w:rPr>
                <w:b/>
                <w:color w:val="FFFFFF" w:themeColor="background1"/>
                <w:sz w:val="20"/>
                <w:szCs w:val="16"/>
              </w:rPr>
              <w:t>Heal</w:t>
            </w:r>
            <w:r w:rsidR="00450E5D" w:rsidRPr="00EE5A37">
              <w:rPr>
                <w:b/>
                <w:color w:val="FFFFFF" w:themeColor="background1"/>
                <w:sz w:val="20"/>
                <w:szCs w:val="16"/>
              </w:rPr>
              <w:t>th</w:t>
            </w:r>
            <w:r w:rsidR="00E911E4">
              <w:rPr>
                <w:b/>
                <w:color w:val="FFFFFF" w:themeColor="background1"/>
                <w:sz w:val="20"/>
                <w:szCs w:val="16"/>
              </w:rPr>
              <w:t>, Disability</w:t>
            </w:r>
            <w:r w:rsidR="00763AB3">
              <w:rPr>
                <w:b/>
                <w:color w:val="FFFFFF" w:themeColor="background1"/>
                <w:sz w:val="20"/>
                <w:szCs w:val="16"/>
              </w:rPr>
              <w:t xml:space="preserve"> and</w:t>
            </w:r>
            <w:r w:rsidR="0065487C">
              <w:rPr>
                <w:b/>
                <w:color w:val="FFFFFF" w:themeColor="background1"/>
                <w:sz w:val="20"/>
                <w:szCs w:val="16"/>
              </w:rPr>
              <w:t xml:space="preserve"> </w:t>
            </w:r>
            <w:r w:rsidR="00E911E4">
              <w:rPr>
                <w:b/>
                <w:color w:val="FFFFFF" w:themeColor="background1"/>
                <w:sz w:val="20"/>
                <w:szCs w:val="16"/>
              </w:rPr>
              <w:t>Ageing</w:t>
            </w:r>
            <w:r w:rsidR="006606E0">
              <w:rPr>
                <w:b/>
                <w:color w:val="FFFFFF" w:themeColor="background1"/>
                <w:sz w:val="20"/>
                <w:szCs w:val="16"/>
              </w:rPr>
              <w:t>: 13</w:t>
            </w:r>
            <w:r w:rsidR="008D15C4" w:rsidRPr="008D15C4">
              <w:rPr>
                <w:b/>
                <w:color w:val="FFFFFF" w:themeColor="background1"/>
                <w:sz w:val="16"/>
                <w:szCs w:val="16"/>
              </w:rPr>
              <w:t>@</w:t>
            </w:r>
          </w:p>
        </w:tc>
      </w:tr>
      <w:tr w:rsidR="00393FF1" w:rsidRPr="00EE5A37" w14:paraId="72F8752B" w14:textId="77777777" w:rsidTr="004B69F7">
        <w:tc>
          <w:tcPr>
            <w:tcW w:w="5000" w:type="pct"/>
          </w:tcPr>
          <w:p w14:paraId="063D2671" w14:textId="494BD539" w:rsidR="00393FF1" w:rsidRPr="00EE5A37" w:rsidRDefault="00C92F0A" w:rsidP="00480E2B">
            <w:pPr>
              <w:keepNext/>
              <w:jc w:val="center"/>
              <w:rPr>
                <w:b/>
                <w:color w:val="000000" w:themeColor="text1"/>
                <w:sz w:val="16"/>
                <w:szCs w:val="16"/>
              </w:rPr>
            </w:pPr>
            <w:r w:rsidRPr="00EE5A37">
              <w:rPr>
                <w:b/>
                <w:color w:val="000000" w:themeColor="text1"/>
                <w:sz w:val="16"/>
                <w:szCs w:val="16"/>
              </w:rPr>
              <w:t>Department of Health</w:t>
            </w:r>
            <w:r w:rsidR="005503B7">
              <w:rPr>
                <w:b/>
                <w:color w:val="000000" w:themeColor="text1"/>
                <w:sz w:val="16"/>
                <w:szCs w:val="16"/>
              </w:rPr>
              <w:t>, Disability</w:t>
            </w:r>
            <w:r w:rsidR="00763AB3">
              <w:rPr>
                <w:b/>
                <w:color w:val="000000" w:themeColor="text1"/>
                <w:sz w:val="16"/>
                <w:szCs w:val="16"/>
              </w:rPr>
              <w:t xml:space="preserve"> and</w:t>
            </w:r>
            <w:r w:rsidR="005503B7">
              <w:rPr>
                <w:b/>
                <w:color w:val="000000" w:themeColor="text1"/>
                <w:sz w:val="16"/>
                <w:szCs w:val="16"/>
              </w:rPr>
              <w:t xml:space="preserve"> Ageing</w:t>
            </w:r>
            <w:r w:rsidRPr="00EE5A37">
              <w:rPr>
                <w:b/>
                <w:color w:val="000000" w:themeColor="text1"/>
                <w:sz w:val="16"/>
                <w:szCs w:val="16"/>
              </w:rPr>
              <w:t xml:space="preserve">: </w:t>
            </w:r>
            <w:r w:rsidR="006606E0">
              <w:rPr>
                <w:b/>
                <w:color w:val="000000" w:themeColor="text1"/>
                <w:sz w:val="16"/>
                <w:szCs w:val="16"/>
              </w:rPr>
              <w:t>12</w:t>
            </w:r>
            <w:r w:rsidR="008D15C4">
              <w:rPr>
                <w:b/>
                <w:color w:val="000000" w:themeColor="text1"/>
                <w:sz w:val="16"/>
                <w:szCs w:val="16"/>
              </w:rPr>
              <w:t>@</w:t>
            </w:r>
          </w:p>
        </w:tc>
      </w:tr>
      <w:tr w:rsidR="00393FF1" w:rsidRPr="00EE5A37" w14:paraId="52BF3717" w14:textId="77777777" w:rsidTr="00A65478">
        <w:tc>
          <w:tcPr>
            <w:tcW w:w="5000" w:type="pct"/>
            <w:tcBorders>
              <w:bottom w:val="dotted" w:sz="4" w:space="0" w:color="auto"/>
            </w:tcBorders>
            <w:shd w:val="clear" w:color="auto" w:fill="C5E0B3" w:themeFill="accent6" w:themeFillTint="66"/>
          </w:tcPr>
          <w:p w14:paraId="40B3F4B2" w14:textId="77777777" w:rsidR="00393FF1" w:rsidRPr="00EE5A37" w:rsidRDefault="00C92F0A" w:rsidP="00480E2B">
            <w:pPr>
              <w:ind w:left="113" w:hanging="113"/>
              <w:rPr>
                <w:color w:val="000000" w:themeColor="text1"/>
                <w:sz w:val="16"/>
                <w:szCs w:val="16"/>
              </w:rPr>
            </w:pPr>
            <w:hyperlink r:id="rId144" w:history="1">
              <w:r w:rsidRPr="007F30A1">
                <w:rPr>
                  <w:rStyle w:val="Hyperlink"/>
                  <w:i/>
                  <w:iCs/>
                  <w:color w:val="000000" w:themeColor="text1"/>
                  <w:sz w:val="16"/>
                  <w:szCs w:val="16"/>
                  <w:u w:val="none"/>
                </w:rPr>
                <w:t>Aged Care Act 1997</w:t>
              </w:r>
              <w:r w:rsidR="00AC169D" w:rsidRPr="00EE5A37">
                <w:rPr>
                  <w:rStyle w:val="Hyperlink"/>
                  <w:color w:val="000000" w:themeColor="text1"/>
                  <w:sz w:val="16"/>
                  <w:szCs w:val="16"/>
                  <w:u w:val="none"/>
                </w:rPr>
                <w:t xml:space="preserve">, ss.73-7, 81-5, 82-5, 83-3, </w:t>
              </w:r>
              <w:r w:rsidR="002E1670" w:rsidRPr="00EE5A37">
                <w:rPr>
                  <w:rStyle w:val="Hyperlink"/>
                  <w:color w:val="000000" w:themeColor="text1"/>
                  <w:sz w:val="16"/>
                  <w:szCs w:val="16"/>
                  <w:u w:val="none"/>
                </w:rPr>
                <w:br/>
              </w:r>
              <w:r w:rsidR="00AC169D" w:rsidRPr="00EE5A37">
                <w:rPr>
                  <w:rStyle w:val="Hyperlink"/>
                  <w:color w:val="000000" w:themeColor="text1"/>
                  <w:sz w:val="16"/>
                  <w:szCs w:val="16"/>
                  <w:u w:val="none"/>
                </w:rPr>
                <w:t>96-10</w:t>
              </w:r>
            </w:hyperlink>
          </w:p>
        </w:tc>
      </w:tr>
      <w:tr w:rsidR="00393FF1" w:rsidRPr="00EE5A37" w14:paraId="09C2A6CB" w14:textId="77777777" w:rsidTr="005B7E22">
        <w:tc>
          <w:tcPr>
            <w:tcW w:w="5000" w:type="pct"/>
            <w:tcBorders>
              <w:top w:val="dotted" w:sz="4" w:space="0" w:color="auto"/>
              <w:bottom w:val="dotted" w:sz="4" w:space="0" w:color="auto"/>
            </w:tcBorders>
            <w:shd w:val="clear" w:color="auto" w:fill="C5E0B3" w:themeFill="accent6" w:themeFillTint="66"/>
          </w:tcPr>
          <w:p w14:paraId="0CB152D0" w14:textId="77777777" w:rsidR="00393FF1" w:rsidRPr="00EE5A37" w:rsidRDefault="00C92F0A" w:rsidP="00C92F0A">
            <w:pPr>
              <w:ind w:left="456" w:hanging="141"/>
              <w:rPr>
                <w:color w:val="000000" w:themeColor="text1"/>
                <w:sz w:val="16"/>
                <w:szCs w:val="16"/>
              </w:rPr>
            </w:pPr>
            <w:hyperlink r:id="rId145" w:history="1">
              <w:r w:rsidRPr="007F30A1">
                <w:rPr>
                  <w:rStyle w:val="Hyperlink"/>
                  <w:i/>
                  <w:iCs/>
                  <w:color w:val="000000" w:themeColor="text1"/>
                  <w:sz w:val="16"/>
                  <w:szCs w:val="16"/>
                  <w:u w:val="none"/>
                </w:rPr>
                <w:t>Aged Care (Accommodation Payment Security) Act 2006</w:t>
              </w:r>
              <w:r w:rsidR="004E231B" w:rsidRPr="00EE5A37">
                <w:rPr>
                  <w:rStyle w:val="Hyperlink"/>
                  <w:color w:val="000000" w:themeColor="text1"/>
                  <w:sz w:val="16"/>
                  <w:szCs w:val="16"/>
                  <w:u w:val="none"/>
                </w:rPr>
                <w:t>, s.17</w:t>
              </w:r>
            </w:hyperlink>
          </w:p>
        </w:tc>
      </w:tr>
      <w:tr w:rsidR="00393FF1" w:rsidRPr="00EE5A37" w14:paraId="1AAD3F02" w14:textId="77777777" w:rsidTr="005B7E22">
        <w:tc>
          <w:tcPr>
            <w:tcW w:w="5000" w:type="pct"/>
            <w:tcBorders>
              <w:top w:val="dotted" w:sz="4" w:space="0" w:color="auto"/>
              <w:bottom w:val="dotted" w:sz="4" w:space="0" w:color="auto"/>
            </w:tcBorders>
            <w:shd w:val="clear" w:color="auto" w:fill="C5E0B3" w:themeFill="accent6" w:themeFillTint="66"/>
          </w:tcPr>
          <w:p w14:paraId="0B857A30" w14:textId="77777777" w:rsidR="00393FF1" w:rsidRPr="00EE5A37" w:rsidRDefault="00C92F0A" w:rsidP="00480E2B">
            <w:pPr>
              <w:ind w:left="113" w:hanging="113"/>
              <w:rPr>
                <w:color w:val="000000" w:themeColor="text1"/>
                <w:sz w:val="16"/>
                <w:szCs w:val="16"/>
              </w:rPr>
            </w:pPr>
            <w:hyperlink r:id="rId146" w:history="1">
              <w:r w:rsidRPr="007F30A1">
                <w:rPr>
                  <w:rStyle w:val="Hyperlink"/>
                  <w:i/>
                  <w:iCs/>
                  <w:color w:val="000000" w:themeColor="text1"/>
                  <w:sz w:val="16"/>
                  <w:szCs w:val="16"/>
                  <w:u w:val="none"/>
                </w:rPr>
                <w:t>Dental Benefits Act 2008</w:t>
              </w:r>
              <w:r w:rsidR="007059B0" w:rsidRPr="00EE5A37">
                <w:rPr>
                  <w:rStyle w:val="Hyperlink"/>
                  <w:color w:val="000000" w:themeColor="text1"/>
                  <w:sz w:val="16"/>
                  <w:szCs w:val="16"/>
                  <w:u w:val="none"/>
                </w:rPr>
                <w:t>, s.65</w:t>
              </w:r>
            </w:hyperlink>
          </w:p>
        </w:tc>
      </w:tr>
      <w:tr w:rsidR="001F304B" w:rsidRPr="00EE5A37" w14:paraId="39AA18CB" w14:textId="77777777" w:rsidTr="005B7E22">
        <w:tc>
          <w:tcPr>
            <w:tcW w:w="5000" w:type="pct"/>
            <w:tcBorders>
              <w:top w:val="dotted" w:sz="4" w:space="0" w:color="auto"/>
            </w:tcBorders>
            <w:shd w:val="clear" w:color="auto" w:fill="C5E0B3" w:themeFill="accent6" w:themeFillTint="66"/>
          </w:tcPr>
          <w:p w14:paraId="0356F2B7" w14:textId="77777777" w:rsidR="001F304B" w:rsidRPr="00EE5A37" w:rsidRDefault="00C92F0A" w:rsidP="00480E2B">
            <w:pPr>
              <w:ind w:left="113" w:hanging="113"/>
              <w:rPr>
                <w:color w:val="000000" w:themeColor="text1"/>
                <w:sz w:val="16"/>
                <w:szCs w:val="16"/>
              </w:rPr>
            </w:pPr>
            <w:hyperlink r:id="rId147" w:history="1">
              <w:r w:rsidRPr="007F30A1">
                <w:rPr>
                  <w:rStyle w:val="Hyperlink"/>
                  <w:i/>
                  <w:iCs/>
                  <w:color w:val="000000" w:themeColor="text1"/>
                  <w:sz w:val="16"/>
                  <w:szCs w:val="16"/>
                  <w:u w:val="none"/>
                </w:rPr>
                <w:t>Health and Other Services (Compensation) Act 1995</w:t>
              </w:r>
              <w:r w:rsidR="00485A21" w:rsidRPr="00EE5A37">
                <w:rPr>
                  <w:rStyle w:val="Hyperlink"/>
                  <w:color w:val="000000" w:themeColor="text1"/>
                  <w:sz w:val="16"/>
                  <w:szCs w:val="16"/>
                  <w:u w:val="none"/>
                </w:rPr>
                <w:t>, s.18(9)</w:t>
              </w:r>
            </w:hyperlink>
            <w:r w:rsidR="006A06FD" w:rsidRPr="00EE5A37">
              <w:rPr>
                <w:rStyle w:val="Hyperlink"/>
                <w:color w:val="000000" w:themeColor="text1"/>
                <w:sz w:val="16"/>
                <w:szCs w:val="16"/>
                <w:u w:val="none"/>
              </w:rPr>
              <w:t>*</w:t>
            </w:r>
          </w:p>
        </w:tc>
      </w:tr>
      <w:tr w:rsidR="001F304B" w:rsidRPr="00EE5A37" w14:paraId="26F12597" w14:textId="77777777" w:rsidTr="004B69F7">
        <w:tc>
          <w:tcPr>
            <w:tcW w:w="5000" w:type="pct"/>
            <w:shd w:val="clear" w:color="auto" w:fill="C5E0B3" w:themeFill="accent6" w:themeFillTint="66"/>
          </w:tcPr>
          <w:p w14:paraId="4D85F412" w14:textId="77777777" w:rsidR="001F304B" w:rsidRPr="00EE5A37" w:rsidRDefault="00C92F0A" w:rsidP="00480E2B">
            <w:pPr>
              <w:ind w:left="113" w:hanging="113"/>
              <w:rPr>
                <w:color w:val="000000" w:themeColor="text1"/>
                <w:sz w:val="16"/>
                <w:szCs w:val="16"/>
              </w:rPr>
            </w:pPr>
            <w:hyperlink r:id="rId148" w:history="1">
              <w:r w:rsidRPr="007F30A1">
                <w:rPr>
                  <w:rStyle w:val="Hyperlink"/>
                  <w:i/>
                  <w:iCs/>
                  <w:color w:val="000000" w:themeColor="text1"/>
                  <w:sz w:val="16"/>
                  <w:szCs w:val="16"/>
                  <w:u w:val="none"/>
                </w:rPr>
                <w:t>Health Insurance Act 1973</w:t>
              </w:r>
              <w:r w:rsidR="00811E6D" w:rsidRPr="00EE5A37">
                <w:rPr>
                  <w:rStyle w:val="Hyperlink"/>
                  <w:color w:val="000000" w:themeColor="text1"/>
                  <w:sz w:val="16"/>
                  <w:szCs w:val="16"/>
                  <w:u w:val="none"/>
                </w:rPr>
                <w:t>, ss.46AC</w:t>
              </w:r>
              <w:r w:rsidR="00D83EFC" w:rsidRPr="00EE5A37">
                <w:rPr>
                  <w:rStyle w:val="Hyperlink"/>
                  <w:color w:val="000000" w:themeColor="text1"/>
                  <w:sz w:val="16"/>
                  <w:szCs w:val="16"/>
                  <w:u w:val="none"/>
                </w:rPr>
                <w:t>*</w:t>
              </w:r>
              <w:r w:rsidR="00811E6D" w:rsidRPr="00EE5A37">
                <w:rPr>
                  <w:rStyle w:val="Hyperlink"/>
                  <w:color w:val="000000" w:themeColor="text1"/>
                  <w:sz w:val="16"/>
                  <w:szCs w:val="16"/>
                  <w:u w:val="none"/>
                </w:rPr>
                <w:t>, 125(1)</w:t>
              </w:r>
            </w:hyperlink>
            <w:r w:rsidR="00D83EFC" w:rsidRPr="00EE5A37">
              <w:rPr>
                <w:rStyle w:val="Hyperlink"/>
                <w:color w:val="000000" w:themeColor="text1"/>
                <w:sz w:val="16"/>
                <w:szCs w:val="16"/>
                <w:u w:val="none"/>
              </w:rPr>
              <w:t>*</w:t>
            </w:r>
          </w:p>
        </w:tc>
      </w:tr>
      <w:tr w:rsidR="001F304B" w:rsidRPr="00EE5A37" w14:paraId="6FAE95C7" w14:textId="77777777" w:rsidTr="004B69F7">
        <w:tc>
          <w:tcPr>
            <w:tcW w:w="5000" w:type="pct"/>
            <w:shd w:val="clear" w:color="auto" w:fill="C5E0B3" w:themeFill="accent6" w:themeFillTint="66"/>
          </w:tcPr>
          <w:p w14:paraId="0C3BDD89" w14:textId="77777777" w:rsidR="001F304B" w:rsidRPr="00EE5A37" w:rsidRDefault="00C92F0A" w:rsidP="00480E2B">
            <w:pPr>
              <w:ind w:left="113" w:hanging="113"/>
              <w:rPr>
                <w:color w:val="000000" w:themeColor="text1"/>
                <w:sz w:val="16"/>
                <w:szCs w:val="16"/>
              </w:rPr>
            </w:pPr>
            <w:hyperlink r:id="rId149" w:history="1">
              <w:r w:rsidRPr="007F30A1">
                <w:rPr>
                  <w:rStyle w:val="Hyperlink"/>
                  <w:i/>
                  <w:iCs/>
                  <w:color w:val="000000" w:themeColor="text1"/>
                  <w:sz w:val="16"/>
                  <w:szCs w:val="16"/>
                  <w:u w:val="none"/>
                </w:rPr>
                <w:t>Medical Indemnity Act 2002</w:t>
              </w:r>
              <w:r w:rsidR="00732174" w:rsidRPr="00EE5A37">
                <w:rPr>
                  <w:rStyle w:val="Hyperlink"/>
                  <w:color w:val="000000" w:themeColor="text1"/>
                  <w:sz w:val="16"/>
                  <w:szCs w:val="16"/>
                  <w:u w:val="none"/>
                </w:rPr>
                <w:t>, ss.34</w:t>
              </w:r>
              <w:proofErr w:type="gramStart"/>
              <w:r w:rsidR="00732174" w:rsidRPr="00EE5A37">
                <w:rPr>
                  <w:rStyle w:val="Hyperlink"/>
                  <w:color w:val="000000" w:themeColor="text1"/>
                  <w:sz w:val="16"/>
                  <w:szCs w:val="16"/>
                  <w:u w:val="none"/>
                </w:rPr>
                <w:t>ZR(</w:t>
              </w:r>
              <w:proofErr w:type="gramEnd"/>
              <w:r w:rsidR="00732174" w:rsidRPr="00EE5A37">
                <w:rPr>
                  <w:rStyle w:val="Hyperlink"/>
                  <w:color w:val="000000" w:themeColor="text1"/>
                  <w:sz w:val="16"/>
                  <w:szCs w:val="16"/>
                  <w:u w:val="none"/>
                </w:rPr>
                <w:t>2), 48, 66</w:t>
              </w:r>
              <w:proofErr w:type="gramStart"/>
              <w:r w:rsidR="00732174" w:rsidRPr="00EE5A37">
                <w:rPr>
                  <w:rStyle w:val="Hyperlink"/>
                  <w:color w:val="000000" w:themeColor="text1"/>
                  <w:sz w:val="16"/>
                  <w:szCs w:val="16"/>
                  <w:u w:val="none"/>
                </w:rPr>
                <w:t>A(</w:t>
              </w:r>
              <w:proofErr w:type="gramEnd"/>
              <w:r w:rsidR="00732174" w:rsidRPr="00EE5A37">
                <w:rPr>
                  <w:rStyle w:val="Hyperlink"/>
                  <w:color w:val="000000" w:themeColor="text1"/>
                  <w:sz w:val="16"/>
                  <w:szCs w:val="16"/>
                  <w:u w:val="none"/>
                </w:rPr>
                <w:t>9), 67(4)</w:t>
              </w:r>
            </w:hyperlink>
          </w:p>
        </w:tc>
      </w:tr>
      <w:bookmarkStart w:id="13" w:name="OLE_LINK1"/>
      <w:tr w:rsidR="00732174" w:rsidRPr="00EE5A37" w14:paraId="0FDAAFC2" w14:textId="77777777" w:rsidTr="004B69F7">
        <w:tc>
          <w:tcPr>
            <w:tcW w:w="5000" w:type="pct"/>
            <w:shd w:val="clear" w:color="auto" w:fill="C5E0B3" w:themeFill="accent6" w:themeFillTint="66"/>
          </w:tcPr>
          <w:p w14:paraId="17B4D84D" w14:textId="77777777" w:rsidR="00732174" w:rsidRPr="00EE5A37" w:rsidRDefault="00544781" w:rsidP="00732174">
            <w:pPr>
              <w:ind w:left="456" w:hanging="141"/>
              <w:rPr>
                <w:color w:val="000000" w:themeColor="text1"/>
                <w:sz w:val="16"/>
                <w:szCs w:val="16"/>
              </w:rPr>
            </w:pPr>
            <w:r>
              <w:fldChar w:fldCharType="begin"/>
            </w:r>
            <w:r>
              <w:instrText xml:space="preserve"> HYPERLINK "https://www.legislation.gov.au/Series/C2004A01048" </w:instrText>
            </w:r>
            <w:r>
              <w:fldChar w:fldCharType="separate"/>
            </w:r>
            <w:r w:rsidR="00732174" w:rsidRPr="007F30A1">
              <w:rPr>
                <w:rStyle w:val="Hyperlink"/>
                <w:i/>
                <w:iCs/>
                <w:color w:val="000000" w:themeColor="text1"/>
                <w:sz w:val="16"/>
                <w:szCs w:val="16"/>
                <w:u w:val="none"/>
              </w:rPr>
              <w:t>Medical Indemnity Agreement (Financial Assistance — Binding Commonwealth Obligations) Act 2002</w:t>
            </w:r>
            <w:r w:rsidR="00732174" w:rsidRPr="00EE5A37">
              <w:rPr>
                <w:rStyle w:val="Hyperlink"/>
                <w:color w:val="000000" w:themeColor="text1"/>
                <w:sz w:val="16"/>
                <w:szCs w:val="16"/>
                <w:u w:val="none"/>
              </w:rPr>
              <w:t>, s.5</w:t>
            </w:r>
            <w:r>
              <w:rPr>
                <w:rStyle w:val="Hyperlink"/>
                <w:color w:val="000000" w:themeColor="text1"/>
                <w:sz w:val="16"/>
                <w:szCs w:val="16"/>
                <w:u w:val="none"/>
              </w:rPr>
              <w:fldChar w:fldCharType="end"/>
            </w:r>
            <w:bookmarkEnd w:id="13"/>
          </w:p>
        </w:tc>
      </w:tr>
      <w:tr w:rsidR="003C50C2" w:rsidRPr="00EE5A37" w14:paraId="23687B7A" w14:textId="77777777" w:rsidTr="004B69F7">
        <w:tc>
          <w:tcPr>
            <w:tcW w:w="5000" w:type="pct"/>
            <w:shd w:val="clear" w:color="auto" w:fill="C5E0B3" w:themeFill="accent6" w:themeFillTint="66"/>
          </w:tcPr>
          <w:p w14:paraId="53955847" w14:textId="77777777" w:rsidR="003C50C2" w:rsidRPr="00EE5A37" w:rsidRDefault="003C50C2" w:rsidP="0063110B">
            <w:pPr>
              <w:ind w:left="113" w:hanging="113"/>
              <w:rPr>
                <w:sz w:val="16"/>
                <w:szCs w:val="16"/>
              </w:rPr>
            </w:pPr>
            <w:hyperlink r:id="rId150" w:history="1">
              <w:r w:rsidRPr="007F30A1">
                <w:rPr>
                  <w:rStyle w:val="Hyperlink"/>
                  <w:i/>
                  <w:iCs/>
                  <w:color w:val="000000" w:themeColor="text1"/>
                  <w:sz w:val="16"/>
                  <w:szCs w:val="16"/>
                  <w:u w:val="none"/>
                </w:rPr>
                <w:t>Medicare Guarantee Act 2017</w:t>
              </w:r>
              <w:r w:rsidRPr="00EE5A37">
                <w:rPr>
                  <w:rStyle w:val="Hyperlink"/>
                  <w:color w:val="000000" w:themeColor="text1"/>
                  <w:sz w:val="16"/>
                  <w:szCs w:val="16"/>
                  <w:u w:val="none"/>
                </w:rPr>
                <w:t>, s.18</w:t>
              </w:r>
            </w:hyperlink>
            <w:r w:rsidRPr="00EE5A37">
              <w:rPr>
                <w:color w:val="000000" w:themeColor="text1"/>
                <w:sz w:val="16"/>
                <w:szCs w:val="16"/>
                <w:vertAlign w:val="superscript"/>
              </w:rPr>
              <w:t>#</w:t>
            </w:r>
          </w:p>
        </w:tc>
      </w:tr>
      <w:tr w:rsidR="001F304B" w:rsidRPr="00EE5A37" w14:paraId="4903C68A" w14:textId="77777777" w:rsidTr="004B69F7">
        <w:tc>
          <w:tcPr>
            <w:tcW w:w="5000" w:type="pct"/>
            <w:shd w:val="clear" w:color="auto" w:fill="C5E0B3" w:themeFill="accent6" w:themeFillTint="66"/>
          </w:tcPr>
          <w:p w14:paraId="7A55CF6F" w14:textId="77777777" w:rsidR="001F304B" w:rsidRPr="00EE5A37" w:rsidRDefault="00C92F0A" w:rsidP="00C92F0A">
            <w:pPr>
              <w:ind w:left="113" w:hanging="113"/>
              <w:rPr>
                <w:color w:val="000000" w:themeColor="text1"/>
                <w:sz w:val="16"/>
                <w:szCs w:val="16"/>
              </w:rPr>
            </w:pPr>
            <w:hyperlink r:id="rId151" w:history="1">
              <w:r w:rsidRPr="007F30A1">
                <w:rPr>
                  <w:rStyle w:val="Hyperlink"/>
                  <w:i/>
                  <w:iCs/>
                  <w:color w:val="000000" w:themeColor="text1"/>
                  <w:sz w:val="16"/>
                  <w:szCs w:val="16"/>
                  <w:u w:val="none"/>
                </w:rPr>
                <w:t>Midwife Professional Indemnity (Commonwealth Contribution) Scheme Act 2010</w:t>
              </w:r>
              <w:r w:rsidR="00985F64" w:rsidRPr="00EE5A37">
                <w:rPr>
                  <w:rStyle w:val="Hyperlink"/>
                  <w:color w:val="000000" w:themeColor="text1"/>
                  <w:sz w:val="16"/>
                  <w:szCs w:val="16"/>
                  <w:u w:val="none"/>
                </w:rPr>
                <w:t>, ss.43(2), 70, 78(2)</w:t>
              </w:r>
            </w:hyperlink>
          </w:p>
        </w:tc>
      </w:tr>
      <w:tr w:rsidR="00C92F0A" w:rsidRPr="00EE5A37" w14:paraId="4A35049C" w14:textId="77777777" w:rsidTr="004B69F7">
        <w:tc>
          <w:tcPr>
            <w:tcW w:w="5000" w:type="pct"/>
            <w:shd w:val="clear" w:color="auto" w:fill="C5E0B3" w:themeFill="accent6" w:themeFillTint="66"/>
          </w:tcPr>
          <w:p w14:paraId="30E487A8" w14:textId="77777777" w:rsidR="00C92F0A" w:rsidRPr="00EE5A37" w:rsidRDefault="00C92F0A" w:rsidP="00480E2B">
            <w:pPr>
              <w:ind w:left="113" w:hanging="113"/>
              <w:rPr>
                <w:color w:val="000000" w:themeColor="text1"/>
                <w:sz w:val="16"/>
                <w:szCs w:val="16"/>
              </w:rPr>
            </w:pPr>
            <w:hyperlink r:id="rId152" w:history="1">
              <w:r w:rsidRPr="007F30A1">
                <w:rPr>
                  <w:rStyle w:val="Hyperlink"/>
                  <w:i/>
                  <w:iCs/>
                  <w:color w:val="000000" w:themeColor="text1"/>
                  <w:sz w:val="16"/>
                  <w:szCs w:val="16"/>
                  <w:u w:val="none"/>
                </w:rPr>
                <w:t>National Health Act 1953</w:t>
              </w:r>
              <w:r w:rsidR="004709F7" w:rsidRPr="00EE5A37">
                <w:rPr>
                  <w:rStyle w:val="Hyperlink"/>
                  <w:color w:val="000000" w:themeColor="text1"/>
                  <w:sz w:val="16"/>
                  <w:szCs w:val="16"/>
                  <w:u w:val="none"/>
                </w:rPr>
                <w:t>, s.137(1)</w:t>
              </w:r>
            </w:hyperlink>
          </w:p>
        </w:tc>
      </w:tr>
      <w:tr w:rsidR="00C92F0A" w:rsidRPr="00EE5A37" w14:paraId="39630151" w14:textId="77777777" w:rsidTr="004B69F7">
        <w:tc>
          <w:tcPr>
            <w:tcW w:w="5000" w:type="pct"/>
            <w:shd w:val="clear" w:color="auto" w:fill="C5E0B3" w:themeFill="accent6" w:themeFillTint="66"/>
          </w:tcPr>
          <w:p w14:paraId="6EFEA092" w14:textId="77777777" w:rsidR="00C92F0A" w:rsidRPr="00EE5A37" w:rsidRDefault="00C92F0A" w:rsidP="00480E2B">
            <w:pPr>
              <w:ind w:left="113" w:hanging="113"/>
              <w:rPr>
                <w:color w:val="000000" w:themeColor="text1"/>
                <w:sz w:val="16"/>
                <w:szCs w:val="16"/>
              </w:rPr>
            </w:pPr>
            <w:hyperlink r:id="rId153" w:history="1">
              <w:r w:rsidRPr="007F30A1">
                <w:rPr>
                  <w:rStyle w:val="Hyperlink"/>
                  <w:i/>
                  <w:iCs/>
                  <w:color w:val="000000" w:themeColor="text1"/>
                  <w:sz w:val="16"/>
                  <w:szCs w:val="16"/>
                  <w:u w:val="none"/>
                </w:rPr>
                <w:t>Private Health Insurance Act 2007</w:t>
              </w:r>
              <w:r w:rsidR="00F35D69" w:rsidRPr="00EE5A37">
                <w:rPr>
                  <w:rStyle w:val="Hyperlink"/>
                  <w:color w:val="000000" w:themeColor="text1"/>
                  <w:sz w:val="16"/>
                  <w:szCs w:val="16"/>
                  <w:u w:val="none"/>
                </w:rPr>
                <w:t>, s.282-40</w:t>
              </w:r>
            </w:hyperlink>
          </w:p>
        </w:tc>
      </w:tr>
      <w:tr w:rsidR="00F35D69" w:rsidRPr="00EE5A37" w14:paraId="0E03B673" w14:textId="77777777" w:rsidTr="004B69F7">
        <w:tc>
          <w:tcPr>
            <w:tcW w:w="5000" w:type="pct"/>
            <w:shd w:val="clear" w:color="auto" w:fill="FFB3B3"/>
          </w:tcPr>
          <w:p w14:paraId="26365911" w14:textId="77777777" w:rsidR="00F35D69" w:rsidRPr="00EE5A37" w:rsidRDefault="00F35D69" w:rsidP="00F35D69">
            <w:pPr>
              <w:ind w:left="456" w:hanging="141"/>
              <w:rPr>
                <w:color w:val="000000" w:themeColor="text1"/>
                <w:sz w:val="16"/>
                <w:szCs w:val="16"/>
              </w:rPr>
            </w:pPr>
            <w:hyperlink r:id="rId154" w:history="1">
              <w:r w:rsidRPr="007F30A1">
                <w:rPr>
                  <w:rStyle w:val="Hyperlink"/>
                  <w:i/>
                  <w:iCs/>
                  <w:color w:val="000000" w:themeColor="text1"/>
                  <w:sz w:val="16"/>
                  <w:szCs w:val="16"/>
                  <w:u w:val="none"/>
                </w:rPr>
                <w:t>Private Health Insurance (Transitional Provisions and Consequential Amendments) Act 2007</w:t>
              </w:r>
              <w:r w:rsidR="0036399D" w:rsidRPr="00EE5A37">
                <w:rPr>
                  <w:rStyle w:val="Hyperlink"/>
                  <w:color w:val="000000" w:themeColor="text1"/>
                  <w:sz w:val="16"/>
                  <w:szCs w:val="16"/>
                  <w:u w:val="none"/>
                </w:rPr>
                <w:t>, s.39(2)</w:t>
              </w:r>
            </w:hyperlink>
            <w:r w:rsidR="006909F9" w:rsidRPr="00EE5A37">
              <w:rPr>
                <w:rStyle w:val="Hyperlink"/>
                <w:color w:val="000000" w:themeColor="text1"/>
                <w:sz w:val="16"/>
                <w:szCs w:val="16"/>
                <w:u w:val="none"/>
              </w:rPr>
              <w:t>^</w:t>
            </w:r>
          </w:p>
        </w:tc>
      </w:tr>
      <w:tr w:rsidR="00607CCD" w:rsidRPr="00EE5A37" w14:paraId="6D091BAE" w14:textId="77777777" w:rsidTr="004B69F7">
        <w:tc>
          <w:tcPr>
            <w:tcW w:w="5000" w:type="pct"/>
            <w:shd w:val="clear" w:color="auto" w:fill="C5E0B3" w:themeFill="accent6" w:themeFillTint="66"/>
          </w:tcPr>
          <w:p w14:paraId="3F7B0204" w14:textId="77777777" w:rsidR="00607CCD" w:rsidRPr="00EE5A37" w:rsidRDefault="00607CCD" w:rsidP="00607CCD">
            <w:pPr>
              <w:ind w:left="113" w:hanging="113"/>
              <w:rPr>
                <w:sz w:val="16"/>
                <w:szCs w:val="16"/>
              </w:rPr>
            </w:pPr>
            <w:hyperlink r:id="rId155" w:history="1">
              <w:r w:rsidRPr="007F30A1">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xml:space="preserve">, </w:t>
              </w:r>
              <w:r w:rsidR="00C93A13" w:rsidRPr="00EE5A37">
                <w:rPr>
                  <w:rStyle w:val="Hyperlink"/>
                  <w:color w:val="000000" w:themeColor="text1"/>
                  <w:sz w:val="16"/>
                  <w:szCs w:val="16"/>
                  <w:u w:val="none"/>
                </w:rPr>
                <w:t>s.77</w:t>
              </w:r>
            </w:hyperlink>
          </w:p>
        </w:tc>
      </w:tr>
      <w:tr w:rsidR="0065487C" w:rsidRPr="00EE5A37" w14:paraId="47DD511A" w14:textId="77777777" w:rsidTr="0065487C">
        <w:tc>
          <w:tcPr>
            <w:tcW w:w="5000" w:type="pct"/>
          </w:tcPr>
          <w:p w14:paraId="5004166E" w14:textId="277876E3" w:rsidR="0065487C" w:rsidRDefault="0065487C" w:rsidP="008073A8">
            <w:pPr>
              <w:keepNext/>
              <w:jc w:val="center"/>
            </w:pPr>
            <w:r w:rsidRPr="008073A8">
              <w:rPr>
                <w:b/>
                <w:color w:val="000000" w:themeColor="text1"/>
                <w:sz w:val="16"/>
                <w:szCs w:val="16"/>
              </w:rPr>
              <w:t>NDIS Quality and Safeguards Commission@</w:t>
            </w:r>
          </w:p>
        </w:tc>
      </w:tr>
      <w:tr w:rsidR="0065487C" w:rsidRPr="00EE5A37" w14:paraId="381C401A" w14:textId="77777777" w:rsidTr="004B69F7">
        <w:tc>
          <w:tcPr>
            <w:tcW w:w="5000" w:type="pct"/>
            <w:shd w:val="clear" w:color="auto" w:fill="C5E0B3" w:themeFill="accent6" w:themeFillTint="66"/>
          </w:tcPr>
          <w:p w14:paraId="7C67E07E" w14:textId="5375AB38" w:rsidR="0065487C" w:rsidRDefault="0065487C" w:rsidP="0065487C">
            <w:pPr>
              <w:ind w:left="113" w:hanging="113"/>
            </w:pPr>
            <w:hyperlink r:id="rId156" w:history="1">
              <w:r w:rsidRPr="00D6006C">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65487C" w:rsidRPr="00EE5A37" w14:paraId="1D13B784" w14:textId="77777777" w:rsidTr="004B69F7">
        <w:tc>
          <w:tcPr>
            <w:tcW w:w="5000" w:type="pct"/>
          </w:tcPr>
          <w:p w14:paraId="6D84DCB3" w14:textId="0E9956A0" w:rsidR="0065487C" w:rsidRPr="007A5675" w:rsidRDefault="0065487C" w:rsidP="0065487C">
            <w:pPr>
              <w:keepNext/>
              <w:jc w:val="center"/>
              <w:rPr>
                <w:b/>
                <w:strike/>
                <w:color w:val="000000" w:themeColor="text1"/>
                <w:sz w:val="16"/>
                <w:szCs w:val="16"/>
                <w:highlight w:val="yellow"/>
              </w:rPr>
            </w:pPr>
            <w:r w:rsidRPr="00EE5A37">
              <w:rPr>
                <w:b/>
                <w:color w:val="000000" w:themeColor="text1"/>
                <w:sz w:val="16"/>
                <w:szCs w:val="16"/>
              </w:rPr>
              <w:t xml:space="preserve">Professional Services Review: </w:t>
            </w:r>
            <w:r>
              <w:rPr>
                <w:b/>
                <w:color w:val="000000" w:themeColor="text1"/>
                <w:sz w:val="16"/>
                <w:szCs w:val="16"/>
              </w:rPr>
              <w:t>1@</w:t>
            </w:r>
          </w:p>
        </w:tc>
      </w:tr>
      <w:tr w:rsidR="0065487C" w:rsidRPr="00EE5A37" w14:paraId="3434A676" w14:textId="77777777" w:rsidTr="004B69F7">
        <w:tc>
          <w:tcPr>
            <w:tcW w:w="5000" w:type="pct"/>
            <w:shd w:val="clear" w:color="auto" w:fill="C5E0B3" w:themeFill="accent6" w:themeFillTint="66"/>
          </w:tcPr>
          <w:p w14:paraId="1873F96E" w14:textId="3E7FFF30" w:rsidR="0065487C" w:rsidRPr="007A5675" w:rsidRDefault="0065487C" w:rsidP="0065487C">
            <w:pPr>
              <w:ind w:left="113" w:hanging="113"/>
              <w:rPr>
                <w:b/>
                <w:strike/>
                <w:sz w:val="16"/>
                <w:szCs w:val="16"/>
                <w:highlight w:val="yellow"/>
              </w:rPr>
            </w:pPr>
            <w:hyperlink r:id="rId157" w:history="1">
              <w:r w:rsidRPr="007F30A1">
                <w:rPr>
                  <w:rStyle w:val="Hyperlink"/>
                  <w:i/>
                  <w:iCs/>
                  <w:color w:val="000000" w:themeColor="text1"/>
                  <w:sz w:val="16"/>
                  <w:szCs w:val="16"/>
                  <w:u w:val="none"/>
                </w:rPr>
                <w:t>Health Insurance Act 1973</w:t>
              </w:r>
              <w:r w:rsidRPr="00EE5A37">
                <w:rPr>
                  <w:rStyle w:val="Hyperlink"/>
                  <w:color w:val="000000" w:themeColor="text1"/>
                  <w:sz w:val="16"/>
                  <w:szCs w:val="16"/>
                  <w:u w:val="none"/>
                </w:rPr>
                <w:t>, s.125(1)</w:t>
              </w:r>
            </w:hyperlink>
            <w:r w:rsidRPr="00EE5A37">
              <w:rPr>
                <w:rStyle w:val="Hyperlink"/>
                <w:color w:val="000000" w:themeColor="text1"/>
                <w:sz w:val="16"/>
                <w:szCs w:val="16"/>
                <w:u w:val="none"/>
              </w:rPr>
              <w:t>*</w:t>
            </w:r>
          </w:p>
        </w:tc>
      </w:tr>
      <w:tr w:rsidR="0065487C" w:rsidRPr="00EE5A37" w14:paraId="318D83DC" w14:textId="77777777" w:rsidTr="004B69F7">
        <w:tc>
          <w:tcPr>
            <w:tcW w:w="5000" w:type="pct"/>
            <w:shd w:val="clear" w:color="auto" w:fill="C5E0B3" w:themeFill="accent6" w:themeFillTint="66"/>
          </w:tcPr>
          <w:p w14:paraId="62E2CADE" w14:textId="3FB1556C" w:rsidR="0065487C" w:rsidRPr="00EE5A37" w:rsidRDefault="0065487C" w:rsidP="0065487C">
            <w:pPr>
              <w:rPr>
                <w:b/>
                <w:color w:val="000000" w:themeColor="text1"/>
                <w:sz w:val="16"/>
                <w:szCs w:val="16"/>
              </w:rPr>
            </w:pPr>
            <w:hyperlink r:id="rId158" w:history="1">
              <w:r w:rsidRPr="007F30A1">
                <w:rPr>
                  <w:rStyle w:val="Hyperlink"/>
                  <w:i/>
                  <w:iCs/>
                  <w:color w:val="000000" w:themeColor="text1"/>
                  <w:sz w:val="16"/>
                  <w:szCs w:val="16"/>
                  <w:u w:val="none"/>
                </w:rPr>
                <w:t xml:space="preserve">Public Governance, Performance and Accountability </w:t>
              </w:r>
              <w:r>
                <w:rPr>
                  <w:rStyle w:val="Hyperlink"/>
                  <w:i/>
                  <w:iCs/>
                  <w:color w:val="000000" w:themeColor="text1"/>
                  <w:sz w:val="16"/>
                  <w:szCs w:val="16"/>
                  <w:u w:val="none"/>
                </w:rPr>
                <w:t xml:space="preserve">    </w:t>
              </w:r>
              <w:r w:rsidRPr="007F30A1">
                <w:rPr>
                  <w:rStyle w:val="Hyperlink"/>
                  <w:i/>
                  <w:iCs/>
                  <w:color w:val="000000" w:themeColor="text1"/>
                  <w:sz w:val="16"/>
                  <w:szCs w:val="16"/>
                  <w:u w:val="none"/>
                </w:rPr>
                <w:t>Act 2013</w:t>
              </w:r>
              <w:r w:rsidRPr="00EE5A37">
                <w:rPr>
                  <w:rStyle w:val="Hyperlink"/>
                  <w:color w:val="000000" w:themeColor="text1"/>
                  <w:sz w:val="16"/>
                  <w:szCs w:val="16"/>
                  <w:u w:val="none"/>
                </w:rPr>
                <w:t>, s.77</w:t>
              </w:r>
            </w:hyperlink>
          </w:p>
        </w:tc>
      </w:tr>
    </w:tbl>
    <w:p w14:paraId="73A77784" w14:textId="04324F2D" w:rsidR="001152DB" w:rsidRPr="00EE5A37" w:rsidRDefault="001152DB" w:rsidP="00480E2B">
      <w:pPr>
        <w:spacing w:after="0"/>
        <w:rPr>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647406" w:rsidRPr="00EE5A37" w14:paraId="0A73B05A" w14:textId="77777777" w:rsidTr="00007C91">
        <w:tc>
          <w:tcPr>
            <w:tcW w:w="5000" w:type="pct"/>
            <w:tcBorders>
              <w:top w:val="single" w:sz="4" w:space="0" w:color="auto"/>
              <w:bottom w:val="dotted" w:sz="4" w:space="0" w:color="auto"/>
            </w:tcBorders>
            <w:shd w:val="clear" w:color="auto" w:fill="000000" w:themeFill="text1"/>
          </w:tcPr>
          <w:p w14:paraId="7AA0EB66" w14:textId="471B5C98" w:rsidR="00647406" w:rsidRPr="00EE5A37" w:rsidRDefault="00450E5D" w:rsidP="000B3C0B">
            <w:pPr>
              <w:keepNext/>
              <w:jc w:val="center"/>
              <w:rPr>
                <w:sz w:val="16"/>
                <w:szCs w:val="16"/>
              </w:rPr>
            </w:pPr>
            <w:r w:rsidRPr="00EE5A37">
              <w:rPr>
                <w:b/>
                <w:color w:val="FFFFFF" w:themeColor="background1"/>
                <w:sz w:val="20"/>
                <w:szCs w:val="16"/>
              </w:rPr>
              <w:t>Home Affairs</w:t>
            </w:r>
            <w:r w:rsidR="00AA67AA">
              <w:rPr>
                <w:b/>
                <w:color w:val="FFFFFF" w:themeColor="background1"/>
                <w:sz w:val="20"/>
                <w:szCs w:val="16"/>
              </w:rPr>
              <w:t xml:space="preserve">: </w:t>
            </w:r>
            <w:r w:rsidR="00FE5CEA">
              <w:rPr>
                <w:b/>
                <w:color w:val="FFFFFF" w:themeColor="background1"/>
                <w:sz w:val="20"/>
                <w:szCs w:val="16"/>
              </w:rPr>
              <w:t>5</w:t>
            </w:r>
            <w:r w:rsidR="008D15C4" w:rsidRPr="008D15C4">
              <w:rPr>
                <w:b/>
                <w:color w:val="FFFFFF" w:themeColor="background1"/>
                <w:sz w:val="16"/>
                <w:szCs w:val="16"/>
              </w:rPr>
              <w:t>@</w:t>
            </w:r>
          </w:p>
        </w:tc>
      </w:tr>
      <w:tr w:rsidR="00647406" w:rsidRPr="00EE5A37" w14:paraId="46D1EEC2" w14:textId="77777777" w:rsidTr="00007C91">
        <w:tblPrEx>
          <w:tblBorders>
            <w:insideH w:val="single" w:sz="4" w:space="0" w:color="auto"/>
            <w:insideV w:val="single" w:sz="4" w:space="0" w:color="auto"/>
          </w:tblBorders>
        </w:tblPrEx>
        <w:tc>
          <w:tcPr>
            <w:tcW w:w="5000" w:type="pct"/>
            <w:tcBorders>
              <w:top w:val="dotted" w:sz="4" w:space="0" w:color="auto"/>
              <w:bottom w:val="dotted" w:sz="4" w:space="0" w:color="auto"/>
            </w:tcBorders>
          </w:tcPr>
          <w:p w14:paraId="13412FC2" w14:textId="280366CB" w:rsidR="00647406" w:rsidRPr="0016436D" w:rsidRDefault="00607CCD" w:rsidP="004776D8">
            <w:pPr>
              <w:keepNext/>
              <w:ind w:left="113" w:hanging="113"/>
              <w:jc w:val="center"/>
              <w:rPr>
                <w:b/>
                <w:color w:val="000000" w:themeColor="text1"/>
                <w:sz w:val="16"/>
                <w:szCs w:val="16"/>
              </w:rPr>
            </w:pPr>
            <w:r w:rsidRPr="0016436D">
              <w:rPr>
                <w:b/>
                <w:color w:val="000000" w:themeColor="text1"/>
                <w:sz w:val="16"/>
                <w:szCs w:val="16"/>
              </w:rPr>
              <w:t>Department of Home Affairs</w:t>
            </w:r>
            <w:r w:rsidR="00647406" w:rsidRPr="0016436D">
              <w:rPr>
                <w:b/>
                <w:color w:val="000000" w:themeColor="text1"/>
                <w:sz w:val="16"/>
                <w:szCs w:val="16"/>
              </w:rPr>
              <w:t xml:space="preserve">: </w:t>
            </w:r>
            <w:r w:rsidR="004776D8" w:rsidRPr="0016436D">
              <w:rPr>
                <w:b/>
                <w:color w:val="000000" w:themeColor="text1"/>
                <w:sz w:val="16"/>
                <w:szCs w:val="16"/>
              </w:rPr>
              <w:t>2</w:t>
            </w:r>
            <w:r w:rsidR="008D15C4" w:rsidRPr="0016436D">
              <w:rPr>
                <w:b/>
                <w:color w:val="000000" w:themeColor="text1"/>
                <w:sz w:val="16"/>
                <w:szCs w:val="16"/>
              </w:rPr>
              <w:t>@</w:t>
            </w:r>
          </w:p>
        </w:tc>
      </w:tr>
      <w:tr w:rsidR="00835800" w:rsidRPr="00EE5A37" w14:paraId="59DA66A2" w14:textId="77777777" w:rsidTr="00606865">
        <w:tc>
          <w:tcPr>
            <w:tcW w:w="5000" w:type="pct"/>
            <w:tcBorders>
              <w:top w:val="dotted" w:sz="4" w:space="0" w:color="auto"/>
              <w:bottom w:val="dotted" w:sz="4" w:space="0" w:color="auto"/>
            </w:tcBorders>
            <w:shd w:val="clear" w:color="auto" w:fill="C5E0B3" w:themeFill="accent6" w:themeFillTint="66"/>
          </w:tcPr>
          <w:p w14:paraId="7EC154AD" w14:textId="77777777" w:rsidR="00835800" w:rsidRPr="0016436D" w:rsidRDefault="00991505" w:rsidP="00F76FE0">
            <w:pPr>
              <w:keepNext/>
              <w:ind w:left="113" w:hanging="113"/>
              <w:rPr>
                <w:sz w:val="16"/>
                <w:szCs w:val="16"/>
              </w:rPr>
            </w:pPr>
            <w:hyperlink r:id="rId159" w:history="1">
              <w:r w:rsidRPr="007F30A1">
                <w:rPr>
                  <w:rStyle w:val="Hyperlink"/>
                  <w:i/>
                  <w:iCs/>
                  <w:color w:val="000000" w:themeColor="text1"/>
                  <w:sz w:val="16"/>
                  <w:szCs w:val="16"/>
                  <w:u w:val="none"/>
                </w:rPr>
                <w:t>Customs Act 1901</w:t>
              </w:r>
              <w:r w:rsidRPr="0016436D">
                <w:rPr>
                  <w:rStyle w:val="Hyperlink"/>
                  <w:color w:val="000000" w:themeColor="text1"/>
                  <w:sz w:val="16"/>
                  <w:szCs w:val="16"/>
                  <w:u w:val="none"/>
                </w:rPr>
                <w:t>, s.278</w:t>
              </w:r>
            </w:hyperlink>
            <w:r w:rsidRPr="0016436D">
              <w:rPr>
                <w:color w:val="000000" w:themeColor="text1"/>
                <w:sz w:val="16"/>
                <w:szCs w:val="16"/>
              </w:rPr>
              <w:t>(3)</w:t>
            </w:r>
          </w:p>
        </w:tc>
      </w:tr>
      <w:tr w:rsidR="00991505" w:rsidRPr="00EE5A37" w14:paraId="61456A47" w14:textId="77777777" w:rsidTr="00606865">
        <w:tc>
          <w:tcPr>
            <w:tcW w:w="5000" w:type="pct"/>
            <w:tcBorders>
              <w:top w:val="dotted" w:sz="4" w:space="0" w:color="auto"/>
              <w:bottom w:val="dotted" w:sz="4" w:space="0" w:color="auto"/>
            </w:tcBorders>
            <w:shd w:val="clear" w:color="auto" w:fill="C5E0B3" w:themeFill="accent6" w:themeFillTint="66"/>
          </w:tcPr>
          <w:p w14:paraId="2AA0435F" w14:textId="77777777" w:rsidR="00991505" w:rsidRPr="0016436D" w:rsidRDefault="00991505" w:rsidP="00835800">
            <w:pPr>
              <w:ind w:left="113" w:hanging="113"/>
            </w:pPr>
            <w:hyperlink r:id="rId160" w:history="1">
              <w:r w:rsidRPr="007F30A1">
                <w:rPr>
                  <w:rStyle w:val="Hyperlink"/>
                  <w:i/>
                  <w:iCs/>
                  <w:color w:val="000000" w:themeColor="text1"/>
                  <w:sz w:val="16"/>
                  <w:szCs w:val="16"/>
                  <w:u w:val="none"/>
                </w:rPr>
                <w:t>Public Governance, Performance and Accountability Act 2013</w:t>
              </w:r>
              <w:r w:rsidRPr="0016436D">
                <w:rPr>
                  <w:rStyle w:val="Hyperlink"/>
                  <w:color w:val="000000" w:themeColor="text1"/>
                  <w:sz w:val="16"/>
                  <w:szCs w:val="16"/>
                  <w:u w:val="none"/>
                </w:rPr>
                <w:t>, s.77</w:t>
              </w:r>
            </w:hyperlink>
          </w:p>
        </w:tc>
      </w:tr>
      <w:tr w:rsidR="00AA2D9D" w:rsidRPr="00EE5A37" w14:paraId="14031C44" w14:textId="77777777" w:rsidTr="00606865">
        <w:tblPrEx>
          <w:tblBorders>
            <w:insideH w:val="single" w:sz="4" w:space="0" w:color="auto"/>
            <w:insideV w:val="single" w:sz="4" w:space="0" w:color="auto"/>
          </w:tblBorders>
        </w:tblPrEx>
        <w:tc>
          <w:tcPr>
            <w:tcW w:w="5000" w:type="pct"/>
            <w:tcBorders>
              <w:top w:val="dotted" w:sz="4" w:space="0" w:color="auto"/>
              <w:bottom w:val="dotted" w:sz="4" w:space="0" w:color="auto"/>
            </w:tcBorders>
            <w:shd w:val="clear" w:color="auto" w:fill="C5E0B3" w:themeFill="accent6" w:themeFillTint="66"/>
          </w:tcPr>
          <w:p w14:paraId="38CC631D" w14:textId="169CE1C7" w:rsidR="00AA2D9D" w:rsidRPr="0016436D" w:rsidRDefault="00AA2D9D" w:rsidP="00AA2D9D">
            <w:pPr>
              <w:ind w:left="113" w:hanging="113"/>
              <w:rPr>
                <w:b/>
                <w:color w:val="000000" w:themeColor="text1"/>
                <w:sz w:val="16"/>
                <w:szCs w:val="16"/>
              </w:rPr>
            </w:pPr>
            <w:hyperlink r:id="rId161" w:history="1">
              <w:r w:rsidRPr="007F30A1">
                <w:rPr>
                  <w:rStyle w:val="Hyperlink"/>
                  <w:i/>
                  <w:iCs/>
                  <w:color w:val="000000" w:themeColor="text1"/>
                  <w:sz w:val="16"/>
                  <w:szCs w:val="16"/>
                  <w:u w:val="none"/>
                </w:rPr>
                <w:t>Social Security (Administration) Act 1999</w:t>
              </w:r>
              <w:r w:rsidRPr="0016436D">
                <w:rPr>
                  <w:rStyle w:val="Hyperlink"/>
                  <w:color w:val="000000" w:themeColor="text1"/>
                  <w:sz w:val="16"/>
                  <w:szCs w:val="16"/>
                  <w:u w:val="none"/>
                </w:rPr>
                <w:t>, ss.123ZN, 242</w:t>
              </w:r>
            </w:hyperlink>
          </w:p>
        </w:tc>
      </w:tr>
      <w:tr w:rsidR="0065487C" w:rsidRPr="00EE5A37" w14:paraId="27A49FB6" w14:textId="77777777" w:rsidTr="0065487C">
        <w:tblPrEx>
          <w:tblBorders>
            <w:insideH w:val="single" w:sz="4" w:space="0" w:color="auto"/>
            <w:insideV w:val="single" w:sz="4" w:space="0" w:color="auto"/>
          </w:tblBorders>
        </w:tblPrEx>
        <w:tc>
          <w:tcPr>
            <w:tcW w:w="5000" w:type="pct"/>
            <w:tcBorders>
              <w:top w:val="dotted" w:sz="4" w:space="0" w:color="auto"/>
              <w:bottom w:val="dotted" w:sz="4" w:space="0" w:color="auto"/>
            </w:tcBorders>
          </w:tcPr>
          <w:p w14:paraId="121AC282" w14:textId="6722EDFB" w:rsidR="0065487C" w:rsidRDefault="0065487C" w:rsidP="008073A8">
            <w:pPr>
              <w:keepNext/>
              <w:ind w:left="113" w:hanging="113"/>
              <w:jc w:val="center"/>
            </w:pPr>
            <w:r>
              <w:rPr>
                <w:b/>
                <w:color w:val="000000" w:themeColor="text1"/>
                <w:sz w:val="16"/>
                <w:szCs w:val="16"/>
              </w:rPr>
              <w:t>Australian Federal Police: 1@</w:t>
            </w:r>
          </w:p>
        </w:tc>
      </w:tr>
      <w:tr w:rsidR="0065487C" w:rsidRPr="00EE5A37" w14:paraId="61F484EB" w14:textId="77777777" w:rsidTr="00606865">
        <w:tblPrEx>
          <w:tblBorders>
            <w:insideH w:val="single" w:sz="4" w:space="0" w:color="auto"/>
            <w:insideV w:val="single" w:sz="4" w:space="0" w:color="auto"/>
          </w:tblBorders>
        </w:tblPrEx>
        <w:tc>
          <w:tcPr>
            <w:tcW w:w="5000" w:type="pct"/>
            <w:tcBorders>
              <w:top w:val="dotted" w:sz="4" w:space="0" w:color="auto"/>
              <w:bottom w:val="dotted" w:sz="4" w:space="0" w:color="auto"/>
            </w:tcBorders>
            <w:shd w:val="clear" w:color="auto" w:fill="C5E0B3" w:themeFill="accent6" w:themeFillTint="66"/>
          </w:tcPr>
          <w:p w14:paraId="05C7EDA5" w14:textId="4210B0B1" w:rsidR="0065487C" w:rsidRDefault="0065487C" w:rsidP="0065487C">
            <w:pPr>
              <w:ind w:left="113" w:hanging="113"/>
            </w:pPr>
            <w:hyperlink r:id="rId162" w:history="1">
              <w:r w:rsidRPr="00277E83">
                <w:rPr>
                  <w:rStyle w:val="Hyperlink"/>
                  <w:i/>
                  <w:iCs/>
                  <w:color w:val="000000" w:themeColor="text1"/>
                  <w:sz w:val="16"/>
                  <w:szCs w:val="16"/>
                  <w:u w:val="none"/>
                </w:rPr>
                <w:t>Australian Federal Police Act 1979</w:t>
              </w:r>
              <w:r w:rsidRPr="00EE5A37">
                <w:rPr>
                  <w:rStyle w:val="Hyperlink"/>
                  <w:color w:val="000000" w:themeColor="text1"/>
                  <w:sz w:val="16"/>
                  <w:szCs w:val="16"/>
                  <w:u w:val="none"/>
                </w:rPr>
                <w:t>, s.54</w:t>
              </w:r>
            </w:hyperlink>
            <w:r w:rsidRPr="00EE5A37">
              <w:rPr>
                <w:rStyle w:val="Hyperlink"/>
                <w:color w:val="000000" w:themeColor="text1"/>
                <w:sz w:val="16"/>
                <w:szCs w:val="16"/>
                <w:u w:val="none"/>
              </w:rPr>
              <w:t>*</w:t>
            </w:r>
          </w:p>
        </w:tc>
      </w:tr>
      <w:tr w:rsidR="0065487C" w:rsidRPr="00EE5A37" w14:paraId="452E0B8F" w14:textId="77777777" w:rsidTr="00606865">
        <w:tblPrEx>
          <w:tblBorders>
            <w:insideH w:val="single" w:sz="4" w:space="0" w:color="auto"/>
            <w:insideV w:val="single" w:sz="4" w:space="0" w:color="auto"/>
          </w:tblBorders>
        </w:tblPrEx>
        <w:tc>
          <w:tcPr>
            <w:tcW w:w="5000" w:type="pct"/>
            <w:tcBorders>
              <w:top w:val="dotted" w:sz="4" w:space="0" w:color="auto"/>
              <w:bottom w:val="dotted" w:sz="4" w:space="0" w:color="auto"/>
            </w:tcBorders>
            <w:shd w:val="clear" w:color="auto" w:fill="C5E0B3" w:themeFill="accent6" w:themeFillTint="66"/>
          </w:tcPr>
          <w:p w14:paraId="0CD0E6AC" w14:textId="15574F78" w:rsidR="0065487C" w:rsidRDefault="0065487C" w:rsidP="0065487C">
            <w:pPr>
              <w:ind w:left="113" w:hanging="113"/>
            </w:pPr>
            <w:hyperlink r:id="rId163" w:history="1">
              <w:r w:rsidRPr="00277E83">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65487C" w:rsidRPr="00EE5A37" w14:paraId="1DE6CE47" w14:textId="77777777" w:rsidTr="0065487C">
        <w:tblPrEx>
          <w:tblBorders>
            <w:insideH w:val="single" w:sz="4" w:space="0" w:color="auto"/>
            <w:insideV w:val="single" w:sz="4" w:space="0" w:color="auto"/>
          </w:tblBorders>
        </w:tblPrEx>
        <w:tc>
          <w:tcPr>
            <w:tcW w:w="5000" w:type="pct"/>
            <w:tcBorders>
              <w:top w:val="dotted" w:sz="4" w:space="0" w:color="auto"/>
              <w:bottom w:val="dotted" w:sz="4" w:space="0" w:color="auto"/>
            </w:tcBorders>
          </w:tcPr>
          <w:p w14:paraId="10300970" w14:textId="519067EA" w:rsidR="0065487C" w:rsidRPr="008073A8" w:rsidRDefault="0065487C" w:rsidP="008073A8">
            <w:pPr>
              <w:keepNext/>
              <w:ind w:left="113" w:hanging="113"/>
              <w:jc w:val="center"/>
              <w:rPr>
                <w:b/>
                <w:color w:val="000000" w:themeColor="text1"/>
                <w:sz w:val="16"/>
                <w:szCs w:val="16"/>
              </w:rPr>
            </w:pPr>
            <w:r>
              <w:rPr>
                <w:b/>
                <w:color w:val="000000" w:themeColor="text1"/>
                <w:sz w:val="16"/>
                <w:szCs w:val="16"/>
              </w:rPr>
              <w:t xml:space="preserve">Australian Transaction Reports and Analysis </w:t>
            </w:r>
            <w:r>
              <w:rPr>
                <w:b/>
                <w:color w:val="000000" w:themeColor="text1"/>
                <w:sz w:val="16"/>
                <w:szCs w:val="16"/>
              </w:rPr>
              <w:br/>
              <w:t>Centre: @</w:t>
            </w:r>
          </w:p>
        </w:tc>
      </w:tr>
      <w:tr w:rsidR="0065487C" w:rsidRPr="00EE5A37" w14:paraId="45743F09" w14:textId="77777777" w:rsidTr="00606865">
        <w:tblPrEx>
          <w:tblBorders>
            <w:insideH w:val="single" w:sz="4" w:space="0" w:color="auto"/>
            <w:insideV w:val="single" w:sz="4" w:space="0" w:color="auto"/>
          </w:tblBorders>
        </w:tblPrEx>
        <w:tc>
          <w:tcPr>
            <w:tcW w:w="5000" w:type="pct"/>
            <w:tcBorders>
              <w:top w:val="dotted" w:sz="4" w:space="0" w:color="auto"/>
              <w:bottom w:val="dotted" w:sz="4" w:space="0" w:color="auto"/>
            </w:tcBorders>
            <w:shd w:val="clear" w:color="auto" w:fill="C5E0B3" w:themeFill="accent6" w:themeFillTint="66"/>
          </w:tcPr>
          <w:p w14:paraId="771D989A" w14:textId="2BEF5420" w:rsidR="0065487C" w:rsidRDefault="0065487C" w:rsidP="0065487C">
            <w:pPr>
              <w:ind w:left="113" w:hanging="113"/>
            </w:pPr>
            <w:hyperlink r:id="rId164" w:history="1">
              <w:r w:rsidRPr="00277E83">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65487C" w:rsidRPr="00EE5A37" w14:paraId="6CA1BC1A" w14:textId="77777777" w:rsidTr="00F124D5">
        <w:tc>
          <w:tcPr>
            <w:tcW w:w="5000" w:type="pct"/>
            <w:tcBorders>
              <w:top w:val="dotted" w:sz="4" w:space="0" w:color="auto"/>
              <w:bottom w:val="dotted" w:sz="4" w:space="0" w:color="auto"/>
            </w:tcBorders>
          </w:tcPr>
          <w:p w14:paraId="42AFC83E" w14:textId="09E37648" w:rsidR="0065487C" w:rsidRPr="00C32354" w:rsidRDefault="0065487C" w:rsidP="0065487C">
            <w:pPr>
              <w:ind w:left="113" w:hanging="113"/>
              <w:jc w:val="center"/>
            </w:pPr>
            <w:r w:rsidRPr="00C32354">
              <w:rPr>
                <w:b/>
                <w:color w:val="000000" w:themeColor="text1"/>
                <w:sz w:val="16"/>
                <w:szCs w:val="16"/>
              </w:rPr>
              <w:t>National Emergency Management Agency: 2@</w:t>
            </w:r>
          </w:p>
        </w:tc>
      </w:tr>
      <w:tr w:rsidR="0065487C" w:rsidRPr="00EE5A37" w14:paraId="7B52A118" w14:textId="77777777" w:rsidTr="00A65478">
        <w:tblPrEx>
          <w:tblBorders>
            <w:insideH w:val="single" w:sz="4" w:space="0" w:color="auto"/>
            <w:insideV w:val="single" w:sz="4" w:space="0" w:color="auto"/>
          </w:tblBorders>
        </w:tblPrEx>
        <w:tc>
          <w:tcPr>
            <w:tcW w:w="5000" w:type="pct"/>
            <w:tcBorders>
              <w:top w:val="dotted" w:sz="4" w:space="0" w:color="auto"/>
              <w:bottom w:val="dotted" w:sz="4" w:space="0" w:color="auto"/>
            </w:tcBorders>
            <w:shd w:val="clear" w:color="auto" w:fill="C5E0B3" w:themeFill="accent6" w:themeFillTint="66"/>
          </w:tcPr>
          <w:p w14:paraId="69B2617B" w14:textId="3C31526D" w:rsidR="0065487C" w:rsidRDefault="0065487C" w:rsidP="0065487C">
            <w:pPr>
              <w:ind w:left="113" w:hanging="113"/>
            </w:pPr>
            <w:hyperlink r:id="rId165" w:history="1">
              <w:r w:rsidRPr="007F30A1">
                <w:rPr>
                  <w:rStyle w:val="Hyperlink"/>
                  <w:i/>
                  <w:iCs/>
                  <w:color w:val="000000" w:themeColor="text1"/>
                  <w:sz w:val="16"/>
                  <w:szCs w:val="16"/>
                  <w:u w:val="none"/>
                </w:rPr>
                <w:t>Social Security (Administration) Act 1999</w:t>
              </w:r>
              <w:r w:rsidRPr="0016436D">
                <w:rPr>
                  <w:rStyle w:val="Hyperlink"/>
                  <w:color w:val="000000" w:themeColor="text1"/>
                  <w:sz w:val="16"/>
                  <w:szCs w:val="16"/>
                  <w:u w:val="none"/>
                </w:rPr>
                <w:t>, s. 242</w:t>
              </w:r>
            </w:hyperlink>
          </w:p>
        </w:tc>
      </w:tr>
      <w:tr w:rsidR="0065487C" w:rsidRPr="00EE5A37" w14:paraId="52094910" w14:textId="77777777" w:rsidTr="00A65478">
        <w:tc>
          <w:tcPr>
            <w:tcW w:w="5000" w:type="pct"/>
            <w:tcBorders>
              <w:top w:val="dotted" w:sz="4" w:space="0" w:color="auto"/>
              <w:bottom w:val="single" w:sz="4" w:space="0" w:color="auto"/>
            </w:tcBorders>
            <w:shd w:val="clear" w:color="auto" w:fill="F7CAAC" w:themeFill="accent2" w:themeFillTint="66"/>
          </w:tcPr>
          <w:p w14:paraId="4077E141" w14:textId="6C46A7F9" w:rsidR="0065487C" w:rsidRDefault="0065487C" w:rsidP="0065487C">
            <w:pPr>
              <w:ind w:left="113" w:hanging="113"/>
            </w:pPr>
            <w:hyperlink r:id="rId166" w:history="1">
              <w:r w:rsidRPr="007F30A1">
                <w:rPr>
                  <w:rStyle w:val="Hyperlink"/>
                  <w:i/>
                  <w:iCs/>
                  <w:color w:val="000000" w:themeColor="text1"/>
                  <w:sz w:val="16"/>
                  <w:szCs w:val="16"/>
                  <w:u w:val="none"/>
                </w:rPr>
                <w:t>Treasury Laws Amendment (North Queensland Flood Recovery) Act 2019</w:t>
              </w:r>
              <w:r w:rsidRPr="0016436D">
                <w:rPr>
                  <w:rStyle w:val="Hyperlink"/>
                  <w:color w:val="000000" w:themeColor="text1"/>
                  <w:sz w:val="16"/>
                  <w:szCs w:val="16"/>
                  <w:u w:val="none"/>
                </w:rPr>
                <w:t>, Schedule 3 s.1</w:t>
              </w:r>
            </w:hyperlink>
            <w:r>
              <w:rPr>
                <w:rStyle w:val="Hyperlink"/>
                <w:color w:val="000000" w:themeColor="text1"/>
                <w:sz w:val="16"/>
                <w:szCs w:val="16"/>
                <w:u w:val="none"/>
              </w:rPr>
              <w:t>*</w:t>
            </w:r>
          </w:p>
        </w:tc>
      </w:tr>
    </w:tbl>
    <w:p w14:paraId="75D715F0" w14:textId="77777777" w:rsidR="00614815" w:rsidRDefault="00614815" w:rsidP="003456E7">
      <w:pPr>
        <w:spacing w:after="0"/>
        <w:rPr>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A82F72" w:rsidRPr="00EE5A37" w14:paraId="318F9AFA" w14:textId="77777777" w:rsidTr="009A2DB3">
        <w:tc>
          <w:tcPr>
            <w:tcW w:w="5000" w:type="pct"/>
            <w:shd w:val="clear" w:color="auto" w:fill="000000" w:themeFill="text1"/>
          </w:tcPr>
          <w:p w14:paraId="1AF48499" w14:textId="3089C136" w:rsidR="00A82F72" w:rsidRPr="00EE5A37" w:rsidRDefault="00A82F72" w:rsidP="009A2DB3">
            <w:pPr>
              <w:jc w:val="center"/>
              <w:rPr>
                <w:sz w:val="16"/>
                <w:szCs w:val="16"/>
              </w:rPr>
            </w:pPr>
            <w:r>
              <w:rPr>
                <w:b/>
                <w:color w:val="FFFFFF" w:themeColor="background1"/>
                <w:sz w:val="20"/>
                <w:szCs w:val="16"/>
              </w:rPr>
              <w:t>Industry, Science and Resources: 7</w:t>
            </w:r>
            <w:r w:rsidRPr="008D15C4">
              <w:rPr>
                <w:b/>
                <w:color w:val="FFFFFF" w:themeColor="background1"/>
                <w:sz w:val="16"/>
                <w:szCs w:val="16"/>
              </w:rPr>
              <w:t>@</w:t>
            </w:r>
          </w:p>
        </w:tc>
      </w:tr>
      <w:tr w:rsidR="00A82F72" w:rsidRPr="00636999" w14:paraId="49885603" w14:textId="77777777" w:rsidTr="009A2DB3">
        <w:tc>
          <w:tcPr>
            <w:tcW w:w="5000" w:type="pct"/>
          </w:tcPr>
          <w:p w14:paraId="6D3947E7" w14:textId="62646487" w:rsidR="00A82F72" w:rsidRPr="00636999" w:rsidRDefault="00A82F72" w:rsidP="009A2DB3">
            <w:pPr>
              <w:jc w:val="center"/>
              <w:rPr>
                <w:b/>
                <w:color w:val="000000" w:themeColor="text1"/>
                <w:sz w:val="16"/>
                <w:szCs w:val="16"/>
              </w:rPr>
            </w:pPr>
            <w:r w:rsidRPr="00636999">
              <w:rPr>
                <w:b/>
                <w:color w:val="000000" w:themeColor="text1"/>
                <w:sz w:val="16"/>
                <w:szCs w:val="16"/>
              </w:rPr>
              <w:t xml:space="preserve">Department of Industry, Science and Resources: </w:t>
            </w:r>
            <w:r>
              <w:rPr>
                <w:b/>
                <w:color w:val="000000" w:themeColor="text1"/>
                <w:sz w:val="16"/>
                <w:szCs w:val="16"/>
              </w:rPr>
              <w:t>7</w:t>
            </w:r>
            <w:r w:rsidRPr="00636999">
              <w:rPr>
                <w:b/>
                <w:color w:val="000000" w:themeColor="text1"/>
                <w:sz w:val="16"/>
                <w:szCs w:val="16"/>
              </w:rPr>
              <w:t>@</w:t>
            </w:r>
          </w:p>
        </w:tc>
      </w:tr>
      <w:tr w:rsidR="00A82F72" w:rsidRPr="00EE5A37" w14:paraId="0C2712FE" w14:textId="77777777" w:rsidTr="009A2DB3">
        <w:tc>
          <w:tcPr>
            <w:tcW w:w="5000" w:type="pct"/>
            <w:tcBorders>
              <w:bottom w:val="dotted" w:sz="4" w:space="0" w:color="auto"/>
            </w:tcBorders>
            <w:shd w:val="clear" w:color="auto" w:fill="F7CAAC" w:themeFill="accent2" w:themeFillTint="66"/>
          </w:tcPr>
          <w:p w14:paraId="27809D81" w14:textId="77777777" w:rsidR="00A82F72" w:rsidRPr="00EE5A37" w:rsidRDefault="00A82F72" w:rsidP="009A2DB3">
            <w:pPr>
              <w:ind w:left="113" w:hanging="113"/>
              <w:rPr>
                <w:color w:val="000000" w:themeColor="text1"/>
                <w:sz w:val="16"/>
                <w:szCs w:val="16"/>
              </w:rPr>
            </w:pPr>
            <w:hyperlink r:id="rId167" w:history="1">
              <w:r w:rsidRPr="00D6006C">
                <w:rPr>
                  <w:rStyle w:val="Hyperlink"/>
                  <w:i/>
                  <w:iCs/>
                  <w:color w:val="000000" w:themeColor="text1"/>
                  <w:sz w:val="16"/>
                  <w:szCs w:val="16"/>
                  <w:u w:val="none"/>
                </w:rPr>
                <w:t>Automotive Transformation Scheme Act 2009</w:t>
              </w:r>
              <w:r w:rsidRPr="00EE5A37">
                <w:rPr>
                  <w:rStyle w:val="Hyperlink"/>
                  <w:color w:val="000000" w:themeColor="text1"/>
                  <w:sz w:val="16"/>
                  <w:szCs w:val="16"/>
                  <w:u w:val="none"/>
                </w:rPr>
                <w:t>, ss.10, 21(5)</w:t>
              </w:r>
            </w:hyperlink>
          </w:p>
        </w:tc>
      </w:tr>
      <w:tr w:rsidR="00A82F72" w:rsidRPr="00EE5A37" w14:paraId="49338287" w14:textId="77777777" w:rsidTr="009A2DB3">
        <w:tc>
          <w:tcPr>
            <w:tcW w:w="5000" w:type="pct"/>
            <w:shd w:val="clear" w:color="auto" w:fill="C5E0B3" w:themeFill="accent6" w:themeFillTint="66"/>
          </w:tcPr>
          <w:p w14:paraId="035E06B2" w14:textId="77777777" w:rsidR="00A82F72" w:rsidRPr="00EE5A37" w:rsidRDefault="00A82F72" w:rsidP="009A2DB3">
            <w:pPr>
              <w:ind w:left="113" w:right="-110" w:hanging="113"/>
              <w:rPr>
                <w:color w:val="000000" w:themeColor="text1"/>
                <w:sz w:val="16"/>
                <w:szCs w:val="16"/>
              </w:rPr>
            </w:pPr>
            <w:hyperlink r:id="rId168" w:history="1">
              <w:r w:rsidRPr="00D6006C">
                <w:rPr>
                  <w:rStyle w:val="Hyperlink"/>
                  <w:i/>
                  <w:iCs/>
                  <w:color w:val="000000" w:themeColor="text1"/>
                  <w:sz w:val="16"/>
                  <w:szCs w:val="16"/>
                  <w:u w:val="none"/>
                </w:rPr>
                <w:t>Offshore Minerals Act 1994</w:t>
              </w:r>
              <w:r w:rsidRPr="00EE5A37">
                <w:rPr>
                  <w:rStyle w:val="Hyperlink"/>
                  <w:color w:val="000000" w:themeColor="text1"/>
                  <w:sz w:val="16"/>
                  <w:szCs w:val="16"/>
                  <w:u w:val="none"/>
                </w:rPr>
                <w:t>, s.427</w:t>
              </w:r>
            </w:hyperlink>
          </w:p>
        </w:tc>
      </w:tr>
      <w:tr w:rsidR="00A82F72" w:rsidRPr="00EE5A37" w14:paraId="5B799E16" w14:textId="77777777" w:rsidTr="009A2DB3">
        <w:tc>
          <w:tcPr>
            <w:tcW w:w="5000" w:type="pct"/>
            <w:shd w:val="clear" w:color="auto" w:fill="C5E0B3" w:themeFill="accent6" w:themeFillTint="66"/>
          </w:tcPr>
          <w:p w14:paraId="582340CB" w14:textId="77777777" w:rsidR="00A82F72" w:rsidRPr="00EE5A37" w:rsidRDefault="00A82F72" w:rsidP="009A2DB3">
            <w:pPr>
              <w:ind w:left="113" w:hanging="113"/>
              <w:rPr>
                <w:color w:val="000000" w:themeColor="text1"/>
                <w:sz w:val="16"/>
                <w:szCs w:val="16"/>
              </w:rPr>
            </w:pPr>
            <w:hyperlink r:id="rId169" w:history="1">
              <w:r w:rsidRPr="00D6006C">
                <w:rPr>
                  <w:rStyle w:val="Hyperlink"/>
                  <w:i/>
                  <w:iCs/>
                  <w:color w:val="000000" w:themeColor="text1"/>
                  <w:sz w:val="16"/>
                  <w:szCs w:val="16"/>
                  <w:u w:val="none"/>
                </w:rPr>
                <w:t>Offshore Petroleum and Greenhouse Gas Storage Act 2006</w:t>
              </w:r>
              <w:r w:rsidRPr="00EE5A37">
                <w:rPr>
                  <w:rStyle w:val="Hyperlink"/>
                  <w:color w:val="000000" w:themeColor="text1"/>
                  <w:sz w:val="16"/>
                  <w:szCs w:val="16"/>
                  <w:u w:val="none"/>
                </w:rPr>
                <w:t>, s.682(6)</w:t>
              </w:r>
            </w:hyperlink>
          </w:p>
        </w:tc>
      </w:tr>
      <w:tr w:rsidR="00A82F72" w:rsidRPr="00EE5A37" w14:paraId="387CD1D2" w14:textId="77777777" w:rsidTr="009A2DB3">
        <w:tc>
          <w:tcPr>
            <w:tcW w:w="5000" w:type="pct"/>
            <w:shd w:val="clear" w:color="auto" w:fill="C5E0B3" w:themeFill="accent6" w:themeFillTint="66"/>
          </w:tcPr>
          <w:p w14:paraId="690679D5" w14:textId="77777777" w:rsidR="00A82F72" w:rsidRPr="00EE5A37" w:rsidRDefault="00A82F72" w:rsidP="009A2DB3">
            <w:pPr>
              <w:ind w:left="113" w:hanging="113"/>
              <w:rPr>
                <w:color w:val="000000" w:themeColor="text1"/>
                <w:sz w:val="16"/>
                <w:szCs w:val="16"/>
              </w:rPr>
            </w:pPr>
            <w:hyperlink r:id="rId170" w:history="1">
              <w:r w:rsidRPr="00D6006C">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A82F72" w:rsidRPr="00EE5A37" w14:paraId="7DAA6666" w14:textId="77777777" w:rsidTr="009A2DB3">
        <w:tc>
          <w:tcPr>
            <w:tcW w:w="5000" w:type="pct"/>
            <w:shd w:val="clear" w:color="auto" w:fill="F7CAAC" w:themeFill="accent2" w:themeFillTint="66"/>
          </w:tcPr>
          <w:p w14:paraId="278A3F48" w14:textId="77777777" w:rsidR="00A82F72" w:rsidRPr="00EE5A37" w:rsidRDefault="00A82F72" w:rsidP="009A2DB3">
            <w:pPr>
              <w:ind w:left="113" w:hanging="113"/>
              <w:rPr>
                <w:sz w:val="16"/>
                <w:szCs w:val="16"/>
              </w:rPr>
            </w:pPr>
            <w:hyperlink r:id="rId171" w:history="1">
              <w:r w:rsidRPr="00D6006C">
                <w:rPr>
                  <w:rStyle w:val="Hyperlink"/>
                  <w:i/>
                  <w:iCs/>
                  <w:color w:val="000000" w:themeColor="text1"/>
                  <w:sz w:val="16"/>
                  <w:szCs w:val="16"/>
                  <w:u w:val="none"/>
                </w:rPr>
                <w:t>Science and Industry Endowment Act 1926</w:t>
              </w:r>
              <w:r w:rsidRPr="00EE5A37">
                <w:rPr>
                  <w:rStyle w:val="Hyperlink"/>
                  <w:color w:val="000000" w:themeColor="text1"/>
                  <w:sz w:val="16"/>
                  <w:szCs w:val="16"/>
                  <w:u w:val="none"/>
                </w:rPr>
                <w:t>, s.3</w:t>
              </w:r>
            </w:hyperlink>
            <w:r w:rsidRPr="00EE5A37">
              <w:rPr>
                <w:rStyle w:val="Hyperlink"/>
                <w:color w:val="000000" w:themeColor="text1"/>
                <w:sz w:val="16"/>
                <w:szCs w:val="16"/>
                <w:u w:val="none"/>
              </w:rPr>
              <w:t>*</w:t>
            </w:r>
          </w:p>
        </w:tc>
      </w:tr>
      <w:tr w:rsidR="00A82F72" w:rsidRPr="003A681D" w14:paraId="47359242" w14:textId="77777777" w:rsidTr="00A65478">
        <w:tc>
          <w:tcPr>
            <w:tcW w:w="5000" w:type="pct"/>
            <w:tcBorders>
              <w:bottom w:val="dotted" w:sz="4" w:space="0" w:color="auto"/>
            </w:tcBorders>
            <w:shd w:val="clear" w:color="auto" w:fill="C5E0B3" w:themeFill="accent6" w:themeFillTint="66"/>
          </w:tcPr>
          <w:p w14:paraId="217CAE40" w14:textId="77777777" w:rsidR="00A82F72" w:rsidRPr="003A681D" w:rsidRDefault="00A82F72" w:rsidP="009A2DB3">
            <w:pPr>
              <w:ind w:left="113" w:hanging="113"/>
            </w:pPr>
            <w:hyperlink r:id="rId172" w:history="1">
              <w:r w:rsidRPr="00D6006C">
                <w:rPr>
                  <w:rStyle w:val="Hyperlink"/>
                  <w:i/>
                  <w:iCs/>
                  <w:color w:val="000000" w:themeColor="text1"/>
                  <w:sz w:val="16"/>
                  <w:szCs w:val="16"/>
                  <w:u w:val="none"/>
                </w:rPr>
                <w:t>Space (Launches and Returns) Act 2018</w:t>
              </w:r>
              <w:r w:rsidRPr="003A681D">
                <w:rPr>
                  <w:rStyle w:val="Hyperlink"/>
                  <w:color w:val="000000" w:themeColor="text1"/>
                  <w:sz w:val="16"/>
                  <w:szCs w:val="16"/>
                  <w:u w:val="none"/>
                </w:rPr>
                <w:t>, s.69(5)</w:t>
              </w:r>
            </w:hyperlink>
            <w:r w:rsidRPr="003A681D">
              <w:rPr>
                <w:sz w:val="16"/>
                <w:szCs w:val="16"/>
                <w:vertAlign w:val="superscript"/>
              </w:rPr>
              <w:t>#</w:t>
            </w:r>
            <w:r w:rsidRPr="003A681D">
              <w:rPr>
                <w:rStyle w:val="Hyperlink"/>
                <w:color w:val="000000" w:themeColor="text1"/>
                <w:sz w:val="16"/>
                <w:szCs w:val="16"/>
                <w:u w:val="none"/>
              </w:rPr>
              <w:t>*</w:t>
            </w:r>
          </w:p>
        </w:tc>
      </w:tr>
      <w:tr w:rsidR="00A82F72" w:rsidRPr="003A681D" w14:paraId="3802BB54" w14:textId="77777777" w:rsidTr="00A65478">
        <w:tc>
          <w:tcPr>
            <w:tcW w:w="5000" w:type="pct"/>
            <w:tcBorders>
              <w:top w:val="dotted" w:sz="4" w:space="0" w:color="auto"/>
              <w:bottom w:val="dotted" w:sz="4" w:space="0" w:color="auto"/>
            </w:tcBorders>
            <w:shd w:val="clear" w:color="auto" w:fill="F7CAAC" w:themeFill="accent2" w:themeFillTint="66"/>
          </w:tcPr>
          <w:p w14:paraId="6D38D2FA" w14:textId="5FCCB270" w:rsidR="00A82F72" w:rsidRPr="003A681D" w:rsidRDefault="00A82F72" w:rsidP="009A2DB3">
            <w:pPr>
              <w:ind w:left="113" w:hanging="113"/>
              <w:rPr>
                <w:color w:val="000000" w:themeColor="text1"/>
                <w:sz w:val="16"/>
                <w:szCs w:val="16"/>
              </w:rPr>
            </w:pPr>
            <w:hyperlink r:id="rId173" w:history="1">
              <w:r w:rsidRPr="00D6006C">
                <w:rPr>
                  <w:rStyle w:val="Hyperlink"/>
                  <w:i/>
                  <w:iCs/>
                  <w:color w:val="000000" w:themeColor="text1"/>
                  <w:sz w:val="16"/>
                  <w:szCs w:val="16"/>
                  <w:u w:val="none"/>
                </w:rPr>
                <w:t>Textile, Clothing and Footwear Investment and Innovation Programs Act 1999</w:t>
              </w:r>
              <w:r w:rsidRPr="003A681D">
                <w:rPr>
                  <w:rStyle w:val="Hyperlink"/>
                  <w:color w:val="000000" w:themeColor="text1"/>
                  <w:sz w:val="16"/>
                  <w:szCs w:val="16"/>
                  <w:u w:val="none"/>
                </w:rPr>
                <w:t>, ss.37ZH, 37</w:t>
              </w:r>
              <w:proofErr w:type="gramStart"/>
              <w:r w:rsidRPr="003A681D">
                <w:rPr>
                  <w:rStyle w:val="Hyperlink"/>
                  <w:color w:val="000000" w:themeColor="text1"/>
                  <w:sz w:val="16"/>
                  <w:szCs w:val="16"/>
                  <w:u w:val="none"/>
                </w:rPr>
                <w:t>ZJ(</w:t>
              </w:r>
              <w:proofErr w:type="gramEnd"/>
              <w:r w:rsidRPr="003A681D">
                <w:rPr>
                  <w:rStyle w:val="Hyperlink"/>
                  <w:color w:val="000000" w:themeColor="text1"/>
                  <w:sz w:val="16"/>
                  <w:szCs w:val="16"/>
                  <w:u w:val="none"/>
                </w:rPr>
                <w:t>3), 37ZO</w:t>
              </w:r>
            </w:hyperlink>
            <w:r w:rsidR="00811040">
              <w:rPr>
                <w:rStyle w:val="Hyperlink"/>
                <w:color w:val="000000" w:themeColor="text1"/>
                <w:sz w:val="16"/>
                <w:szCs w:val="16"/>
                <w:u w:val="none"/>
              </w:rPr>
              <w:t>*</w:t>
            </w:r>
          </w:p>
        </w:tc>
      </w:tr>
      <w:tr w:rsidR="00A82F72" w:rsidRPr="00EE5A37" w14:paraId="3D14F8C4" w14:textId="77777777" w:rsidTr="00A65478">
        <w:tc>
          <w:tcPr>
            <w:tcW w:w="5000" w:type="pct"/>
            <w:tcBorders>
              <w:top w:val="dotted" w:sz="4" w:space="0" w:color="auto"/>
            </w:tcBorders>
            <w:shd w:val="clear" w:color="auto" w:fill="C5E0B3" w:themeFill="accent6" w:themeFillTint="66"/>
          </w:tcPr>
          <w:p w14:paraId="5BD95EC1" w14:textId="77777777" w:rsidR="00A82F72" w:rsidRPr="00EE5A37" w:rsidRDefault="00A82F72" w:rsidP="009A2DB3">
            <w:pPr>
              <w:ind w:left="113" w:hanging="113"/>
              <w:rPr>
                <w:color w:val="000000" w:themeColor="text1"/>
                <w:sz w:val="16"/>
                <w:szCs w:val="16"/>
              </w:rPr>
            </w:pPr>
            <w:hyperlink r:id="rId174" w:history="1">
              <w:r w:rsidRPr="00D6006C">
                <w:rPr>
                  <w:rStyle w:val="Hyperlink"/>
                  <w:i/>
                  <w:iCs/>
                  <w:color w:val="000000" w:themeColor="text1"/>
                  <w:sz w:val="16"/>
                  <w:szCs w:val="16"/>
                  <w:u w:val="none"/>
                </w:rPr>
                <w:t>Uranium Royalty (Northern Territory) Act 2009</w:t>
              </w:r>
              <w:r w:rsidRPr="00EE5A37">
                <w:rPr>
                  <w:rStyle w:val="Hyperlink"/>
                  <w:color w:val="000000" w:themeColor="text1"/>
                  <w:sz w:val="16"/>
                  <w:szCs w:val="16"/>
                  <w:u w:val="none"/>
                </w:rPr>
                <w:t>, s.18</w:t>
              </w:r>
            </w:hyperlink>
            <w:r w:rsidRPr="00EE5A37">
              <w:rPr>
                <w:sz w:val="16"/>
                <w:szCs w:val="16"/>
                <w:vertAlign w:val="superscript"/>
              </w:rPr>
              <w:t>#</w:t>
            </w:r>
            <w:r w:rsidRPr="00EE5A37">
              <w:rPr>
                <w:rStyle w:val="Hyperlink"/>
                <w:color w:val="000000" w:themeColor="text1"/>
                <w:sz w:val="16"/>
                <w:szCs w:val="16"/>
                <w:u w:val="none"/>
              </w:rPr>
              <w:t>*</w:t>
            </w:r>
          </w:p>
        </w:tc>
      </w:tr>
      <w:tr w:rsidR="00A82F72" w:rsidRPr="0016436D" w14:paraId="16E49328" w14:textId="77777777" w:rsidTr="009A2DB3">
        <w:tc>
          <w:tcPr>
            <w:tcW w:w="5000" w:type="pct"/>
            <w:shd w:val="clear" w:color="auto" w:fill="000000" w:themeFill="text1"/>
          </w:tcPr>
          <w:p w14:paraId="437266F5" w14:textId="2F7D8F03" w:rsidR="00A82F72" w:rsidRPr="0016436D" w:rsidRDefault="00A82F72" w:rsidP="00763AB3">
            <w:pPr>
              <w:keepNext/>
              <w:keepLines/>
              <w:jc w:val="center"/>
              <w:rPr>
                <w:sz w:val="20"/>
                <w:szCs w:val="16"/>
              </w:rPr>
            </w:pPr>
            <w:r w:rsidRPr="0016436D">
              <w:rPr>
                <w:b/>
                <w:color w:val="FFFFFF" w:themeColor="background1"/>
                <w:sz w:val="20"/>
                <w:szCs w:val="16"/>
              </w:rPr>
              <w:lastRenderedPageBreak/>
              <w:t>Infrastructure, Transport, Regional Development</w:t>
            </w:r>
            <w:r w:rsidR="00763AB3">
              <w:rPr>
                <w:b/>
                <w:color w:val="FFFFFF" w:themeColor="background1"/>
                <w:sz w:val="20"/>
                <w:szCs w:val="16"/>
              </w:rPr>
              <w:t xml:space="preserve">, </w:t>
            </w:r>
            <w:r w:rsidRPr="0016436D">
              <w:rPr>
                <w:b/>
                <w:color w:val="FFFFFF" w:themeColor="background1"/>
                <w:sz w:val="20"/>
                <w:szCs w:val="16"/>
              </w:rPr>
              <w:t>Communications</w:t>
            </w:r>
            <w:r w:rsidR="00E911E4">
              <w:rPr>
                <w:b/>
                <w:color w:val="FFFFFF" w:themeColor="background1"/>
                <w:sz w:val="20"/>
                <w:szCs w:val="16"/>
              </w:rPr>
              <w:t>, Sport</w:t>
            </w:r>
            <w:r>
              <w:rPr>
                <w:b/>
                <w:color w:val="FFFFFF" w:themeColor="background1"/>
                <w:sz w:val="20"/>
                <w:szCs w:val="16"/>
              </w:rPr>
              <w:t xml:space="preserve"> and the Arts</w:t>
            </w:r>
            <w:r w:rsidRPr="0016436D">
              <w:rPr>
                <w:b/>
                <w:color w:val="FFFFFF" w:themeColor="background1"/>
                <w:sz w:val="20"/>
                <w:szCs w:val="16"/>
              </w:rPr>
              <w:t>: 15</w:t>
            </w:r>
            <w:r w:rsidRPr="0016436D">
              <w:rPr>
                <w:b/>
                <w:color w:val="FFFFFF" w:themeColor="background1"/>
                <w:sz w:val="16"/>
                <w:szCs w:val="16"/>
              </w:rPr>
              <w:t>@</w:t>
            </w:r>
          </w:p>
        </w:tc>
      </w:tr>
      <w:tr w:rsidR="00A82F72" w:rsidRPr="0016436D" w14:paraId="20DA3587" w14:textId="77777777" w:rsidTr="009A2DB3">
        <w:tc>
          <w:tcPr>
            <w:tcW w:w="5000" w:type="pct"/>
            <w:shd w:val="clear" w:color="auto" w:fill="FFFFFF" w:themeFill="background1"/>
          </w:tcPr>
          <w:p w14:paraId="59EE2A50" w14:textId="45F6E8E6" w:rsidR="00A82F72" w:rsidRPr="0016436D" w:rsidRDefault="00A82F72" w:rsidP="00763AB3">
            <w:pPr>
              <w:keepNext/>
              <w:keepLines/>
              <w:jc w:val="center"/>
              <w:rPr>
                <w:sz w:val="16"/>
                <w:szCs w:val="16"/>
              </w:rPr>
            </w:pPr>
            <w:r w:rsidRPr="0016436D">
              <w:rPr>
                <w:b/>
                <w:sz w:val="16"/>
                <w:szCs w:val="16"/>
              </w:rPr>
              <w:t>Department of Infrastructure, Transport, Regional Development</w:t>
            </w:r>
            <w:r w:rsidR="00763AB3">
              <w:rPr>
                <w:b/>
                <w:sz w:val="16"/>
                <w:szCs w:val="16"/>
              </w:rPr>
              <w:t xml:space="preserve">, </w:t>
            </w:r>
            <w:r w:rsidRPr="0016436D">
              <w:rPr>
                <w:b/>
                <w:sz w:val="16"/>
                <w:szCs w:val="16"/>
              </w:rPr>
              <w:t>Communications</w:t>
            </w:r>
            <w:r w:rsidR="005503B7">
              <w:rPr>
                <w:b/>
                <w:sz w:val="16"/>
                <w:szCs w:val="16"/>
              </w:rPr>
              <w:t>, Sport</w:t>
            </w:r>
            <w:r>
              <w:rPr>
                <w:b/>
                <w:sz w:val="16"/>
                <w:szCs w:val="16"/>
              </w:rPr>
              <w:t xml:space="preserve"> and the Arts</w:t>
            </w:r>
            <w:r w:rsidRPr="0016436D">
              <w:rPr>
                <w:b/>
                <w:sz w:val="16"/>
                <w:szCs w:val="16"/>
              </w:rPr>
              <w:t>: 14</w:t>
            </w:r>
            <w:r w:rsidRPr="0016436D">
              <w:rPr>
                <w:b/>
                <w:color w:val="000000" w:themeColor="text1"/>
                <w:sz w:val="16"/>
                <w:szCs w:val="16"/>
              </w:rPr>
              <w:t>@</w:t>
            </w:r>
          </w:p>
        </w:tc>
      </w:tr>
      <w:tr w:rsidR="00A82F72" w:rsidRPr="00EE5A37" w14:paraId="49DFA77A" w14:textId="77777777" w:rsidTr="009A2DB3">
        <w:tc>
          <w:tcPr>
            <w:tcW w:w="5000" w:type="pct"/>
            <w:shd w:val="clear" w:color="auto" w:fill="FFB3B3"/>
          </w:tcPr>
          <w:p w14:paraId="6E44362F" w14:textId="77777777" w:rsidR="00A82F72" w:rsidRPr="00EE5A37" w:rsidRDefault="00A82F72" w:rsidP="009A2DB3">
            <w:pPr>
              <w:ind w:left="113" w:hanging="113"/>
              <w:rPr>
                <w:color w:val="000000" w:themeColor="text1"/>
                <w:sz w:val="16"/>
                <w:szCs w:val="16"/>
              </w:rPr>
            </w:pPr>
            <w:hyperlink r:id="rId175" w:history="1">
              <w:r w:rsidRPr="00D6006C">
                <w:rPr>
                  <w:rStyle w:val="Hyperlink"/>
                  <w:i/>
                  <w:iCs/>
                  <w:color w:val="000000" w:themeColor="text1"/>
                  <w:sz w:val="16"/>
                  <w:szCs w:val="16"/>
                  <w:u w:val="none"/>
                </w:rPr>
                <w:t>ACT Self-Government (Consequential Provisions) Act 1988</w:t>
              </w:r>
              <w:r w:rsidRPr="00EE5A37">
                <w:rPr>
                  <w:rStyle w:val="Hyperlink"/>
                  <w:color w:val="000000" w:themeColor="text1"/>
                  <w:sz w:val="16"/>
                  <w:szCs w:val="16"/>
                  <w:u w:val="none"/>
                </w:rPr>
                <w:t>, s.30</w:t>
              </w:r>
            </w:hyperlink>
            <w:r w:rsidRPr="00EE5A37">
              <w:rPr>
                <w:rStyle w:val="Hyperlink"/>
                <w:color w:val="000000" w:themeColor="text1"/>
                <w:sz w:val="16"/>
                <w:szCs w:val="16"/>
                <w:u w:val="none"/>
              </w:rPr>
              <w:t>^*</w:t>
            </w:r>
          </w:p>
        </w:tc>
      </w:tr>
      <w:tr w:rsidR="00A82F72" w:rsidRPr="00EE5A37" w14:paraId="4ECBD31D" w14:textId="77777777" w:rsidTr="009A2DB3">
        <w:tc>
          <w:tcPr>
            <w:tcW w:w="5000" w:type="pct"/>
            <w:shd w:val="clear" w:color="auto" w:fill="FFB3B3"/>
          </w:tcPr>
          <w:p w14:paraId="2428DDA5" w14:textId="3E0033EC" w:rsidR="00A82F72" w:rsidRPr="00EE5A37" w:rsidRDefault="00A82F72" w:rsidP="009A2DB3">
            <w:pPr>
              <w:ind w:left="113" w:hanging="113"/>
              <w:rPr>
                <w:color w:val="000000" w:themeColor="text1"/>
                <w:sz w:val="16"/>
                <w:szCs w:val="16"/>
              </w:rPr>
            </w:pPr>
            <w:hyperlink r:id="rId176" w:history="1">
              <w:proofErr w:type="spellStart"/>
              <w:r w:rsidRPr="00D6006C">
                <w:rPr>
                  <w:rStyle w:val="Hyperlink"/>
                  <w:i/>
                  <w:iCs/>
                  <w:color w:val="000000" w:themeColor="text1"/>
                  <w:sz w:val="16"/>
                  <w:szCs w:val="16"/>
                  <w:u w:val="none"/>
                </w:rPr>
                <w:t>AusLink</w:t>
              </w:r>
              <w:proofErr w:type="spellEnd"/>
              <w:r w:rsidRPr="00D6006C">
                <w:rPr>
                  <w:rStyle w:val="Hyperlink"/>
                  <w:i/>
                  <w:iCs/>
                  <w:color w:val="000000" w:themeColor="text1"/>
                  <w:sz w:val="16"/>
                  <w:szCs w:val="16"/>
                  <w:u w:val="none"/>
                </w:rPr>
                <w:t xml:space="preserve"> (National Land Transport — Consequential and Transitional Provisions) Act 2005</w:t>
              </w:r>
              <w:r w:rsidRPr="00EE5A37">
                <w:rPr>
                  <w:rStyle w:val="Hyperlink"/>
                  <w:color w:val="000000" w:themeColor="text1"/>
                  <w:sz w:val="16"/>
                  <w:szCs w:val="16"/>
                  <w:u w:val="none"/>
                </w:rPr>
                <w:t>, s.3</w:t>
              </w:r>
            </w:hyperlink>
            <w:r w:rsidRPr="00EE5A37">
              <w:rPr>
                <w:rStyle w:val="Hyperlink"/>
                <w:color w:val="000000" w:themeColor="text1"/>
                <w:sz w:val="16"/>
                <w:szCs w:val="16"/>
                <w:u w:val="none"/>
              </w:rPr>
              <w:t>^</w:t>
            </w:r>
            <w:r w:rsidR="001B688A">
              <w:rPr>
                <w:rStyle w:val="Hyperlink"/>
                <w:color w:val="000000" w:themeColor="text1"/>
                <w:sz w:val="16"/>
                <w:szCs w:val="16"/>
                <w:u w:val="none"/>
              </w:rPr>
              <w:t>*</w:t>
            </w:r>
          </w:p>
        </w:tc>
      </w:tr>
      <w:tr w:rsidR="00A82F72" w:rsidRPr="00EE5A37" w14:paraId="45A13202" w14:textId="77777777" w:rsidTr="009A2DB3">
        <w:tc>
          <w:tcPr>
            <w:tcW w:w="5000" w:type="pct"/>
            <w:shd w:val="clear" w:color="auto" w:fill="C5E0B3" w:themeFill="accent6" w:themeFillTint="66"/>
          </w:tcPr>
          <w:p w14:paraId="7C6EE702" w14:textId="77777777" w:rsidR="00A82F72" w:rsidRPr="00EE5A37" w:rsidRDefault="00A82F72" w:rsidP="009A2DB3">
            <w:pPr>
              <w:ind w:left="113" w:hanging="113"/>
              <w:rPr>
                <w:color w:val="000000" w:themeColor="text1"/>
                <w:sz w:val="16"/>
                <w:szCs w:val="16"/>
              </w:rPr>
            </w:pPr>
            <w:hyperlink r:id="rId177" w:history="1">
              <w:r w:rsidRPr="00D6006C">
                <w:rPr>
                  <w:rStyle w:val="Hyperlink"/>
                  <w:i/>
                  <w:iCs/>
                  <w:color w:val="000000" w:themeColor="text1"/>
                  <w:sz w:val="16"/>
                  <w:szCs w:val="16"/>
                  <w:u w:val="none"/>
                </w:rPr>
                <w:t>Australian Maritime Safety Authority Act 1990</w:t>
              </w:r>
              <w:r w:rsidRPr="00EE5A37">
                <w:rPr>
                  <w:rStyle w:val="Hyperlink"/>
                  <w:color w:val="000000" w:themeColor="text1"/>
                  <w:sz w:val="16"/>
                  <w:szCs w:val="16"/>
                  <w:u w:val="none"/>
                </w:rPr>
                <w:t>, s.48(2)</w:t>
              </w:r>
            </w:hyperlink>
          </w:p>
        </w:tc>
      </w:tr>
      <w:tr w:rsidR="00A82F72" w14:paraId="608B7F61" w14:textId="77777777" w:rsidTr="009A2DB3">
        <w:tc>
          <w:tcPr>
            <w:tcW w:w="5000" w:type="pct"/>
            <w:shd w:val="clear" w:color="auto" w:fill="C5E0B3" w:themeFill="accent6" w:themeFillTint="66"/>
          </w:tcPr>
          <w:p w14:paraId="54086159" w14:textId="77777777" w:rsidR="00A82F72" w:rsidRDefault="00A82F72" w:rsidP="009A2DB3">
            <w:pPr>
              <w:ind w:left="113" w:hanging="113"/>
            </w:pPr>
            <w:hyperlink r:id="rId178" w:history="1">
              <w:r w:rsidRPr="00D6006C">
                <w:rPr>
                  <w:rStyle w:val="Hyperlink"/>
                  <w:i/>
                  <w:iCs/>
                  <w:color w:val="000000" w:themeColor="text1"/>
                  <w:sz w:val="16"/>
                  <w:szCs w:val="16"/>
                  <w:u w:val="none"/>
                </w:rPr>
                <w:t>Australian National Railways Commission Sale Act 1997</w:t>
              </w:r>
              <w:r w:rsidRPr="00EE5A37">
                <w:rPr>
                  <w:rStyle w:val="Hyperlink"/>
                  <w:color w:val="000000" w:themeColor="text1"/>
                  <w:sz w:val="16"/>
                  <w:szCs w:val="16"/>
                  <w:u w:val="none"/>
                </w:rPr>
                <w:t>, ss.67</w:t>
              </w:r>
              <w:proofErr w:type="gramStart"/>
              <w:r w:rsidRPr="00EE5A37">
                <w:rPr>
                  <w:rStyle w:val="Hyperlink"/>
                  <w:color w:val="000000" w:themeColor="text1"/>
                  <w:sz w:val="16"/>
                  <w:szCs w:val="16"/>
                  <w:u w:val="none"/>
                </w:rPr>
                <w:t>AH(4)*</w:t>
              </w:r>
              <w:proofErr w:type="gramEnd"/>
              <w:r w:rsidRPr="00EE5A37">
                <w:rPr>
                  <w:rStyle w:val="Hyperlink"/>
                  <w:color w:val="000000" w:themeColor="text1"/>
                  <w:sz w:val="16"/>
                  <w:szCs w:val="16"/>
                  <w:u w:val="none"/>
                </w:rPr>
                <w:t>, 67AW</w:t>
              </w:r>
            </w:hyperlink>
            <w:r w:rsidRPr="00EE5A37">
              <w:rPr>
                <w:rStyle w:val="Hyperlink"/>
                <w:color w:val="000000" w:themeColor="text1"/>
                <w:sz w:val="16"/>
                <w:szCs w:val="16"/>
                <w:u w:val="none"/>
              </w:rPr>
              <w:t>*</w:t>
            </w:r>
          </w:p>
        </w:tc>
      </w:tr>
      <w:tr w:rsidR="00A82F72" w:rsidRPr="00EE5A37" w14:paraId="0F9143DB" w14:textId="77777777" w:rsidTr="009A2DB3">
        <w:tc>
          <w:tcPr>
            <w:tcW w:w="5000" w:type="pct"/>
            <w:shd w:val="clear" w:color="auto" w:fill="C5E0B3" w:themeFill="accent6" w:themeFillTint="66"/>
          </w:tcPr>
          <w:p w14:paraId="62A2833A" w14:textId="77777777" w:rsidR="00A82F72" w:rsidRPr="00EE5A37" w:rsidRDefault="00A82F72" w:rsidP="009A2DB3">
            <w:pPr>
              <w:ind w:left="113" w:hanging="113"/>
              <w:rPr>
                <w:color w:val="000000" w:themeColor="text1"/>
                <w:sz w:val="16"/>
                <w:szCs w:val="16"/>
              </w:rPr>
            </w:pPr>
            <w:hyperlink r:id="rId179" w:history="1">
              <w:r w:rsidRPr="00D6006C">
                <w:rPr>
                  <w:rStyle w:val="Hyperlink"/>
                  <w:i/>
                  <w:iCs/>
                  <w:color w:val="000000" w:themeColor="text1"/>
                  <w:sz w:val="16"/>
                  <w:szCs w:val="16"/>
                  <w:u w:val="none"/>
                </w:rPr>
                <w:t>Aviation Fuel Revenues (Special Appropriation) Act 1988</w:t>
              </w:r>
              <w:r w:rsidRPr="00EE5A37">
                <w:rPr>
                  <w:rStyle w:val="Hyperlink"/>
                  <w:color w:val="000000" w:themeColor="text1"/>
                  <w:sz w:val="16"/>
                  <w:szCs w:val="16"/>
                  <w:u w:val="none"/>
                </w:rPr>
                <w:t>, s.4(4)</w:t>
              </w:r>
            </w:hyperlink>
          </w:p>
        </w:tc>
      </w:tr>
      <w:tr w:rsidR="00A82F72" w:rsidRPr="00CA7BEA" w14:paraId="31419249" w14:textId="77777777" w:rsidTr="009A2DB3">
        <w:tc>
          <w:tcPr>
            <w:tcW w:w="5000" w:type="pct"/>
            <w:shd w:val="clear" w:color="auto" w:fill="C5E0B3" w:themeFill="accent6" w:themeFillTint="66"/>
          </w:tcPr>
          <w:p w14:paraId="52E4DEBB" w14:textId="77777777" w:rsidR="00A82F72" w:rsidRPr="00CA7BEA" w:rsidRDefault="00A82F72" w:rsidP="009A2DB3">
            <w:pPr>
              <w:ind w:left="113" w:hanging="113"/>
              <w:rPr>
                <w:sz w:val="16"/>
                <w:szCs w:val="16"/>
              </w:rPr>
            </w:pPr>
            <w:hyperlink r:id="rId180" w:history="1">
              <w:r w:rsidRPr="00D6006C">
                <w:rPr>
                  <w:rStyle w:val="Hyperlink"/>
                  <w:i/>
                  <w:iCs/>
                  <w:color w:val="auto"/>
                  <w:sz w:val="16"/>
                  <w:szCs w:val="16"/>
                  <w:u w:val="none"/>
                </w:rPr>
                <w:t>Civil Aviation Act 1988</w:t>
              </w:r>
            </w:hyperlink>
            <w:r w:rsidRPr="00CA7BEA">
              <w:rPr>
                <w:sz w:val="16"/>
                <w:szCs w:val="16"/>
              </w:rPr>
              <w:t xml:space="preserve">, s.46A(4) </w:t>
            </w:r>
          </w:p>
        </w:tc>
      </w:tr>
      <w:tr w:rsidR="00A82F72" w:rsidRPr="00EE5A37" w14:paraId="7EB2D712" w14:textId="77777777" w:rsidTr="009A2DB3">
        <w:tc>
          <w:tcPr>
            <w:tcW w:w="5000" w:type="pct"/>
            <w:shd w:val="clear" w:color="auto" w:fill="C5E0B3" w:themeFill="accent6" w:themeFillTint="66"/>
          </w:tcPr>
          <w:p w14:paraId="3B95D901" w14:textId="77777777" w:rsidR="00A82F72" w:rsidRPr="00EE5A37" w:rsidRDefault="00A82F72" w:rsidP="009A2DB3">
            <w:pPr>
              <w:ind w:left="113" w:hanging="113"/>
              <w:rPr>
                <w:color w:val="000000" w:themeColor="text1"/>
                <w:sz w:val="16"/>
                <w:szCs w:val="16"/>
              </w:rPr>
            </w:pPr>
            <w:hyperlink r:id="rId181" w:history="1">
              <w:r w:rsidRPr="00D6006C">
                <w:rPr>
                  <w:rStyle w:val="Hyperlink"/>
                  <w:i/>
                  <w:iCs/>
                  <w:color w:val="000000" w:themeColor="text1"/>
                  <w:sz w:val="16"/>
                  <w:szCs w:val="16"/>
                  <w:u w:val="none"/>
                </w:rPr>
                <w:t>Classification (Publications, Films and Computer Games) Act 1995</w:t>
              </w:r>
              <w:r w:rsidRPr="00EE5A37">
                <w:rPr>
                  <w:rStyle w:val="Hyperlink"/>
                  <w:color w:val="000000" w:themeColor="text1"/>
                  <w:sz w:val="16"/>
                  <w:szCs w:val="16"/>
                  <w:u w:val="none"/>
                </w:rPr>
                <w:t>, s.90(2)</w:t>
              </w:r>
            </w:hyperlink>
            <w:r w:rsidRPr="00EE5A37">
              <w:rPr>
                <w:rStyle w:val="Hyperlink"/>
                <w:color w:val="000000" w:themeColor="text1"/>
                <w:sz w:val="16"/>
                <w:szCs w:val="16"/>
                <w:u w:val="none"/>
              </w:rPr>
              <w:t>*</w:t>
            </w:r>
          </w:p>
        </w:tc>
      </w:tr>
      <w:tr w:rsidR="00A82F72" w14:paraId="3251AE0B" w14:textId="77777777" w:rsidTr="009A2DB3">
        <w:tc>
          <w:tcPr>
            <w:tcW w:w="5000" w:type="pct"/>
            <w:shd w:val="clear" w:color="auto" w:fill="FFB3B3"/>
          </w:tcPr>
          <w:p w14:paraId="2DF1DA55" w14:textId="41032C75" w:rsidR="00A82F72" w:rsidRDefault="00A82F72" w:rsidP="009A2DB3">
            <w:pPr>
              <w:ind w:left="113" w:hanging="113"/>
            </w:pPr>
            <w:hyperlink r:id="rId182" w:history="1">
              <w:r w:rsidRPr="00D6006C">
                <w:rPr>
                  <w:rStyle w:val="Hyperlink"/>
                  <w:i/>
                  <w:iCs/>
                  <w:color w:val="000000" w:themeColor="text1"/>
                  <w:sz w:val="16"/>
                  <w:szCs w:val="16"/>
                  <w:u w:val="none"/>
                </w:rPr>
                <w:t>Infrastructure Australia Amendment Act 2014</w:t>
              </w:r>
              <w:r w:rsidRPr="00EE5A37">
                <w:rPr>
                  <w:rStyle w:val="Hyperlink"/>
                  <w:color w:val="000000" w:themeColor="text1"/>
                  <w:sz w:val="16"/>
                  <w:szCs w:val="16"/>
                  <w:u w:val="none"/>
                </w:rPr>
                <w:t>, s.9(3)</w:t>
              </w:r>
            </w:hyperlink>
            <w:r w:rsidR="001B688A">
              <w:rPr>
                <w:rStyle w:val="Hyperlink"/>
                <w:color w:val="000000" w:themeColor="text1"/>
                <w:sz w:val="16"/>
                <w:szCs w:val="16"/>
                <w:u w:val="none"/>
              </w:rPr>
              <w:t>*N</w:t>
            </w:r>
          </w:p>
        </w:tc>
      </w:tr>
      <w:tr w:rsidR="00A82F72" w:rsidRPr="003A681D" w14:paraId="3897BC44" w14:textId="77777777" w:rsidTr="009A2DB3">
        <w:tc>
          <w:tcPr>
            <w:tcW w:w="5000" w:type="pct"/>
            <w:shd w:val="clear" w:color="auto" w:fill="C5E0B3" w:themeFill="accent6" w:themeFillTint="66"/>
          </w:tcPr>
          <w:p w14:paraId="028EBA8F" w14:textId="77777777" w:rsidR="00A82F72" w:rsidRPr="003A681D" w:rsidRDefault="00A82F72" w:rsidP="009A2DB3">
            <w:pPr>
              <w:ind w:left="113" w:hanging="113"/>
              <w:rPr>
                <w:color w:val="000000" w:themeColor="text1"/>
                <w:sz w:val="16"/>
                <w:szCs w:val="16"/>
              </w:rPr>
            </w:pPr>
            <w:hyperlink r:id="rId183" w:history="1">
              <w:r w:rsidRPr="00D6006C">
                <w:rPr>
                  <w:rStyle w:val="Hyperlink"/>
                  <w:i/>
                  <w:iCs/>
                  <w:color w:val="000000" w:themeColor="text1"/>
                  <w:sz w:val="16"/>
                  <w:szCs w:val="16"/>
                  <w:u w:val="none"/>
                </w:rPr>
                <w:t>Local Government (Financial Assistance) Act 1995</w:t>
              </w:r>
              <w:r w:rsidRPr="003A681D">
                <w:rPr>
                  <w:rStyle w:val="Hyperlink"/>
                  <w:color w:val="000000" w:themeColor="text1"/>
                  <w:sz w:val="16"/>
                  <w:szCs w:val="16"/>
                  <w:u w:val="none"/>
                </w:rPr>
                <w:t>, s.19</w:t>
              </w:r>
            </w:hyperlink>
          </w:p>
        </w:tc>
      </w:tr>
      <w:tr w:rsidR="00A82F72" w:rsidRPr="003A681D" w14:paraId="182FCC8F" w14:textId="77777777" w:rsidTr="009A2DB3">
        <w:tc>
          <w:tcPr>
            <w:tcW w:w="5000" w:type="pct"/>
            <w:shd w:val="clear" w:color="auto" w:fill="FFB3B3"/>
          </w:tcPr>
          <w:p w14:paraId="301E5F03" w14:textId="77777777" w:rsidR="00A82F72" w:rsidRPr="003A681D" w:rsidRDefault="00A82F72" w:rsidP="009A2DB3">
            <w:pPr>
              <w:ind w:left="113" w:hanging="113"/>
              <w:rPr>
                <w:sz w:val="16"/>
                <w:szCs w:val="16"/>
              </w:rPr>
            </w:pPr>
            <w:hyperlink r:id="rId184" w:history="1">
              <w:r w:rsidRPr="00D6006C">
                <w:rPr>
                  <w:rStyle w:val="Hyperlink"/>
                  <w:i/>
                  <w:iCs/>
                  <w:color w:val="000000" w:themeColor="text1"/>
                  <w:sz w:val="16"/>
                  <w:szCs w:val="16"/>
                  <w:u w:val="none"/>
                </w:rPr>
                <w:t>National Portrait Gallery of Australia (Consequential and Transitional Provisions) Act 2012</w:t>
              </w:r>
              <w:r w:rsidRPr="003A681D">
                <w:rPr>
                  <w:rStyle w:val="Hyperlink"/>
                  <w:color w:val="000000" w:themeColor="text1"/>
                  <w:sz w:val="16"/>
                  <w:szCs w:val="16"/>
                  <w:u w:val="none"/>
                </w:rPr>
                <w:t>, s.12(3)</w:t>
              </w:r>
            </w:hyperlink>
            <w:r w:rsidRPr="003A681D">
              <w:rPr>
                <w:rStyle w:val="Hyperlink"/>
                <w:color w:val="000000" w:themeColor="text1"/>
                <w:sz w:val="16"/>
                <w:szCs w:val="16"/>
                <w:u w:val="none"/>
              </w:rPr>
              <w:t>^*</w:t>
            </w:r>
          </w:p>
        </w:tc>
      </w:tr>
      <w:tr w:rsidR="00A82F72" w:rsidRPr="003A681D" w14:paraId="0612E7AA" w14:textId="77777777" w:rsidTr="009A2DB3">
        <w:tc>
          <w:tcPr>
            <w:tcW w:w="5000" w:type="pct"/>
            <w:shd w:val="clear" w:color="auto" w:fill="F7CAAC" w:themeFill="accent2" w:themeFillTint="66"/>
          </w:tcPr>
          <w:p w14:paraId="7CC754F3" w14:textId="77777777" w:rsidR="00A82F72" w:rsidRPr="003A681D" w:rsidRDefault="00A82F72" w:rsidP="009A2DB3">
            <w:pPr>
              <w:ind w:left="113" w:hanging="113"/>
            </w:pPr>
            <w:hyperlink r:id="rId185" w:history="1">
              <w:r w:rsidRPr="00D6006C">
                <w:rPr>
                  <w:rStyle w:val="Hyperlink"/>
                  <w:i/>
                  <w:iCs/>
                  <w:color w:val="000000" w:themeColor="text1"/>
                  <w:sz w:val="16"/>
                  <w:szCs w:val="16"/>
                  <w:u w:val="none"/>
                </w:rPr>
                <w:t>Northern Australia Infrastructure Facility Act 2016</w:t>
              </w:r>
              <w:r w:rsidRPr="003A681D">
                <w:rPr>
                  <w:rStyle w:val="Hyperlink"/>
                  <w:color w:val="000000" w:themeColor="text1"/>
                  <w:sz w:val="16"/>
                  <w:szCs w:val="16"/>
                  <w:u w:val="none"/>
                </w:rPr>
                <w:t>, s.41</w:t>
              </w:r>
            </w:hyperlink>
          </w:p>
        </w:tc>
      </w:tr>
      <w:tr w:rsidR="00A82F72" w:rsidRPr="003A681D" w14:paraId="367FF666" w14:textId="77777777" w:rsidTr="009A2DB3">
        <w:tc>
          <w:tcPr>
            <w:tcW w:w="5000" w:type="pct"/>
            <w:shd w:val="clear" w:color="auto" w:fill="C5E0B3" w:themeFill="accent6" w:themeFillTint="66"/>
          </w:tcPr>
          <w:p w14:paraId="1E4E2220" w14:textId="77777777" w:rsidR="00A82F72" w:rsidRPr="003A681D" w:rsidRDefault="00A82F72" w:rsidP="009A2DB3">
            <w:pPr>
              <w:ind w:left="113" w:hanging="113"/>
              <w:rPr>
                <w:color w:val="000000" w:themeColor="text1"/>
                <w:sz w:val="16"/>
                <w:szCs w:val="16"/>
              </w:rPr>
            </w:pPr>
            <w:hyperlink r:id="rId186" w:history="1">
              <w:r w:rsidRPr="00D6006C">
                <w:rPr>
                  <w:rStyle w:val="Hyperlink"/>
                  <w:i/>
                  <w:iCs/>
                  <w:color w:val="000000" w:themeColor="text1"/>
                  <w:sz w:val="16"/>
                  <w:szCs w:val="16"/>
                  <w:u w:val="none"/>
                </w:rPr>
                <w:t>Protection of the Sea (Oil Pollution Compensation Fund) Act 1993</w:t>
              </w:r>
              <w:r w:rsidRPr="003A681D">
                <w:rPr>
                  <w:rStyle w:val="Hyperlink"/>
                  <w:color w:val="000000" w:themeColor="text1"/>
                  <w:sz w:val="16"/>
                  <w:szCs w:val="16"/>
                  <w:u w:val="none"/>
                </w:rPr>
                <w:t>, ss.40(4), 46</w:t>
              </w:r>
              <w:proofErr w:type="gramStart"/>
              <w:r w:rsidRPr="003A681D">
                <w:rPr>
                  <w:rStyle w:val="Hyperlink"/>
                  <w:color w:val="000000" w:themeColor="text1"/>
                  <w:sz w:val="16"/>
                  <w:szCs w:val="16"/>
                  <w:u w:val="none"/>
                </w:rPr>
                <w:t>N(</w:t>
              </w:r>
              <w:proofErr w:type="gramEnd"/>
              <w:r w:rsidRPr="003A681D">
                <w:rPr>
                  <w:rStyle w:val="Hyperlink"/>
                  <w:color w:val="000000" w:themeColor="text1"/>
                  <w:sz w:val="16"/>
                  <w:szCs w:val="16"/>
                  <w:u w:val="none"/>
                </w:rPr>
                <w:t>4)</w:t>
              </w:r>
            </w:hyperlink>
          </w:p>
        </w:tc>
      </w:tr>
      <w:tr w:rsidR="00A82F72" w:rsidRPr="003A681D" w14:paraId="6D6FEF89" w14:textId="77777777" w:rsidTr="009A2DB3">
        <w:tc>
          <w:tcPr>
            <w:tcW w:w="5000" w:type="pct"/>
            <w:shd w:val="clear" w:color="auto" w:fill="C5E0B3" w:themeFill="accent6" w:themeFillTint="66"/>
          </w:tcPr>
          <w:p w14:paraId="661C798C" w14:textId="77777777" w:rsidR="00A82F72" w:rsidRPr="003A681D" w:rsidRDefault="00A82F72" w:rsidP="009A2DB3">
            <w:pPr>
              <w:ind w:left="113" w:hanging="113"/>
              <w:rPr>
                <w:sz w:val="16"/>
                <w:szCs w:val="16"/>
              </w:rPr>
            </w:pPr>
            <w:hyperlink r:id="rId187" w:history="1">
              <w:r w:rsidRPr="00D6006C">
                <w:rPr>
                  <w:rStyle w:val="Hyperlink"/>
                  <w:i/>
                  <w:iCs/>
                  <w:color w:val="000000" w:themeColor="text1"/>
                  <w:sz w:val="16"/>
                  <w:szCs w:val="16"/>
                  <w:u w:val="none"/>
                </w:rPr>
                <w:t>Public Governance, Performance and Accountability Act 2013</w:t>
              </w:r>
              <w:r w:rsidRPr="003A681D">
                <w:rPr>
                  <w:rStyle w:val="Hyperlink"/>
                  <w:color w:val="000000" w:themeColor="text1"/>
                  <w:sz w:val="16"/>
                  <w:szCs w:val="16"/>
                  <w:u w:val="none"/>
                </w:rPr>
                <w:t>, s.77</w:t>
              </w:r>
            </w:hyperlink>
          </w:p>
        </w:tc>
      </w:tr>
      <w:tr w:rsidR="00A82F72" w:rsidRPr="00EE5A37" w14:paraId="4EF6F447" w14:textId="77777777" w:rsidTr="009A2DB3">
        <w:tc>
          <w:tcPr>
            <w:tcW w:w="5000" w:type="pct"/>
            <w:shd w:val="clear" w:color="auto" w:fill="C5E0B3" w:themeFill="accent6" w:themeFillTint="66"/>
          </w:tcPr>
          <w:p w14:paraId="7A454863" w14:textId="77777777" w:rsidR="00A82F72" w:rsidRPr="00EE5A37" w:rsidRDefault="00A82F72" w:rsidP="009A2DB3">
            <w:pPr>
              <w:ind w:left="113" w:hanging="113"/>
              <w:rPr>
                <w:b/>
                <w:color w:val="000000" w:themeColor="text1"/>
                <w:sz w:val="16"/>
                <w:szCs w:val="16"/>
              </w:rPr>
            </w:pPr>
            <w:hyperlink r:id="rId188" w:history="1">
              <w:r w:rsidRPr="00D6006C">
                <w:rPr>
                  <w:rStyle w:val="Hyperlink"/>
                  <w:i/>
                  <w:iCs/>
                  <w:color w:val="000000" w:themeColor="text1"/>
                  <w:sz w:val="16"/>
                  <w:szCs w:val="16"/>
                  <w:u w:val="none"/>
                </w:rPr>
                <w:t>Sydney Airport Demand Management Act 1997</w:t>
              </w:r>
              <w:r w:rsidRPr="00EE5A37">
                <w:rPr>
                  <w:rStyle w:val="Hyperlink"/>
                  <w:color w:val="000000" w:themeColor="text1"/>
                  <w:sz w:val="16"/>
                  <w:szCs w:val="16"/>
                  <w:u w:val="none"/>
                </w:rPr>
                <w:t>, s.27(4)</w:t>
              </w:r>
            </w:hyperlink>
            <w:r w:rsidRPr="00EE5A37">
              <w:rPr>
                <w:rStyle w:val="Hyperlink"/>
                <w:color w:val="000000" w:themeColor="text1"/>
                <w:sz w:val="16"/>
                <w:szCs w:val="16"/>
                <w:u w:val="none"/>
              </w:rPr>
              <w:t>*</w:t>
            </w:r>
          </w:p>
        </w:tc>
      </w:tr>
      <w:tr w:rsidR="00A82F72" w:rsidRPr="00EE5A37" w14:paraId="4C3121F0" w14:textId="77777777" w:rsidTr="009A2DB3">
        <w:tc>
          <w:tcPr>
            <w:tcW w:w="5000" w:type="pct"/>
            <w:shd w:val="clear" w:color="auto" w:fill="C5E0B3" w:themeFill="accent6" w:themeFillTint="66"/>
          </w:tcPr>
          <w:p w14:paraId="73061A70" w14:textId="77777777" w:rsidR="00A82F72" w:rsidRPr="00EE5A37" w:rsidRDefault="00A82F72" w:rsidP="009A2DB3">
            <w:pPr>
              <w:keepNext/>
              <w:rPr>
                <w:color w:val="000000" w:themeColor="text1"/>
                <w:sz w:val="16"/>
                <w:szCs w:val="16"/>
              </w:rPr>
            </w:pPr>
            <w:hyperlink r:id="rId189" w:history="1">
              <w:r w:rsidRPr="00D6006C">
                <w:rPr>
                  <w:rStyle w:val="Hyperlink"/>
                  <w:i/>
                  <w:iCs/>
                  <w:color w:val="000000" w:themeColor="text1"/>
                  <w:sz w:val="16"/>
                  <w:szCs w:val="16"/>
                  <w:u w:val="none"/>
                </w:rPr>
                <w:t>Telstra Corporation Act 1991</w:t>
              </w:r>
              <w:r w:rsidRPr="00EE5A37">
                <w:rPr>
                  <w:rStyle w:val="Hyperlink"/>
                  <w:color w:val="000000" w:themeColor="text1"/>
                  <w:sz w:val="16"/>
                  <w:szCs w:val="16"/>
                  <w:u w:val="none"/>
                </w:rPr>
                <w:t>, s.8</w:t>
              </w:r>
              <w:proofErr w:type="gramStart"/>
              <w:r w:rsidRPr="00EE5A37">
                <w:rPr>
                  <w:rStyle w:val="Hyperlink"/>
                  <w:color w:val="000000" w:themeColor="text1"/>
                  <w:sz w:val="16"/>
                  <w:szCs w:val="16"/>
                  <w:u w:val="none"/>
                </w:rPr>
                <w:t>BA(</w:t>
              </w:r>
              <w:proofErr w:type="gramEnd"/>
              <w:r w:rsidRPr="00EE5A37">
                <w:rPr>
                  <w:rStyle w:val="Hyperlink"/>
                  <w:color w:val="000000" w:themeColor="text1"/>
                  <w:sz w:val="16"/>
                  <w:szCs w:val="16"/>
                  <w:u w:val="none"/>
                </w:rPr>
                <w:t>3)</w:t>
              </w:r>
            </w:hyperlink>
            <w:r w:rsidRPr="00EE5A37">
              <w:rPr>
                <w:sz w:val="16"/>
                <w:szCs w:val="16"/>
                <w:vertAlign w:val="superscript"/>
              </w:rPr>
              <w:t xml:space="preserve"> #</w:t>
            </w:r>
            <w:r w:rsidRPr="00EE5A37">
              <w:rPr>
                <w:rStyle w:val="Hyperlink"/>
                <w:color w:val="000000" w:themeColor="text1"/>
                <w:sz w:val="16"/>
                <w:szCs w:val="16"/>
                <w:u w:val="none"/>
              </w:rPr>
              <w:t>*</w:t>
            </w:r>
          </w:p>
        </w:tc>
      </w:tr>
      <w:tr w:rsidR="00A82F72" w:rsidRPr="00EE5A37" w14:paraId="7380200A" w14:textId="77777777" w:rsidTr="009A2DB3">
        <w:tc>
          <w:tcPr>
            <w:tcW w:w="5000" w:type="pct"/>
          </w:tcPr>
          <w:p w14:paraId="13EFD9B8" w14:textId="2AAD470C" w:rsidR="00A82F72" w:rsidRPr="00EE5A37" w:rsidRDefault="00A82F72" w:rsidP="0024495D">
            <w:pPr>
              <w:ind w:left="113" w:hanging="113"/>
              <w:jc w:val="center"/>
              <w:rPr>
                <w:color w:val="000000" w:themeColor="text1"/>
                <w:sz w:val="16"/>
                <w:szCs w:val="16"/>
              </w:rPr>
            </w:pPr>
            <w:r w:rsidRPr="00EE5A37">
              <w:rPr>
                <w:b/>
                <w:color w:val="000000" w:themeColor="text1"/>
                <w:sz w:val="16"/>
                <w:szCs w:val="16"/>
              </w:rPr>
              <w:t>Australian Communications</w:t>
            </w:r>
            <w:r w:rsidR="00CC31E8">
              <w:rPr>
                <w:b/>
                <w:color w:val="000000" w:themeColor="text1"/>
                <w:sz w:val="16"/>
                <w:szCs w:val="16"/>
              </w:rPr>
              <w:t xml:space="preserve"> and</w:t>
            </w:r>
            <w:r w:rsidRPr="00EE5A37">
              <w:rPr>
                <w:b/>
                <w:color w:val="000000" w:themeColor="text1"/>
                <w:sz w:val="16"/>
                <w:szCs w:val="16"/>
              </w:rPr>
              <w:t xml:space="preserve"> Media Authority: </w:t>
            </w:r>
            <w:r>
              <w:rPr>
                <w:b/>
                <w:color w:val="000000" w:themeColor="text1"/>
                <w:sz w:val="16"/>
                <w:szCs w:val="16"/>
              </w:rPr>
              <w:t>1@</w:t>
            </w:r>
          </w:p>
        </w:tc>
      </w:tr>
      <w:tr w:rsidR="00A82F72" w:rsidRPr="00EE5A37" w14:paraId="39179972" w14:textId="77777777" w:rsidTr="009A2DB3">
        <w:tc>
          <w:tcPr>
            <w:tcW w:w="5000" w:type="pct"/>
            <w:tcBorders>
              <w:bottom w:val="dotted" w:sz="4" w:space="0" w:color="auto"/>
            </w:tcBorders>
            <w:shd w:val="clear" w:color="auto" w:fill="C5E0B3" w:themeFill="accent6" w:themeFillTint="66"/>
          </w:tcPr>
          <w:p w14:paraId="155A0251" w14:textId="77777777" w:rsidR="00A82F72" w:rsidRPr="00EE5A37" w:rsidRDefault="00A82F72" w:rsidP="009A2DB3">
            <w:pPr>
              <w:ind w:left="113" w:hanging="113"/>
              <w:rPr>
                <w:b/>
                <w:sz w:val="16"/>
                <w:szCs w:val="16"/>
              </w:rPr>
            </w:pPr>
            <w:hyperlink r:id="rId190" w:history="1">
              <w:r w:rsidRPr="00D6006C">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A82F72" w:rsidRPr="00EE5A37" w14:paraId="4A0404C8" w14:textId="77777777" w:rsidTr="009A2DB3">
        <w:tc>
          <w:tcPr>
            <w:tcW w:w="5000" w:type="pct"/>
            <w:tcBorders>
              <w:top w:val="dotted" w:sz="4" w:space="0" w:color="auto"/>
              <w:bottom w:val="dotted" w:sz="4" w:space="0" w:color="auto"/>
            </w:tcBorders>
            <w:shd w:val="clear" w:color="auto" w:fill="C5E0B3" w:themeFill="accent6" w:themeFillTint="66"/>
          </w:tcPr>
          <w:p w14:paraId="596670D8" w14:textId="77777777" w:rsidR="00A82F72" w:rsidRPr="00EE5A37" w:rsidRDefault="00A82F72" w:rsidP="009A2DB3">
            <w:pPr>
              <w:ind w:left="113" w:hanging="113"/>
              <w:rPr>
                <w:sz w:val="16"/>
                <w:szCs w:val="16"/>
              </w:rPr>
            </w:pPr>
            <w:hyperlink r:id="rId191" w:history="1">
              <w:r w:rsidRPr="00D6006C">
                <w:rPr>
                  <w:rStyle w:val="Hyperlink"/>
                  <w:i/>
                  <w:iCs/>
                  <w:color w:val="000000" w:themeColor="text1"/>
                  <w:sz w:val="16"/>
                  <w:szCs w:val="16"/>
                  <w:u w:val="none"/>
                </w:rPr>
                <w:t>Telecommunications Act 1997</w:t>
              </w:r>
              <w:r w:rsidRPr="00EE5A37">
                <w:rPr>
                  <w:rStyle w:val="Hyperlink"/>
                  <w:color w:val="000000" w:themeColor="text1"/>
                  <w:sz w:val="16"/>
                  <w:szCs w:val="16"/>
                  <w:u w:val="none"/>
                </w:rPr>
                <w:t>, ss.73</w:t>
              </w:r>
              <w:proofErr w:type="gramStart"/>
              <w:r w:rsidRPr="00EE5A37">
                <w:rPr>
                  <w:rStyle w:val="Hyperlink"/>
                  <w:color w:val="000000" w:themeColor="text1"/>
                  <w:sz w:val="16"/>
                  <w:szCs w:val="16"/>
                  <w:u w:val="none"/>
                </w:rPr>
                <w:t>A(</w:t>
              </w:r>
              <w:proofErr w:type="gramEnd"/>
              <w:r w:rsidRPr="00EE5A37">
                <w:rPr>
                  <w:rStyle w:val="Hyperlink"/>
                  <w:color w:val="000000" w:themeColor="text1"/>
                  <w:sz w:val="16"/>
                  <w:szCs w:val="16"/>
                  <w:u w:val="none"/>
                </w:rPr>
                <w:t>3), 136</w:t>
              </w:r>
              <w:proofErr w:type="gramStart"/>
              <w:r w:rsidRPr="00EE5A37">
                <w:rPr>
                  <w:rStyle w:val="Hyperlink"/>
                  <w:color w:val="000000" w:themeColor="text1"/>
                  <w:sz w:val="16"/>
                  <w:szCs w:val="16"/>
                  <w:u w:val="none"/>
                </w:rPr>
                <w:t>C(</w:t>
              </w:r>
              <w:proofErr w:type="gramEnd"/>
              <w:r w:rsidRPr="00EE5A37">
                <w:rPr>
                  <w:rStyle w:val="Hyperlink"/>
                  <w:color w:val="000000" w:themeColor="text1"/>
                  <w:sz w:val="16"/>
                  <w:szCs w:val="16"/>
                  <w:u w:val="none"/>
                </w:rPr>
                <w:t>4)</w:t>
              </w:r>
            </w:hyperlink>
          </w:p>
        </w:tc>
      </w:tr>
      <w:tr w:rsidR="00A82F72" w14:paraId="63DE745A" w14:textId="77777777" w:rsidTr="009A2DB3">
        <w:tc>
          <w:tcPr>
            <w:tcW w:w="5000" w:type="pct"/>
            <w:tcBorders>
              <w:top w:val="dotted" w:sz="4" w:space="0" w:color="auto"/>
              <w:bottom w:val="dotted" w:sz="4" w:space="0" w:color="auto"/>
            </w:tcBorders>
          </w:tcPr>
          <w:p w14:paraId="17383F3B" w14:textId="77777777" w:rsidR="00A82F72" w:rsidRDefault="00A82F72" w:rsidP="009A2DB3">
            <w:pPr>
              <w:ind w:left="113" w:hanging="113"/>
              <w:jc w:val="center"/>
            </w:pPr>
            <w:r>
              <w:rPr>
                <w:b/>
                <w:sz w:val="16"/>
                <w:szCs w:val="16"/>
              </w:rPr>
              <w:t>National Capital Authority</w:t>
            </w:r>
            <w:r>
              <w:rPr>
                <w:b/>
                <w:color w:val="000000" w:themeColor="text1"/>
                <w:sz w:val="16"/>
                <w:szCs w:val="16"/>
              </w:rPr>
              <w:t>@</w:t>
            </w:r>
          </w:p>
        </w:tc>
      </w:tr>
      <w:tr w:rsidR="00A82F72" w14:paraId="101C706A" w14:textId="77777777" w:rsidTr="009A2DB3">
        <w:tc>
          <w:tcPr>
            <w:tcW w:w="5000" w:type="pct"/>
            <w:tcBorders>
              <w:top w:val="dotted" w:sz="4" w:space="0" w:color="auto"/>
            </w:tcBorders>
            <w:shd w:val="clear" w:color="auto" w:fill="C5E0B3" w:themeFill="accent6" w:themeFillTint="66"/>
          </w:tcPr>
          <w:p w14:paraId="68228A31" w14:textId="77777777" w:rsidR="00A82F72" w:rsidRDefault="00A82F72" w:rsidP="009A2DB3">
            <w:pPr>
              <w:ind w:left="113" w:hanging="113"/>
            </w:pPr>
            <w:hyperlink r:id="rId192" w:history="1">
              <w:r w:rsidRPr="00D6006C">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bl>
    <w:p w14:paraId="58666768" w14:textId="77777777" w:rsidR="00A82F72" w:rsidRDefault="00A82F72" w:rsidP="003456E7">
      <w:pPr>
        <w:spacing w:after="0"/>
        <w:rPr>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141534" w:rsidRPr="00EE5A37" w14:paraId="053D7844" w14:textId="77777777" w:rsidTr="00835800">
        <w:tc>
          <w:tcPr>
            <w:tcW w:w="5000" w:type="pct"/>
            <w:shd w:val="clear" w:color="auto" w:fill="000000" w:themeFill="text1"/>
          </w:tcPr>
          <w:p w14:paraId="7921155D" w14:textId="77777777" w:rsidR="00141534" w:rsidRPr="00EE5A37" w:rsidRDefault="00241AD7" w:rsidP="00835800">
            <w:pPr>
              <w:keepNext/>
              <w:jc w:val="center"/>
              <w:rPr>
                <w:sz w:val="16"/>
                <w:szCs w:val="16"/>
              </w:rPr>
            </w:pPr>
            <w:r>
              <w:rPr>
                <w:b/>
                <w:color w:val="FFFFFF" w:themeColor="background1"/>
                <w:sz w:val="20"/>
                <w:szCs w:val="16"/>
              </w:rPr>
              <w:t>P</w:t>
            </w:r>
            <w:r w:rsidR="00141534" w:rsidRPr="00EE5A37">
              <w:rPr>
                <w:b/>
                <w:color w:val="FFFFFF" w:themeColor="background1"/>
                <w:sz w:val="20"/>
                <w:szCs w:val="16"/>
              </w:rPr>
              <w:t>arliamentary Departments</w:t>
            </w:r>
            <w:r w:rsidR="00AA67AA">
              <w:rPr>
                <w:b/>
                <w:color w:val="FFFFFF" w:themeColor="background1"/>
                <w:sz w:val="20"/>
                <w:szCs w:val="16"/>
              </w:rPr>
              <w:t>: 1</w:t>
            </w:r>
            <w:r w:rsidR="008D15C4" w:rsidRPr="008D15C4">
              <w:rPr>
                <w:b/>
                <w:color w:val="FFFFFF" w:themeColor="background1"/>
                <w:sz w:val="16"/>
                <w:szCs w:val="16"/>
              </w:rPr>
              <w:t>@</w:t>
            </w:r>
          </w:p>
        </w:tc>
      </w:tr>
      <w:tr w:rsidR="00141534" w:rsidRPr="00EE5A37" w14:paraId="5E378C78" w14:textId="77777777" w:rsidTr="00835800">
        <w:tc>
          <w:tcPr>
            <w:tcW w:w="5000" w:type="pct"/>
          </w:tcPr>
          <w:p w14:paraId="223B7656" w14:textId="77777777" w:rsidR="00141534" w:rsidRPr="00EE5A37" w:rsidRDefault="00AA67AA" w:rsidP="00835800">
            <w:pPr>
              <w:keepNext/>
              <w:jc w:val="center"/>
              <w:rPr>
                <w:b/>
                <w:color w:val="000000" w:themeColor="text1"/>
                <w:sz w:val="16"/>
                <w:szCs w:val="16"/>
              </w:rPr>
            </w:pPr>
            <w:r>
              <w:rPr>
                <w:b/>
                <w:color w:val="000000" w:themeColor="text1"/>
                <w:sz w:val="16"/>
                <w:szCs w:val="16"/>
              </w:rPr>
              <w:t>Parliamentary Budget Office: 1</w:t>
            </w:r>
            <w:r w:rsidR="008D15C4">
              <w:rPr>
                <w:b/>
                <w:color w:val="000000" w:themeColor="text1"/>
                <w:sz w:val="16"/>
                <w:szCs w:val="16"/>
              </w:rPr>
              <w:t>@</w:t>
            </w:r>
          </w:p>
        </w:tc>
      </w:tr>
      <w:tr w:rsidR="00141534" w:rsidRPr="00EE5A37" w14:paraId="7B0428AE" w14:textId="77777777" w:rsidTr="0048318E">
        <w:tc>
          <w:tcPr>
            <w:tcW w:w="5000" w:type="pct"/>
            <w:shd w:val="clear" w:color="auto" w:fill="FFB3B3"/>
          </w:tcPr>
          <w:p w14:paraId="1414BF86" w14:textId="632E0C65" w:rsidR="00141534" w:rsidRPr="00EE5A37" w:rsidRDefault="00141534" w:rsidP="00835800">
            <w:pPr>
              <w:ind w:left="113" w:hanging="113"/>
              <w:rPr>
                <w:color w:val="000000" w:themeColor="text1"/>
                <w:sz w:val="16"/>
                <w:szCs w:val="16"/>
              </w:rPr>
            </w:pPr>
            <w:hyperlink r:id="rId193" w:history="1">
              <w:r w:rsidRPr="00D6006C">
                <w:rPr>
                  <w:rStyle w:val="Hyperlink"/>
                  <w:i/>
                  <w:iCs/>
                  <w:color w:val="000000" w:themeColor="text1"/>
                  <w:sz w:val="16"/>
                  <w:szCs w:val="16"/>
                  <w:u w:val="none"/>
                </w:rPr>
                <w:t>Parliamentary Service Act 1999</w:t>
              </w:r>
              <w:r w:rsidRPr="00EE5A37">
                <w:rPr>
                  <w:rStyle w:val="Hyperlink"/>
                  <w:color w:val="000000" w:themeColor="text1"/>
                  <w:sz w:val="16"/>
                  <w:szCs w:val="16"/>
                  <w:u w:val="none"/>
                </w:rPr>
                <w:t>, s.64D</w:t>
              </w:r>
            </w:hyperlink>
            <w:r w:rsidR="007F168A">
              <w:rPr>
                <w:rStyle w:val="Hyperlink"/>
                <w:color w:val="000000" w:themeColor="text1"/>
                <w:sz w:val="16"/>
                <w:szCs w:val="16"/>
                <w:u w:val="none"/>
              </w:rPr>
              <w:t>^</w:t>
            </w:r>
            <w:r w:rsidR="001B688A">
              <w:rPr>
                <w:rStyle w:val="Hyperlink"/>
                <w:color w:val="000000" w:themeColor="text1"/>
                <w:sz w:val="16"/>
                <w:szCs w:val="16"/>
                <w:u w:val="none"/>
              </w:rPr>
              <w:t>*</w:t>
            </w:r>
          </w:p>
        </w:tc>
      </w:tr>
      <w:tr w:rsidR="00141534" w:rsidRPr="0016436D" w14:paraId="43BB50F7" w14:textId="77777777" w:rsidTr="00241AD7">
        <w:tc>
          <w:tcPr>
            <w:tcW w:w="5000" w:type="pct"/>
            <w:shd w:val="clear" w:color="auto" w:fill="C5E0B3" w:themeFill="accent6" w:themeFillTint="66"/>
          </w:tcPr>
          <w:p w14:paraId="69999378" w14:textId="77777777" w:rsidR="00141534" w:rsidRPr="0016436D" w:rsidRDefault="00141534" w:rsidP="00835800">
            <w:pPr>
              <w:ind w:left="113" w:hanging="113"/>
              <w:rPr>
                <w:sz w:val="16"/>
                <w:szCs w:val="16"/>
              </w:rPr>
            </w:pPr>
            <w:hyperlink r:id="rId194" w:history="1">
              <w:r w:rsidRPr="00D6006C">
                <w:rPr>
                  <w:rStyle w:val="Hyperlink"/>
                  <w:i/>
                  <w:iCs/>
                  <w:color w:val="000000" w:themeColor="text1"/>
                  <w:sz w:val="16"/>
                  <w:szCs w:val="16"/>
                  <w:u w:val="none"/>
                </w:rPr>
                <w:t>Public Governance, Performance and Accountability Act 2013</w:t>
              </w:r>
              <w:r w:rsidRPr="0016436D">
                <w:rPr>
                  <w:rStyle w:val="Hyperlink"/>
                  <w:color w:val="000000" w:themeColor="text1"/>
                  <w:sz w:val="16"/>
                  <w:szCs w:val="16"/>
                  <w:u w:val="none"/>
                </w:rPr>
                <w:t>, s.77</w:t>
              </w:r>
            </w:hyperlink>
          </w:p>
        </w:tc>
      </w:tr>
    </w:tbl>
    <w:p w14:paraId="041DDC91" w14:textId="77777777" w:rsidR="002526DF" w:rsidRPr="0016436D" w:rsidRDefault="002526DF" w:rsidP="00141534">
      <w:pPr>
        <w:spacing w:after="0"/>
        <w:rPr>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393FF1" w:rsidRPr="0016436D" w14:paraId="7B36F953" w14:textId="77777777" w:rsidTr="00A65478">
        <w:tc>
          <w:tcPr>
            <w:tcW w:w="5000" w:type="pct"/>
            <w:shd w:val="clear" w:color="auto" w:fill="000000" w:themeFill="text1"/>
          </w:tcPr>
          <w:p w14:paraId="08A34912" w14:textId="4071837B" w:rsidR="00393FF1" w:rsidRPr="0016436D" w:rsidRDefault="00450E5D" w:rsidP="0052658D">
            <w:pPr>
              <w:keepNext/>
              <w:jc w:val="center"/>
              <w:rPr>
                <w:sz w:val="16"/>
                <w:szCs w:val="16"/>
              </w:rPr>
            </w:pPr>
            <w:r w:rsidRPr="0016436D">
              <w:rPr>
                <w:b/>
                <w:color w:val="FFFFFF" w:themeColor="background1"/>
                <w:sz w:val="20"/>
                <w:szCs w:val="16"/>
              </w:rPr>
              <w:t>Prime Minister and Cabinet</w:t>
            </w:r>
            <w:r w:rsidR="00D7670D" w:rsidRPr="0016436D">
              <w:rPr>
                <w:b/>
                <w:color w:val="FFFFFF" w:themeColor="background1"/>
                <w:sz w:val="20"/>
                <w:szCs w:val="16"/>
              </w:rPr>
              <w:t xml:space="preserve">: </w:t>
            </w:r>
            <w:r w:rsidR="0052658D">
              <w:rPr>
                <w:b/>
                <w:color w:val="FFFFFF" w:themeColor="background1"/>
                <w:sz w:val="20"/>
                <w:szCs w:val="16"/>
              </w:rPr>
              <w:t>9</w:t>
            </w:r>
            <w:r w:rsidR="008D15C4" w:rsidRPr="0016436D">
              <w:rPr>
                <w:b/>
                <w:color w:val="FFFFFF" w:themeColor="background1"/>
                <w:sz w:val="16"/>
                <w:szCs w:val="16"/>
              </w:rPr>
              <w:t>@</w:t>
            </w:r>
          </w:p>
        </w:tc>
      </w:tr>
      <w:tr w:rsidR="00824D2D" w:rsidRPr="0016436D" w14:paraId="51FA0835" w14:textId="77777777" w:rsidTr="00A65478">
        <w:tc>
          <w:tcPr>
            <w:tcW w:w="5000" w:type="pct"/>
          </w:tcPr>
          <w:p w14:paraId="0707D16D" w14:textId="4F40C2D3" w:rsidR="00393FF1" w:rsidRPr="0016436D" w:rsidRDefault="00393FF1" w:rsidP="00FA512C">
            <w:pPr>
              <w:keepNext/>
              <w:jc w:val="center"/>
              <w:rPr>
                <w:b/>
                <w:color w:val="000000" w:themeColor="text1"/>
                <w:sz w:val="16"/>
                <w:szCs w:val="16"/>
              </w:rPr>
            </w:pPr>
            <w:r w:rsidRPr="0016436D">
              <w:rPr>
                <w:b/>
                <w:color w:val="000000" w:themeColor="text1"/>
                <w:sz w:val="16"/>
                <w:szCs w:val="16"/>
              </w:rPr>
              <w:t>Department of</w:t>
            </w:r>
            <w:r w:rsidR="00C97833" w:rsidRPr="0016436D">
              <w:rPr>
                <w:b/>
                <w:color w:val="000000" w:themeColor="text1"/>
                <w:sz w:val="16"/>
                <w:szCs w:val="16"/>
              </w:rPr>
              <w:t xml:space="preserve"> the Prime Minister and Cabinet</w:t>
            </w:r>
            <w:r w:rsidR="008D15C4" w:rsidRPr="0016436D">
              <w:rPr>
                <w:b/>
                <w:color w:val="000000" w:themeColor="text1"/>
                <w:sz w:val="16"/>
                <w:szCs w:val="16"/>
              </w:rPr>
              <w:t>@</w:t>
            </w:r>
          </w:p>
        </w:tc>
      </w:tr>
      <w:tr w:rsidR="00607CCD" w:rsidRPr="0016436D" w14:paraId="737FE254" w14:textId="77777777" w:rsidTr="00A65478">
        <w:tc>
          <w:tcPr>
            <w:tcW w:w="5000" w:type="pct"/>
            <w:tcBorders>
              <w:bottom w:val="dotted" w:sz="4" w:space="0" w:color="auto"/>
            </w:tcBorders>
            <w:shd w:val="clear" w:color="auto" w:fill="C5E0B3" w:themeFill="accent6" w:themeFillTint="66"/>
          </w:tcPr>
          <w:p w14:paraId="0019A948" w14:textId="77777777" w:rsidR="00607CCD" w:rsidRPr="0016436D" w:rsidRDefault="00607CCD" w:rsidP="00C1593C">
            <w:pPr>
              <w:ind w:left="113" w:hanging="113"/>
              <w:rPr>
                <w:sz w:val="16"/>
                <w:szCs w:val="16"/>
              </w:rPr>
            </w:pPr>
            <w:hyperlink r:id="rId195" w:history="1">
              <w:r w:rsidRPr="00D6006C">
                <w:rPr>
                  <w:rStyle w:val="Hyperlink"/>
                  <w:i/>
                  <w:iCs/>
                  <w:color w:val="000000" w:themeColor="text1"/>
                  <w:sz w:val="16"/>
                  <w:szCs w:val="16"/>
                  <w:u w:val="none"/>
                </w:rPr>
                <w:t>Public Governance, Performance and Accountability Act 2013</w:t>
              </w:r>
              <w:r w:rsidRPr="0016436D">
                <w:rPr>
                  <w:rStyle w:val="Hyperlink"/>
                  <w:color w:val="000000" w:themeColor="text1"/>
                  <w:sz w:val="16"/>
                  <w:szCs w:val="16"/>
                  <w:u w:val="none"/>
                </w:rPr>
                <w:t xml:space="preserve">, </w:t>
              </w:r>
              <w:r w:rsidR="00C93A13" w:rsidRPr="0016436D">
                <w:rPr>
                  <w:rStyle w:val="Hyperlink"/>
                  <w:color w:val="000000" w:themeColor="text1"/>
                  <w:sz w:val="16"/>
                  <w:szCs w:val="16"/>
                  <w:u w:val="none"/>
                </w:rPr>
                <w:t>s.77</w:t>
              </w:r>
            </w:hyperlink>
          </w:p>
        </w:tc>
      </w:tr>
      <w:tr w:rsidR="007E6FD1" w:rsidRPr="0016436D" w14:paraId="77537E4A" w14:textId="77777777" w:rsidTr="00A65478">
        <w:tc>
          <w:tcPr>
            <w:tcW w:w="5000" w:type="pct"/>
            <w:tcBorders>
              <w:top w:val="dotted" w:sz="4" w:space="0" w:color="auto"/>
            </w:tcBorders>
            <w:shd w:val="clear" w:color="auto" w:fill="FFFFFF" w:themeFill="background1"/>
          </w:tcPr>
          <w:p w14:paraId="0C1AB30C" w14:textId="77777777" w:rsidR="007E6FD1" w:rsidRPr="0016436D" w:rsidRDefault="007E6FD1" w:rsidP="007E6FD1">
            <w:pPr>
              <w:ind w:left="113" w:hanging="113"/>
              <w:jc w:val="center"/>
              <w:rPr>
                <w:color w:val="000000" w:themeColor="text1"/>
                <w:sz w:val="16"/>
                <w:szCs w:val="16"/>
              </w:rPr>
            </w:pPr>
            <w:r w:rsidRPr="0016436D">
              <w:rPr>
                <w:b/>
                <w:color w:val="000000" w:themeColor="text1"/>
                <w:sz w:val="16"/>
                <w:szCs w:val="16"/>
              </w:rPr>
              <w:t>Australian National Audit Office:</w:t>
            </w:r>
            <w:r w:rsidR="00AA67AA" w:rsidRPr="0016436D">
              <w:rPr>
                <w:b/>
                <w:color w:val="000000" w:themeColor="text1"/>
                <w:sz w:val="16"/>
                <w:szCs w:val="16"/>
              </w:rPr>
              <w:t xml:space="preserve"> 1</w:t>
            </w:r>
            <w:r w:rsidR="008D15C4" w:rsidRPr="0016436D">
              <w:rPr>
                <w:b/>
                <w:color w:val="000000" w:themeColor="text1"/>
                <w:sz w:val="16"/>
                <w:szCs w:val="16"/>
              </w:rPr>
              <w:t>@</w:t>
            </w:r>
          </w:p>
        </w:tc>
      </w:tr>
      <w:tr w:rsidR="007E6FD1" w:rsidRPr="0016436D" w14:paraId="5D44415C" w14:textId="77777777" w:rsidTr="00A65478">
        <w:tc>
          <w:tcPr>
            <w:tcW w:w="5000" w:type="pct"/>
            <w:shd w:val="clear" w:color="auto" w:fill="C5E0B3" w:themeFill="accent6" w:themeFillTint="66"/>
          </w:tcPr>
          <w:p w14:paraId="5920E028" w14:textId="77777777" w:rsidR="007E6FD1" w:rsidRPr="0016436D" w:rsidRDefault="007E6FD1" w:rsidP="007E6FD1">
            <w:pPr>
              <w:ind w:left="113" w:hanging="113"/>
              <w:rPr>
                <w:color w:val="000000" w:themeColor="text1"/>
                <w:sz w:val="16"/>
                <w:szCs w:val="16"/>
              </w:rPr>
            </w:pPr>
            <w:hyperlink r:id="rId196" w:history="1">
              <w:r w:rsidRPr="00D6006C">
                <w:rPr>
                  <w:rStyle w:val="Hyperlink"/>
                  <w:i/>
                  <w:iCs/>
                  <w:color w:val="000000" w:themeColor="text1"/>
                  <w:sz w:val="16"/>
                  <w:szCs w:val="16"/>
                  <w:u w:val="none"/>
                </w:rPr>
                <w:t>Auditor-General Act 1997</w:t>
              </w:r>
              <w:r w:rsidR="007D2964" w:rsidRPr="0016436D">
                <w:rPr>
                  <w:rStyle w:val="Hyperlink"/>
                  <w:color w:val="000000" w:themeColor="text1"/>
                  <w:sz w:val="16"/>
                  <w:szCs w:val="16"/>
                  <w:u w:val="none"/>
                </w:rPr>
                <w:t>, s.3(4), Schedule 1 s.7(3)</w:t>
              </w:r>
            </w:hyperlink>
          </w:p>
        </w:tc>
      </w:tr>
      <w:tr w:rsidR="00BF4A9E" w:rsidRPr="0016436D" w14:paraId="08E59559" w14:textId="77777777" w:rsidTr="00810B71">
        <w:tc>
          <w:tcPr>
            <w:tcW w:w="5000" w:type="pct"/>
            <w:tcBorders>
              <w:bottom w:val="single" w:sz="4" w:space="0" w:color="auto"/>
            </w:tcBorders>
            <w:shd w:val="clear" w:color="auto" w:fill="C5E0B3" w:themeFill="accent6" w:themeFillTint="66"/>
          </w:tcPr>
          <w:p w14:paraId="1E8C56AB" w14:textId="77777777" w:rsidR="00BF4A9E" w:rsidRPr="0016436D" w:rsidRDefault="00BF4A9E" w:rsidP="007E6FD1">
            <w:pPr>
              <w:ind w:left="113" w:hanging="113"/>
              <w:rPr>
                <w:sz w:val="16"/>
                <w:szCs w:val="16"/>
              </w:rPr>
            </w:pPr>
            <w:hyperlink r:id="rId197" w:history="1">
              <w:r w:rsidRPr="00D6006C">
                <w:rPr>
                  <w:rStyle w:val="Hyperlink"/>
                  <w:i/>
                  <w:iCs/>
                  <w:color w:val="000000" w:themeColor="text1"/>
                  <w:sz w:val="16"/>
                  <w:szCs w:val="16"/>
                  <w:u w:val="none"/>
                </w:rPr>
                <w:t>Public Governance, Performance and Accountability Act 2013</w:t>
              </w:r>
              <w:r w:rsidRPr="0016436D">
                <w:rPr>
                  <w:rStyle w:val="Hyperlink"/>
                  <w:color w:val="000000" w:themeColor="text1"/>
                  <w:sz w:val="16"/>
                  <w:szCs w:val="16"/>
                  <w:u w:val="none"/>
                </w:rPr>
                <w:t xml:space="preserve">, </w:t>
              </w:r>
              <w:r w:rsidR="00C93A13" w:rsidRPr="0016436D">
                <w:rPr>
                  <w:rStyle w:val="Hyperlink"/>
                  <w:color w:val="000000" w:themeColor="text1"/>
                  <w:sz w:val="16"/>
                  <w:szCs w:val="16"/>
                  <w:u w:val="none"/>
                </w:rPr>
                <w:t>s.77</w:t>
              </w:r>
            </w:hyperlink>
          </w:p>
        </w:tc>
      </w:tr>
      <w:tr w:rsidR="007E6FD1" w:rsidRPr="0016436D" w14:paraId="76798188" w14:textId="77777777" w:rsidTr="00810B71">
        <w:tc>
          <w:tcPr>
            <w:tcW w:w="5000" w:type="pct"/>
            <w:tcBorders>
              <w:top w:val="single" w:sz="4" w:space="0" w:color="auto"/>
              <w:left w:val="single" w:sz="4" w:space="0" w:color="auto"/>
              <w:bottom w:val="single" w:sz="4" w:space="0" w:color="auto"/>
              <w:right w:val="single" w:sz="4" w:space="0" w:color="auto"/>
            </w:tcBorders>
          </w:tcPr>
          <w:p w14:paraId="6A9F25C9" w14:textId="20B1F688" w:rsidR="007E6FD1" w:rsidRPr="0016436D" w:rsidRDefault="007E6FD1" w:rsidP="007E6FD1">
            <w:pPr>
              <w:jc w:val="center"/>
              <w:rPr>
                <w:b/>
                <w:color w:val="000000" w:themeColor="text1"/>
                <w:sz w:val="16"/>
                <w:szCs w:val="16"/>
              </w:rPr>
            </w:pPr>
            <w:r w:rsidRPr="0016436D">
              <w:rPr>
                <w:b/>
                <w:color w:val="000000" w:themeColor="text1"/>
                <w:sz w:val="16"/>
                <w:szCs w:val="16"/>
              </w:rPr>
              <w:t xml:space="preserve">Australian Public Service Commission: </w:t>
            </w:r>
            <w:r w:rsidR="00AA67AA" w:rsidRPr="0016436D">
              <w:rPr>
                <w:b/>
                <w:color w:val="000000" w:themeColor="text1"/>
                <w:sz w:val="16"/>
                <w:szCs w:val="16"/>
              </w:rPr>
              <w:t>3</w:t>
            </w:r>
            <w:r w:rsidR="008D15C4" w:rsidRPr="0016436D">
              <w:rPr>
                <w:b/>
                <w:color w:val="000000" w:themeColor="text1"/>
                <w:sz w:val="16"/>
                <w:szCs w:val="16"/>
              </w:rPr>
              <w:t>@</w:t>
            </w:r>
          </w:p>
        </w:tc>
      </w:tr>
      <w:tr w:rsidR="00A65478" w:rsidRPr="0016436D" w14:paraId="52F39F39" w14:textId="77777777" w:rsidTr="00810B71">
        <w:tc>
          <w:tcPr>
            <w:tcW w:w="5000" w:type="pct"/>
            <w:tcBorders>
              <w:top w:val="single" w:sz="4" w:space="0" w:color="auto"/>
            </w:tcBorders>
            <w:shd w:val="clear" w:color="auto" w:fill="C5E0B3" w:themeFill="accent6" w:themeFillTint="66"/>
          </w:tcPr>
          <w:p w14:paraId="49797112" w14:textId="7D9A9281" w:rsidR="00A65478" w:rsidRDefault="00A65478" w:rsidP="007E6FD1">
            <w:pPr>
              <w:ind w:left="113" w:hanging="113"/>
            </w:pPr>
            <w:hyperlink r:id="rId198" w:history="1">
              <w:r w:rsidRPr="00D6006C">
                <w:rPr>
                  <w:rStyle w:val="Hyperlink"/>
                  <w:i/>
                  <w:iCs/>
                  <w:color w:val="000000" w:themeColor="text1"/>
                  <w:sz w:val="16"/>
                  <w:szCs w:val="16"/>
                  <w:u w:val="none"/>
                </w:rPr>
                <w:t>Judicial and Statutory Officers (Remuneration and Allowances) Act 1984</w:t>
              </w:r>
              <w:r w:rsidRPr="0016436D">
                <w:rPr>
                  <w:rStyle w:val="Hyperlink"/>
                  <w:color w:val="000000" w:themeColor="text1"/>
                  <w:sz w:val="16"/>
                  <w:szCs w:val="16"/>
                  <w:u w:val="none"/>
                </w:rPr>
                <w:t>, s.7(2)</w:t>
              </w:r>
            </w:hyperlink>
            <w:r w:rsidRPr="0016436D">
              <w:rPr>
                <w:rStyle w:val="Hyperlink"/>
                <w:color w:val="000000" w:themeColor="text1"/>
                <w:sz w:val="16"/>
                <w:szCs w:val="16"/>
                <w:u w:val="none"/>
              </w:rPr>
              <w:t>*</w:t>
            </w:r>
          </w:p>
        </w:tc>
      </w:tr>
      <w:tr w:rsidR="00A65478" w:rsidRPr="0016436D" w14:paraId="645ECC35" w14:textId="77777777" w:rsidTr="00A65478">
        <w:tc>
          <w:tcPr>
            <w:tcW w:w="5000" w:type="pct"/>
            <w:shd w:val="clear" w:color="auto" w:fill="C5E0B3" w:themeFill="accent6" w:themeFillTint="66"/>
          </w:tcPr>
          <w:p w14:paraId="2E6B45BA" w14:textId="321B261C" w:rsidR="00A65478" w:rsidRPr="0016436D" w:rsidRDefault="00A65478" w:rsidP="007E6FD1">
            <w:pPr>
              <w:ind w:left="113" w:hanging="113"/>
              <w:rPr>
                <w:color w:val="000000" w:themeColor="text1"/>
                <w:sz w:val="16"/>
                <w:szCs w:val="16"/>
              </w:rPr>
            </w:pPr>
            <w:hyperlink r:id="rId199" w:history="1">
              <w:r w:rsidRPr="00D6006C">
                <w:rPr>
                  <w:rStyle w:val="Hyperlink"/>
                  <w:i/>
                  <w:iCs/>
                  <w:color w:val="000000" w:themeColor="text1"/>
                  <w:sz w:val="16"/>
                  <w:szCs w:val="16"/>
                  <w:u w:val="none"/>
                </w:rPr>
                <w:t>Public Governance, Performance and Accountability Act 2013</w:t>
              </w:r>
              <w:r w:rsidRPr="0016436D">
                <w:rPr>
                  <w:rStyle w:val="Hyperlink"/>
                  <w:color w:val="000000" w:themeColor="text1"/>
                  <w:sz w:val="16"/>
                  <w:szCs w:val="16"/>
                  <w:u w:val="none"/>
                </w:rPr>
                <w:t>, s.77</w:t>
              </w:r>
            </w:hyperlink>
          </w:p>
        </w:tc>
      </w:tr>
      <w:tr w:rsidR="00A65478" w:rsidRPr="0016436D" w14:paraId="07A1EBB2" w14:textId="77777777" w:rsidTr="00A65478">
        <w:tc>
          <w:tcPr>
            <w:tcW w:w="5000" w:type="pct"/>
            <w:shd w:val="clear" w:color="auto" w:fill="C5E0B3" w:themeFill="accent6" w:themeFillTint="66"/>
          </w:tcPr>
          <w:p w14:paraId="23CCECB7" w14:textId="358209F6" w:rsidR="00A65478" w:rsidRPr="0016436D" w:rsidRDefault="00A65478" w:rsidP="007E6FD1">
            <w:pPr>
              <w:ind w:left="113" w:hanging="113"/>
              <w:rPr>
                <w:sz w:val="16"/>
                <w:szCs w:val="16"/>
              </w:rPr>
            </w:pPr>
            <w:hyperlink r:id="rId200" w:history="1">
              <w:r w:rsidRPr="00D6006C">
                <w:rPr>
                  <w:rStyle w:val="Hyperlink"/>
                  <w:i/>
                  <w:iCs/>
                  <w:color w:val="000000" w:themeColor="text1"/>
                  <w:sz w:val="16"/>
                  <w:szCs w:val="16"/>
                  <w:u w:val="none"/>
                </w:rPr>
                <w:t>Remuneration and Allowances Act 1990</w:t>
              </w:r>
              <w:r w:rsidRPr="0016436D">
                <w:rPr>
                  <w:rStyle w:val="Hyperlink"/>
                  <w:color w:val="000000" w:themeColor="text1"/>
                  <w:sz w:val="16"/>
                  <w:szCs w:val="16"/>
                  <w:u w:val="none"/>
                </w:rPr>
                <w:t>, s.8</w:t>
              </w:r>
            </w:hyperlink>
            <w:r w:rsidRPr="0016436D">
              <w:rPr>
                <w:sz w:val="16"/>
                <w:szCs w:val="16"/>
                <w:vertAlign w:val="superscript"/>
              </w:rPr>
              <w:t>#</w:t>
            </w:r>
            <w:r w:rsidRPr="00EE5A37">
              <w:rPr>
                <w:rStyle w:val="Hyperlink"/>
                <w:color w:val="000000" w:themeColor="text1"/>
                <w:sz w:val="16"/>
                <w:szCs w:val="16"/>
                <w:u w:val="none"/>
              </w:rPr>
              <w:t>*</w:t>
            </w:r>
          </w:p>
        </w:tc>
      </w:tr>
      <w:tr w:rsidR="00A65478" w:rsidRPr="0016436D" w14:paraId="2DDBFE47" w14:textId="77777777" w:rsidTr="00A65478">
        <w:tc>
          <w:tcPr>
            <w:tcW w:w="5000" w:type="pct"/>
            <w:shd w:val="clear" w:color="auto" w:fill="C5E0B3" w:themeFill="accent6" w:themeFillTint="66"/>
          </w:tcPr>
          <w:p w14:paraId="69DBBC84" w14:textId="1454D9BC" w:rsidR="00A65478" w:rsidRPr="0016436D" w:rsidRDefault="00A65478" w:rsidP="007E6FD1">
            <w:pPr>
              <w:ind w:left="113" w:hanging="113"/>
              <w:rPr>
                <w:sz w:val="16"/>
                <w:szCs w:val="16"/>
              </w:rPr>
            </w:pPr>
            <w:hyperlink r:id="rId201" w:history="1">
              <w:r w:rsidRPr="00D6006C">
                <w:rPr>
                  <w:rStyle w:val="Hyperlink"/>
                  <w:i/>
                  <w:iCs/>
                  <w:color w:val="000000" w:themeColor="text1"/>
                  <w:sz w:val="16"/>
                  <w:szCs w:val="16"/>
                  <w:u w:val="none"/>
                </w:rPr>
                <w:t>Remuneration Tribunal Act 1973</w:t>
              </w:r>
              <w:r w:rsidRPr="0016436D">
                <w:rPr>
                  <w:rStyle w:val="Hyperlink"/>
                  <w:color w:val="000000" w:themeColor="text1"/>
                  <w:sz w:val="16"/>
                  <w:szCs w:val="16"/>
                  <w:u w:val="none"/>
                </w:rPr>
                <w:t>, s.7(13)</w:t>
              </w:r>
            </w:hyperlink>
          </w:p>
        </w:tc>
      </w:tr>
      <w:tr w:rsidR="00A65478" w:rsidRPr="0016436D" w14:paraId="5C092034" w14:textId="77777777" w:rsidTr="00A65478">
        <w:tc>
          <w:tcPr>
            <w:tcW w:w="5000" w:type="pct"/>
          </w:tcPr>
          <w:p w14:paraId="6BB6B9F7" w14:textId="0F12DD86" w:rsidR="00A65478" w:rsidRPr="0016436D" w:rsidRDefault="00A65478" w:rsidP="001028FE">
            <w:pPr>
              <w:jc w:val="center"/>
              <w:rPr>
                <w:color w:val="000000" w:themeColor="text1"/>
                <w:sz w:val="16"/>
                <w:szCs w:val="16"/>
              </w:rPr>
            </w:pPr>
            <w:r w:rsidRPr="0016436D">
              <w:rPr>
                <w:b/>
                <w:color w:val="000000" w:themeColor="text1"/>
                <w:sz w:val="16"/>
                <w:szCs w:val="16"/>
              </w:rPr>
              <w:t>National Indigenous Australians Agency: 4@</w:t>
            </w:r>
          </w:p>
        </w:tc>
      </w:tr>
      <w:tr w:rsidR="00A65478" w:rsidRPr="0016436D" w14:paraId="6F1AA340" w14:textId="77777777" w:rsidTr="00A65478">
        <w:tc>
          <w:tcPr>
            <w:tcW w:w="5000" w:type="pct"/>
            <w:shd w:val="clear" w:color="auto" w:fill="C5E0B3" w:themeFill="accent6" w:themeFillTint="66"/>
          </w:tcPr>
          <w:p w14:paraId="25BA173F" w14:textId="79BDDC09" w:rsidR="00A65478" w:rsidRPr="0016436D" w:rsidRDefault="00A65478" w:rsidP="00AC605E">
            <w:pPr>
              <w:ind w:left="113" w:hanging="113"/>
            </w:pPr>
            <w:hyperlink r:id="rId202" w:history="1">
              <w:r w:rsidRPr="00D6006C">
                <w:rPr>
                  <w:rStyle w:val="Hyperlink"/>
                  <w:i/>
                  <w:iCs/>
                  <w:color w:val="000000" w:themeColor="text1"/>
                  <w:sz w:val="16"/>
                  <w:szCs w:val="16"/>
                  <w:u w:val="none"/>
                </w:rPr>
                <w:t>Aboriginal Land Rights (Northern Territory) Act 1976</w:t>
              </w:r>
              <w:r w:rsidRPr="0016436D">
                <w:rPr>
                  <w:rStyle w:val="Hyperlink"/>
                  <w:color w:val="000000" w:themeColor="text1"/>
                  <w:sz w:val="16"/>
                  <w:szCs w:val="16"/>
                  <w:u w:val="none"/>
                </w:rPr>
                <w:t>, s.17(a)</w:t>
              </w:r>
            </w:hyperlink>
          </w:p>
        </w:tc>
      </w:tr>
      <w:tr w:rsidR="00A65478" w:rsidRPr="0016436D" w14:paraId="4ECD5798" w14:textId="77777777" w:rsidTr="00A65478">
        <w:tc>
          <w:tcPr>
            <w:tcW w:w="5000" w:type="pct"/>
            <w:shd w:val="clear" w:color="auto" w:fill="C5E0B3" w:themeFill="accent6" w:themeFillTint="66"/>
          </w:tcPr>
          <w:p w14:paraId="6BF5C682" w14:textId="7628A35A" w:rsidR="00A65478" w:rsidRPr="0016436D" w:rsidRDefault="00A65478" w:rsidP="00AC605E">
            <w:pPr>
              <w:ind w:left="113" w:hanging="113"/>
            </w:pPr>
            <w:hyperlink r:id="rId203" w:history="1">
              <w:r w:rsidRPr="00D6006C">
                <w:rPr>
                  <w:rStyle w:val="Hyperlink"/>
                  <w:i/>
                  <w:iCs/>
                  <w:color w:val="000000" w:themeColor="text1"/>
                  <w:sz w:val="16"/>
                  <w:szCs w:val="16"/>
                  <w:u w:val="none"/>
                </w:rPr>
                <w:t>Higher Education Support Act 2003</w:t>
              </w:r>
              <w:r w:rsidRPr="0016436D">
                <w:rPr>
                  <w:rStyle w:val="Hyperlink"/>
                  <w:color w:val="000000" w:themeColor="text1"/>
                  <w:sz w:val="16"/>
                  <w:szCs w:val="16"/>
                  <w:u w:val="none"/>
                </w:rPr>
                <w:t>, s.238-12</w:t>
              </w:r>
            </w:hyperlink>
          </w:p>
        </w:tc>
      </w:tr>
      <w:tr w:rsidR="00A65478" w:rsidRPr="0016436D" w14:paraId="2590F823" w14:textId="77777777" w:rsidTr="00A65478">
        <w:tc>
          <w:tcPr>
            <w:tcW w:w="5000" w:type="pct"/>
            <w:shd w:val="clear" w:color="auto" w:fill="C5E0B3" w:themeFill="accent6" w:themeFillTint="66"/>
          </w:tcPr>
          <w:p w14:paraId="36A6517D" w14:textId="466F6520" w:rsidR="00A65478" w:rsidRPr="0016436D" w:rsidRDefault="00A65478" w:rsidP="00AC605E">
            <w:pPr>
              <w:ind w:left="113" w:hanging="113"/>
            </w:pPr>
            <w:hyperlink r:id="rId204" w:history="1">
              <w:r w:rsidRPr="00D6006C">
                <w:rPr>
                  <w:rStyle w:val="Hyperlink"/>
                  <w:i/>
                  <w:iCs/>
                  <w:color w:val="000000" w:themeColor="text1"/>
                  <w:sz w:val="16"/>
                  <w:szCs w:val="16"/>
                  <w:u w:val="none"/>
                </w:rPr>
                <w:t>Indigenous Education (Targeted Assistance) Act 2000</w:t>
              </w:r>
              <w:r w:rsidRPr="0016436D">
                <w:rPr>
                  <w:rStyle w:val="Hyperlink"/>
                  <w:color w:val="000000" w:themeColor="text1"/>
                  <w:sz w:val="16"/>
                  <w:szCs w:val="16"/>
                  <w:u w:val="none"/>
                </w:rPr>
                <w:t>, s.13</w:t>
              </w:r>
            </w:hyperlink>
            <w:r w:rsidRPr="0016436D">
              <w:rPr>
                <w:rStyle w:val="Hyperlink"/>
                <w:color w:val="000000" w:themeColor="text1"/>
                <w:sz w:val="16"/>
                <w:szCs w:val="16"/>
                <w:u w:val="none"/>
              </w:rPr>
              <w:t>*</w:t>
            </w:r>
          </w:p>
        </w:tc>
      </w:tr>
      <w:tr w:rsidR="00A65478" w:rsidRPr="0016436D" w14:paraId="29F6B9E3" w14:textId="77777777" w:rsidTr="00A65478">
        <w:tc>
          <w:tcPr>
            <w:tcW w:w="5000" w:type="pct"/>
            <w:shd w:val="clear" w:color="auto" w:fill="C5E0B3" w:themeFill="accent6" w:themeFillTint="66"/>
          </w:tcPr>
          <w:p w14:paraId="458C1461" w14:textId="75158483" w:rsidR="00A65478" w:rsidRPr="0016436D" w:rsidRDefault="00A65478" w:rsidP="00AC605E">
            <w:pPr>
              <w:ind w:left="113" w:hanging="113"/>
            </w:pPr>
            <w:hyperlink r:id="rId205" w:history="1">
              <w:r w:rsidRPr="00D6006C">
                <w:rPr>
                  <w:rStyle w:val="Hyperlink"/>
                  <w:i/>
                  <w:iCs/>
                  <w:color w:val="000000" w:themeColor="text1"/>
                  <w:sz w:val="16"/>
                  <w:szCs w:val="16"/>
                  <w:u w:val="none"/>
                </w:rPr>
                <w:t>Native Title Act 1993</w:t>
              </w:r>
              <w:r w:rsidRPr="0016436D">
                <w:rPr>
                  <w:rStyle w:val="Hyperlink"/>
                  <w:color w:val="000000" w:themeColor="text1"/>
                  <w:sz w:val="16"/>
                  <w:szCs w:val="16"/>
                  <w:u w:val="none"/>
                </w:rPr>
                <w:t>, s.54(2)</w:t>
              </w:r>
            </w:hyperlink>
            <w:r>
              <w:rPr>
                <w:rStyle w:val="Hyperlink"/>
                <w:color w:val="000000" w:themeColor="text1"/>
                <w:sz w:val="16"/>
                <w:szCs w:val="16"/>
                <w:u w:val="none"/>
              </w:rPr>
              <w:t>*</w:t>
            </w:r>
          </w:p>
        </w:tc>
      </w:tr>
      <w:tr w:rsidR="00A65478" w:rsidRPr="0016436D" w14:paraId="0CCD5223" w14:textId="77777777" w:rsidTr="00A65478">
        <w:tc>
          <w:tcPr>
            <w:tcW w:w="5000" w:type="pct"/>
            <w:shd w:val="clear" w:color="auto" w:fill="C5E0B3" w:themeFill="accent6" w:themeFillTint="66"/>
          </w:tcPr>
          <w:p w14:paraId="7945FB79" w14:textId="1858D489" w:rsidR="00A65478" w:rsidRPr="0016436D" w:rsidRDefault="00A65478" w:rsidP="00AC605E">
            <w:pPr>
              <w:ind w:left="113" w:hanging="113"/>
              <w:rPr>
                <w:sz w:val="16"/>
                <w:szCs w:val="16"/>
              </w:rPr>
            </w:pPr>
            <w:hyperlink r:id="rId206" w:history="1">
              <w:r w:rsidRPr="00D6006C">
                <w:rPr>
                  <w:rStyle w:val="Hyperlink"/>
                  <w:i/>
                  <w:iCs/>
                  <w:color w:val="000000" w:themeColor="text1"/>
                  <w:sz w:val="16"/>
                  <w:szCs w:val="16"/>
                  <w:u w:val="none"/>
                </w:rPr>
                <w:t>Public Governance, Performance and Accountability Act 2013</w:t>
              </w:r>
              <w:r w:rsidRPr="0016436D">
                <w:rPr>
                  <w:rStyle w:val="Hyperlink"/>
                  <w:color w:val="000000" w:themeColor="text1"/>
                  <w:sz w:val="16"/>
                  <w:szCs w:val="16"/>
                  <w:u w:val="none"/>
                </w:rPr>
                <w:t>, s.77</w:t>
              </w:r>
            </w:hyperlink>
          </w:p>
        </w:tc>
      </w:tr>
      <w:tr w:rsidR="00A65478" w:rsidRPr="0016436D" w14:paraId="6C1EEBA4" w14:textId="77777777" w:rsidTr="00A65478">
        <w:tc>
          <w:tcPr>
            <w:tcW w:w="5000" w:type="pct"/>
          </w:tcPr>
          <w:p w14:paraId="3BD4C1E3" w14:textId="453B2DE4" w:rsidR="00A65478" w:rsidRPr="0016436D" w:rsidRDefault="00A65478" w:rsidP="001028FE">
            <w:pPr>
              <w:jc w:val="center"/>
              <w:rPr>
                <w:color w:val="000000" w:themeColor="text1"/>
              </w:rPr>
            </w:pPr>
            <w:r w:rsidRPr="0016436D">
              <w:rPr>
                <w:b/>
                <w:color w:val="000000" w:themeColor="text1"/>
                <w:sz w:val="16"/>
                <w:szCs w:val="16"/>
              </w:rPr>
              <w:t xml:space="preserve">Office of the Official Secretary to the </w:t>
            </w:r>
            <w:r w:rsidRPr="0016436D">
              <w:rPr>
                <w:b/>
                <w:color w:val="000000" w:themeColor="text1"/>
                <w:sz w:val="16"/>
                <w:szCs w:val="16"/>
              </w:rPr>
              <w:br/>
              <w:t>Governor-General: 1@</w:t>
            </w:r>
          </w:p>
        </w:tc>
      </w:tr>
      <w:tr w:rsidR="00A65478" w:rsidRPr="0016436D" w14:paraId="42755105" w14:textId="77777777" w:rsidTr="001028FE">
        <w:tc>
          <w:tcPr>
            <w:tcW w:w="5000" w:type="pct"/>
            <w:tcBorders>
              <w:bottom w:val="dotted" w:sz="4" w:space="0" w:color="auto"/>
            </w:tcBorders>
            <w:shd w:val="clear" w:color="auto" w:fill="F7CAAC" w:themeFill="accent2" w:themeFillTint="66"/>
          </w:tcPr>
          <w:p w14:paraId="3F1C79B1" w14:textId="166804F1" w:rsidR="00A65478" w:rsidRPr="0016436D" w:rsidRDefault="00A65478" w:rsidP="001028FE">
            <w:pPr>
              <w:ind w:left="113" w:hanging="113"/>
              <w:rPr>
                <w:color w:val="000000" w:themeColor="text1"/>
              </w:rPr>
            </w:pPr>
            <w:hyperlink r:id="rId207" w:history="1">
              <w:r w:rsidRPr="00D6006C">
                <w:rPr>
                  <w:rStyle w:val="Hyperlink"/>
                  <w:i/>
                  <w:iCs/>
                  <w:color w:val="000000" w:themeColor="text1"/>
                  <w:sz w:val="16"/>
                  <w:szCs w:val="16"/>
                  <w:u w:val="none"/>
                </w:rPr>
                <w:t>Governor-General Act 1974</w:t>
              </w:r>
              <w:r w:rsidRPr="001028FE">
                <w:rPr>
                  <w:rStyle w:val="Hyperlink"/>
                  <w:i/>
                  <w:iCs/>
                  <w:color w:val="000000" w:themeColor="text1"/>
                  <w:sz w:val="16"/>
                  <w:szCs w:val="16"/>
                  <w:u w:val="none"/>
                </w:rPr>
                <w:t>, s.3</w:t>
              </w:r>
            </w:hyperlink>
          </w:p>
        </w:tc>
      </w:tr>
      <w:tr w:rsidR="00A65478" w:rsidRPr="0016436D" w14:paraId="2C8B3A28" w14:textId="77777777" w:rsidTr="001028FE">
        <w:tc>
          <w:tcPr>
            <w:tcW w:w="5000" w:type="pct"/>
            <w:tcBorders>
              <w:top w:val="dotted" w:sz="4" w:space="0" w:color="auto"/>
              <w:bottom w:val="single" w:sz="4" w:space="0" w:color="auto"/>
            </w:tcBorders>
            <w:shd w:val="clear" w:color="auto" w:fill="C5E0B3" w:themeFill="accent6" w:themeFillTint="66"/>
          </w:tcPr>
          <w:p w14:paraId="29B1FEDD" w14:textId="187A9A36" w:rsidR="00A65478" w:rsidRPr="0016436D" w:rsidRDefault="00A65478" w:rsidP="00D114D9">
            <w:pPr>
              <w:ind w:left="113" w:hanging="113"/>
              <w:rPr>
                <w:color w:val="000000" w:themeColor="text1"/>
                <w:sz w:val="16"/>
                <w:szCs w:val="16"/>
              </w:rPr>
            </w:pPr>
            <w:hyperlink r:id="rId208" w:history="1">
              <w:r w:rsidRPr="00D6006C">
                <w:rPr>
                  <w:rStyle w:val="Hyperlink"/>
                  <w:i/>
                  <w:iCs/>
                  <w:color w:val="000000" w:themeColor="text1"/>
                  <w:sz w:val="16"/>
                  <w:szCs w:val="16"/>
                  <w:u w:val="none"/>
                </w:rPr>
                <w:t>Public Governance, Performance and Accountability Act 2013</w:t>
              </w:r>
              <w:r w:rsidRPr="0016436D">
                <w:rPr>
                  <w:rStyle w:val="Hyperlink"/>
                  <w:color w:val="000000" w:themeColor="text1"/>
                  <w:sz w:val="16"/>
                  <w:szCs w:val="16"/>
                  <w:u w:val="none"/>
                </w:rPr>
                <w:t>, s.77</w:t>
              </w:r>
            </w:hyperlink>
          </w:p>
        </w:tc>
      </w:tr>
    </w:tbl>
    <w:p w14:paraId="0301D77C" w14:textId="13128EE9" w:rsidR="00D7670D" w:rsidRDefault="00D7670D" w:rsidP="00480E2B">
      <w:pPr>
        <w:spacing w:after="0"/>
        <w:rPr>
          <w:color w:val="000000" w:themeColor="text1"/>
          <w:sz w:val="16"/>
          <w:szCs w:val="16"/>
        </w:rPr>
      </w:pPr>
    </w:p>
    <w:tbl>
      <w:tblPr>
        <w:tblStyle w:val="TableGrid"/>
        <w:tblW w:w="5014" w:type="pct"/>
        <w:tblInd w:w="-5" w:type="dxa"/>
        <w:tblBorders>
          <w:insideH w:val="dotted" w:sz="4" w:space="0" w:color="auto"/>
          <w:insideV w:val="dotted" w:sz="4" w:space="0" w:color="auto"/>
        </w:tblBorders>
        <w:tblLook w:val="04A0" w:firstRow="1" w:lastRow="0" w:firstColumn="1" w:lastColumn="0" w:noHBand="0" w:noVBand="1"/>
      </w:tblPr>
      <w:tblGrid>
        <w:gridCol w:w="3684"/>
      </w:tblGrid>
      <w:tr w:rsidR="00A117EE" w:rsidRPr="0016436D" w14:paraId="38781E97" w14:textId="77777777" w:rsidTr="00682459">
        <w:tc>
          <w:tcPr>
            <w:tcW w:w="5000" w:type="pct"/>
            <w:shd w:val="clear" w:color="auto" w:fill="000000" w:themeFill="text1"/>
          </w:tcPr>
          <w:p w14:paraId="78B45043" w14:textId="0950A6A9" w:rsidR="00A117EE" w:rsidRPr="0016436D" w:rsidRDefault="00A117EE">
            <w:pPr>
              <w:keepNext/>
              <w:jc w:val="center"/>
              <w:rPr>
                <w:b/>
                <w:color w:val="FFFFFF" w:themeColor="background1"/>
                <w:sz w:val="16"/>
                <w:szCs w:val="16"/>
              </w:rPr>
            </w:pPr>
            <w:r w:rsidRPr="0016436D">
              <w:rPr>
                <w:b/>
                <w:color w:val="FFFFFF" w:themeColor="background1"/>
                <w:sz w:val="20"/>
                <w:szCs w:val="16"/>
              </w:rPr>
              <w:t>Social Services</w:t>
            </w:r>
            <w:r w:rsidR="00AA67AA" w:rsidRPr="0016436D">
              <w:rPr>
                <w:b/>
                <w:color w:val="FFFFFF" w:themeColor="background1"/>
                <w:sz w:val="20"/>
                <w:szCs w:val="16"/>
              </w:rPr>
              <w:t>: 1</w:t>
            </w:r>
            <w:r w:rsidR="00EB50FF">
              <w:rPr>
                <w:b/>
                <w:color w:val="FFFFFF" w:themeColor="background1"/>
                <w:sz w:val="20"/>
                <w:szCs w:val="16"/>
              </w:rPr>
              <w:t>5</w:t>
            </w:r>
            <w:r w:rsidR="008D15C4" w:rsidRPr="0016436D">
              <w:rPr>
                <w:b/>
                <w:color w:val="FFFFFF" w:themeColor="background1"/>
                <w:sz w:val="16"/>
                <w:szCs w:val="16"/>
              </w:rPr>
              <w:t>@</w:t>
            </w:r>
          </w:p>
        </w:tc>
      </w:tr>
      <w:tr w:rsidR="00A117EE" w:rsidRPr="0016436D" w14:paraId="06674319" w14:textId="77777777" w:rsidTr="00682459">
        <w:tc>
          <w:tcPr>
            <w:tcW w:w="5000" w:type="pct"/>
          </w:tcPr>
          <w:p w14:paraId="1A5D3FDA" w14:textId="3346650E" w:rsidR="00A117EE" w:rsidRPr="0016436D" w:rsidRDefault="00A117EE">
            <w:pPr>
              <w:keepNext/>
              <w:jc w:val="center"/>
              <w:rPr>
                <w:b/>
                <w:color w:val="000000" w:themeColor="text1"/>
                <w:sz w:val="16"/>
                <w:szCs w:val="16"/>
              </w:rPr>
            </w:pPr>
            <w:r w:rsidRPr="0016436D">
              <w:rPr>
                <w:b/>
                <w:color w:val="000000" w:themeColor="text1"/>
                <w:sz w:val="16"/>
                <w:szCs w:val="16"/>
              </w:rPr>
              <w:t xml:space="preserve">Department of Social Services: </w:t>
            </w:r>
            <w:r w:rsidR="00AA67AA" w:rsidRPr="0016436D">
              <w:rPr>
                <w:b/>
                <w:color w:val="000000" w:themeColor="text1"/>
                <w:sz w:val="16"/>
                <w:szCs w:val="16"/>
              </w:rPr>
              <w:t>1</w:t>
            </w:r>
            <w:r w:rsidR="00EB50FF">
              <w:rPr>
                <w:b/>
                <w:color w:val="000000" w:themeColor="text1"/>
                <w:sz w:val="16"/>
                <w:szCs w:val="16"/>
              </w:rPr>
              <w:t>5</w:t>
            </w:r>
            <w:r w:rsidR="008D15C4" w:rsidRPr="0016436D">
              <w:rPr>
                <w:b/>
                <w:color w:val="000000" w:themeColor="text1"/>
                <w:sz w:val="16"/>
                <w:szCs w:val="16"/>
              </w:rPr>
              <w:t>@</w:t>
            </w:r>
          </w:p>
        </w:tc>
      </w:tr>
      <w:tr w:rsidR="00A117EE" w:rsidRPr="0016436D" w14:paraId="22F0F4D8" w14:textId="77777777" w:rsidTr="00682459">
        <w:tc>
          <w:tcPr>
            <w:tcW w:w="5000" w:type="pct"/>
            <w:shd w:val="clear" w:color="auto" w:fill="C5E0B3" w:themeFill="accent6" w:themeFillTint="66"/>
          </w:tcPr>
          <w:p w14:paraId="4285D2B3" w14:textId="77777777" w:rsidR="00A117EE" w:rsidRPr="0016436D" w:rsidRDefault="00A117EE" w:rsidP="00F76FE0">
            <w:pPr>
              <w:keepNext/>
              <w:ind w:left="113" w:hanging="113"/>
              <w:rPr>
                <w:color w:val="000000" w:themeColor="text1"/>
                <w:sz w:val="16"/>
                <w:szCs w:val="16"/>
              </w:rPr>
            </w:pPr>
            <w:hyperlink r:id="rId209" w:history="1">
              <w:r w:rsidRPr="00D6006C">
                <w:rPr>
                  <w:rStyle w:val="Hyperlink"/>
                  <w:i/>
                  <w:iCs/>
                  <w:color w:val="000000" w:themeColor="text1"/>
                  <w:sz w:val="16"/>
                  <w:szCs w:val="16"/>
                  <w:u w:val="none"/>
                </w:rPr>
                <w:t>A New Tax System (Family Assistance) (Administration) Act 1999</w:t>
              </w:r>
              <w:r w:rsidRPr="0016436D">
                <w:rPr>
                  <w:rStyle w:val="Hyperlink"/>
                  <w:color w:val="000000" w:themeColor="text1"/>
                  <w:sz w:val="16"/>
                  <w:szCs w:val="16"/>
                  <w:u w:val="none"/>
                </w:rPr>
                <w:t>, s.233</w:t>
              </w:r>
            </w:hyperlink>
          </w:p>
        </w:tc>
      </w:tr>
      <w:tr w:rsidR="00A117EE" w:rsidRPr="0016436D" w14:paraId="022A74FB" w14:textId="77777777" w:rsidTr="00682459">
        <w:tc>
          <w:tcPr>
            <w:tcW w:w="5000" w:type="pct"/>
            <w:shd w:val="clear" w:color="auto" w:fill="C5E0B3" w:themeFill="accent6" w:themeFillTint="66"/>
          </w:tcPr>
          <w:p w14:paraId="4DAD0876" w14:textId="77777777" w:rsidR="00A117EE" w:rsidRPr="0016436D" w:rsidRDefault="00A117EE" w:rsidP="001D7552">
            <w:pPr>
              <w:ind w:left="113" w:hanging="113"/>
              <w:rPr>
                <w:color w:val="000000" w:themeColor="text1"/>
                <w:sz w:val="16"/>
                <w:szCs w:val="16"/>
              </w:rPr>
            </w:pPr>
            <w:hyperlink r:id="rId210" w:history="1">
              <w:r w:rsidRPr="00D6006C">
                <w:rPr>
                  <w:rStyle w:val="Hyperlink"/>
                  <w:i/>
                  <w:iCs/>
                  <w:color w:val="000000" w:themeColor="text1"/>
                  <w:sz w:val="16"/>
                  <w:szCs w:val="16"/>
                  <w:u w:val="none"/>
                </w:rPr>
                <w:t>Business Services Wage Assessment Tool Payment Scheme Act 2015</w:t>
              </w:r>
              <w:r w:rsidRPr="0016436D">
                <w:rPr>
                  <w:rStyle w:val="Hyperlink"/>
                  <w:color w:val="000000" w:themeColor="text1"/>
                  <w:sz w:val="16"/>
                  <w:szCs w:val="16"/>
                  <w:u w:val="none"/>
                </w:rPr>
                <w:t>, s.99(1)</w:t>
              </w:r>
            </w:hyperlink>
            <w:r w:rsidRPr="0016436D">
              <w:rPr>
                <w:rStyle w:val="Hyperlink"/>
                <w:color w:val="000000" w:themeColor="text1"/>
                <w:sz w:val="16"/>
                <w:szCs w:val="16"/>
                <w:u w:val="none"/>
              </w:rPr>
              <w:t>*</w:t>
            </w:r>
          </w:p>
        </w:tc>
      </w:tr>
      <w:tr w:rsidR="003F6964" w:rsidRPr="0016436D" w14:paraId="40D3087C" w14:textId="77777777" w:rsidTr="00682459">
        <w:tc>
          <w:tcPr>
            <w:tcW w:w="5000" w:type="pct"/>
            <w:shd w:val="clear" w:color="auto" w:fill="C5E0B3" w:themeFill="accent6" w:themeFillTint="66"/>
          </w:tcPr>
          <w:p w14:paraId="2CF15192" w14:textId="7B32F0B4" w:rsidR="003F6964" w:rsidRDefault="003F6964" w:rsidP="001D7552">
            <w:pPr>
              <w:ind w:left="113" w:hanging="113"/>
            </w:pPr>
            <w:hyperlink r:id="rId211" w:history="1">
              <w:r w:rsidRPr="005024C8">
                <w:rPr>
                  <w:rStyle w:val="Hyperlink"/>
                  <w:i/>
                  <w:iCs/>
                  <w:color w:val="000000" w:themeColor="text1"/>
                  <w:sz w:val="16"/>
                  <w:szCs w:val="16"/>
                  <w:u w:val="none"/>
                </w:rPr>
                <w:t>Clean Energy (Household Assistance Amendments) Act 2011</w:t>
              </w:r>
            </w:hyperlink>
            <w:r w:rsidRPr="005024C8">
              <w:rPr>
                <w:i/>
                <w:iCs/>
                <w:color w:val="000000" w:themeColor="text1"/>
                <w:sz w:val="16"/>
                <w:szCs w:val="16"/>
              </w:rPr>
              <w:t>,</w:t>
            </w:r>
            <w:r w:rsidRPr="005024C8">
              <w:rPr>
                <w:color w:val="000000" w:themeColor="text1"/>
                <w:sz w:val="16"/>
                <w:szCs w:val="16"/>
              </w:rPr>
              <w:t xml:space="preserve"> Schedule </w:t>
            </w:r>
            <w:r w:rsidRPr="002F794C">
              <w:rPr>
                <w:color w:val="000000" w:themeColor="text1"/>
                <w:sz w:val="16"/>
                <w:szCs w:val="16"/>
              </w:rPr>
              <w:t>2 s.36(</w:t>
            </w:r>
            <w:proofErr w:type="gramStart"/>
            <w:r w:rsidRPr="002F794C">
              <w:rPr>
                <w:color w:val="000000" w:themeColor="text1"/>
                <w:sz w:val="16"/>
                <w:szCs w:val="16"/>
              </w:rPr>
              <w:t>5)*</w:t>
            </w:r>
            <w:proofErr w:type="gramEnd"/>
          </w:p>
        </w:tc>
      </w:tr>
      <w:tr w:rsidR="00A117EE" w:rsidRPr="0016436D" w14:paraId="0C153FC3" w14:textId="77777777" w:rsidTr="00682459">
        <w:tc>
          <w:tcPr>
            <w:tcW w:w="5000" w:type="pct"/>
            <w:shd w:val="clear" w:color="auto" w:fill="C5E0B3" w:themeFill="accent6" w:themeFillTint="66"/>
          </w:tcPr>
          <w:p w14:paraId="31D67A0E" w14:textId="77777777" w:rsidR="00A117EE" w:rsidRPr="0016436D" w:rsidRDefault="00A117EE" w:rsidP="001D7552">
            <w:pPr>
              <w:ind w:left="113" w:hanging="113"/>
              <w:rPr>
                <w:color w:val="000000" w:themeColor="text1"/>
                <w:sz w:val="16"/>
                <w:szCs w:val="16"/>
              </w:rPr>
            </w:pPr>
            <w:hyperlink r:id="rId212" w:history="1">
              <w:r w:rsidRPr="00D6006C">
                <w:rPr>
                  <w:rStyle w:val="Hyperlink"/>
                  <w:i/>
                  <w:iCs/>
                  <w:color w:val="000000" w:themeColor="text1"/>
                  <w:sz w:val="16"/>
                  <w:szCs w:val="16"/>
                  <w:u w:val="none"/>
                </w:rPr>
                <w:t>Data-matching Program (Assistance and Tax) Act 1990</w:t>
              </w:r>
              <w:r w:rsidRPr="0016436D">
                <w:rPr>
                  <w:rStyle w:val="Hyperlink"/>
                  <w:color w:val="000000" w:themeColor="text1"/>
                  <w:sz w:val="16"/>
                  <w:szCs w:val="16"/>
                  <w:u w:val="none"/>
                </w:rPr>
                <w:t>, s.15A</w:t>
              </w:r>
            </w:hyperlink>
            <w:r w:rsidRPr="0016436D">
              <w:rPr>
                <w:rStyle w:val="Hyperlink"/>
                <w:color w:val="000000" w:themeColor="text1"/>
                <w:sz w:val="16"/>
                <w:szCs w:val="16"/>
                <w:u w:val="none"/>
              </w:rPr>
              <w:t>*</w:t>
            </w:r>
          </w:p>
        </w:tc>
      </w:tr>
      <w:tr w:rsidR="003F6964" w:rsidRPr="0016436D" w14:paraId="0913A85E" w14:textId="77777777" w:rsidTr="00682459">
        <w:tc>
          <w:tcPr>
            <w:tcW w:w="5000" w:type="pct"/>
            <w:shd w:val="clear" w:color="auto" w:fill="C5E0B3" w:themeFill="accent6" w:themeFillTint="66"/>
          </w:tcPr>
          <w:p w14:paraId="64617007" w14:textId="7A6091B1" w:rsidR="003F6964" w:rsidRDefault="003F6964" w:rsidP="001D7552">
            <w:pPr>
              <w:ind w:left="113" w:hanging="113"/>
            </w:pPr>
            <w:hyperlink r:id="rId213" w:history="1">
              <w:r w:rsidRPr="005024C8">
                <w:rPr>
                  <w:rStyle w:val="Hyperlink"/>
                  <w:i/>
                  <w:iCs/>
                  <w:color w:val="000000" w:themeColor="text1"/>
                  <w:sz w:val="16"/>
                  <w:szCs w:val="16"/>
                  <w:u w:val="none"/>
                </w:rPr>
                <w:t>Household Stimulus Package Act (No. 2) 2009</w:t>
              </w:r>
            </w:hyperlink>
            <w:r w:rsidRPr="005024C8">
              <w:rPr>
                <w:color w:val="000000" w:themeColor="text1"/>
                <w:sz w:val="16"/>
                <w:szCs w:val="16"/>
              </w:rPr>
              <w:t xml:space="preserve">, </w:t>
            </w:r>
            <w:r w:rsidRPr="004051E2">
              <w:rPr>
                <w:color w:val="000000" w:themeColor="text1"/>
                <w:sz w:val="16"/>
                <w:szCs w:val="16"/>
              </w:rPr>
              <w:t>Schedule 4 s.1(</w:t>
            </w:r>
            <w:proofErr w:type="gramStart"/>
            <w:r w:rsidRPr="004051E2">
              <w:rPr>
                <w:color w:val="000000" w:themeColor="text1"/>
                <w:sz w:val="16"/>
                <w:szCs w:val="16"/>
              </w:rPr>
              <w:t>5)*</w:t>
            </w:r>
            <w:proofErr w:type="gramEnd"/>
          </w:p>
        </w:tc>
      </w:tr>
      <w:tr w:rsidR="00EE5A37" w:rsidRPr="0016436D" w14:paraId="03B710FB" w14:textId="77777777" w:rsidTr="00682459">
        <w:tc>
          <w:tcPr>
            <w:tcW w:w="5000" w:type="pct"/>
            <w:shd w:val="clear" w:color="auto" w:fill="C5E0B3" w:themeFill="accent6" w:themeFillTint="66"/>
          </w:tcPr>
          <w:p w14:paraId="76A71AAB" w14:textId="77777777" w:rsidR="00EE5A37" w:rsidRPr="0016436D" w:rsidRDefault="00EE5A37" w:rsidP="001D7552">
            <w:pPr>
              <w:ind w:left="113" w:hanging="113"/>
              <w:rPr>
                <w:rStyle w:val="Hyperlink"/>
                <w:color w:val="000000" w:themeColor="text1"/>
                <w:sz w:val="16"/>
                <w:szCs w:val="16"/>
                <w:u w:val="none"/>
              </w:rPr>
            </w:pPr>
            <w:hyperlink r:id="rId214" w:history="1">
              <w:r w:rsidRPr="00D6006C">
                <w:rPr>
                  <w:rStyle w:val="Hyperlink"/>
                  <w:i/>
                  <w:iCs/>
                  <w:color w:val="000000" w:themeColor="text1"/>
                  <w:sz w:val="16"/>
                  <w:szCs w:val="16"/>
                  <w:u w:val="none"/>
                </w:rPr>
                <w:t>National Redress Scheme for Institutional Child Sexual Abuse Act 2018</w:t>
              </w:r>
            </w:hyperlink>
            <w:r w:rsidR="005A7669" w:rsidRPr="0016436D">
              <w:rPr>
                <w:rStyle w:val="Hyperlink"/>
                <w:color w:val="000000" w:themeColor="text1"/>
                <w:sz w:val="16"/>
                <w:szCs w:val="16"/>
                <w:u w:val="none"/>
              </w:rPr>
              <w:t>, s.161</w:t>
            </w:r>
          </w:p>
        </w:tc>
      </w:tr>
      <w:tr w:rsidR="00A117EE" w:rsidRPr="0016436D" w14:paraId="7315A4E1" w14:textId="77777777" w:rsidTr="00682459">
        <w:tc>
          <w:tcPr>
            <w:tcW w:w="5000" w:type="pct"/>
            <w:shd w:val="clear" w:color="auto" w:fill="C5E0B3" w:themeFill="accent6" w:themeFillTint="66"/>
          </w:tcPr>
          <w:p w14:paraId="21130E3B" w14:textId="77777777" w:rsidR="00A117EE" w:rsidRPr="0016436D" w:rsidRDefault="00A117EE" w:rsidP="001D7552">
            <w:pPr>
              <w:ind w:left="113" w:hanging="113"/>
              <w:rPr>
                <w:color w:val="000000" w:themeColor="text1"/>
                <w:sz w:val="16"/>
                <w:szCs w:val="16"/>
              </w:rPr>
            </w:pPr>
            <w:hyperlink r:id="rId215" w:history="1">
              <w:r w:rsidRPr="00D6006C">
                <w:rPr>
                  <w:rStyle w:val="Hyperlink"/>
                  <w:i/>
                  <w:iCs/>
                  <w:color w:val="000000" w:themeColor="text1"/>
                  <w:sz w:val="16"/>
                  <w:szCs w:val="16"/>
                  <w:u w:val="none"/>
                </w:rPr>
                <w:t>Paid Parental Leave Act 2010</w:t>
              </w:r>
              <w:r w:rsidRPr="0016436D">
                <w:rPr>
                  <w:rStyle w:val="Hyperlink"/>
                  <w:color w:val="000000" w:themeColor="text1"/>
                  <w:sz w:val="16"/>
                  <w:szCs w:val="16"/>
                  <w:u w:val="none"/>
                </w:rPr>
                <w:t>, s.307</w:t>
              </w:r>
            </w:hyperlink>
          </w:p>
        </w:tc>
      </w:tr>
      <w:tr w:rsidR="00A117EE" w:rsidRPr="0016436D" w14:paraId="1906D519" w14:textId="77777777" w:rsidTr="00682459">
        <w:tc>
          <w:tcPr>
            <w:tcW w:w="5000" w:type="pct"/>
            <w:shd w:val="clear" w:color="auto" w:fill="C5E0B3" w:themeFill="accent6" w:themeFillTint="66"/>
          </w:tcPr>
          <w:p w14:paraId="20633577" w14:textId="77777777" w:rsidR="00A117EE" w:rsidRPr="0016436D" w:rsidRDefault="00A117EE" w:rsidP="001D7552">
            <w:pPr>
              <w:ind w:left="113" w:hanging="113"/>
              <w:rPr>
                <w:sz w:val="16"/>
                <w:szCs w:val="16"/>
              </w:rPr>
            </w:pPr>
            <w:hyperlink r:id="rId216" w:history="1">
              <w:r w:rsidRPr="00D6006C">
                <w:rPr>
                  <w:rStyle w:val="Hyperlink"/>
                  <w:i/>
                  <w:iCs/>
                  <w:color w:val="000000" w:themeColor="text1"/>
                  <w:sz w:val="16"/>
                  <w:szCs w:val="16"/>
                  <w:u w:val="none"/>
                </w:rPr>
                <w:t>Public Governance, Performance and Accountability Act 2013</w:t>
              </w:r>
              <w:r w:rsidRPr="0016436D">
                <w:rPr>
                  <w:rStyle w:val="Hyperlink"/>
                  <w:color w:val="000000" w:themeColor="text1"/>
                  <w:sz w:val="16"/>
                  <w:szCs w:val="16"/>
                  <w:u w:val="none"/>
                </w:rPr>
                <w:t>, s.77</w:t>
              </w:r>
            </w:hyperlink>
          </w:p>
        </w:tc>
      </w:tr>
      <w:tr w:rsidR="00A117EE" w:rsidRPr="0016436D" w14:paraId="7FED6C5D" w14:textId="77777777" w:rsidTr="00682459">
        <w:tc>
          <w:tcPr>
            <w:tcW w:w="5000" w:type="pct"/>
            <w:shd w:val="clear" w:color="auto" w:fill="C5E0B3" w:themeFill="accent6" w:themeFillTint="66"/>
          </w:tcPr>
          <w:p w14:paraId="3629E2C5" w14:textId="77777777" w:rsidR="00A117EE" w:rsidRPr="0016436D" w:rsidRDefault="00A117EE" w:rsidP="001D7552">
            <w:pPr>
              <w:ind w:left="113" w:hanging="113"/>
              <w:rPr>
                <w:color w:val="000000" w:themeColor="text1"/>
                <w:sz w:val="16"/>
                <w:szCs w:val="16"/>
              </w:rPr>
            </w:pPr>
            <w:hyperlink r:id="rId217" w:history="1">
              <w:r w:rsidRPr="00D6006C">
                <w:rPr>
                  <w:rStyle w:val="Hyperlink"/>
                  <w:i/>
                  <w:iCs/>
                  <w:color w:val="000000" w:themeColor="text1"/>
                  <w:sz w:val="16"/>
                  <w:szCs w:val="16"/>
                  <w:u w:val="none"/>
                </w:rPr>
                <w:t>Social Security (Administration) Act 1999</w:t>
              </w:r>
              <w:r w:rsidRPr="0016436D">
                <w:rPr>
                  <w:rStyle w:val="Hyperlink"/>
                  <w:color w:val="000000" w:themeColor="text1"/>
                  <w:sz w:val="16"/>
                  <w:szCs w:val="16"/>
                  <w:u w:val="none"/>
                </w:rPr>
                <w:t>, ss.123ZN, 242</w:t>
              </w:r>
            </w:hyperlink>
          </w:p>
        </w:tc>
      </w:tr>
      <w:tr w:rsidR="003F6964" w:rsidRPr="0016436D" w14:paraId="76570B2E" w14:textId="77777777" w:rsidTr="00192E55">
        <w:tc>
          <w:tcPr>
            <w:tcW w:w="5000" w:type="pct"/>
            <w:tcBorders>
              <w:bottom w:val="dotted" w:sz="4" w:space="0" w:color="auto"/>
            </w:tcBorders>
            <w:shd w:val="clear" w:color="auto" w:fill="C5E0B3" w:themeFill="accent6" w:themeFillTint="66"/>
          </w:tcPr>
          <w:p w14:paraId="281630B3" w14:textId="7AD25492" w:rsidR="003F6964" w:rsidRDefault="003F6964" w:rsidP="003F6964">
            <w:pPr>
              <w:ind w:left="113" w:hanging="113"/>
            </w:pPr>
            <w:hyperlink r:id="rId218" w:history="1">
              <w:r w:rsidRPr="001D2CD3">
                <w:rPr>
                  <w:rStyle w:val="Hyperlink"/>
                  <w:i/>
                  <w:iCs/>
                  <w:color w:val="000000" w:themeColor="text1"/>
                  <w:sz w:val="16"/>
                  <w:szCs w:val="16"/>
                  <w:u w:val="none"/>
                </w:rPr>
                <w:t>Social Security and Other Legislation Amendment (Economic Security Strategy) Act 2008</w:t>
              </w:r>
            </w:hyperlink>
            <w:r w:rsidRPr="001D2CD3">
              <w:rPr>
                <w:color w:val="000000" w:themeColor="text1"/>
                <w:sz w:val="16"/>
                <w:szCs w:val="16"/>
              </w:rPr>
              <w:t xml:space="preserve">, Schedule </w:t>
            </w:r>
            <w:r w:rsidRPr="007D2AAB">
              <w:rPr>
                <w:color w:val="000000" w:themeColor="text1"/>
                <w:sz w:val="16"/>
                <w:szCs w:val="16"/>
              </w:rPr>
              <w:t>4 s.1(</w:t>
            </w:r>
            <w:proofErr w:type="gramStart"/>
            <w:r w:rsidRPr="007D2AAB">
              <w:rPr>
                <w:color w:val="000000" w:themeColor="text1"/>
                <w:sz w:val="16"/>
                <w:szCs w:val="16"/>
              </w:rPr>
              <w:t>4)*</w:t>
            </w:r>
            <w:proofErr w:type="gramEnd"/>
          </w:p>
        </w:tc>
      </w:tr>
      <w:tr w:rsidR="00A117EE" w:rsidRPr="0016436D" w14:paraId="42A6AE8E" w14:textId="77777777" w:rsidTr="00192E55">
        <w:tc>
          <w:tcPr>
            <w:tcW w:w="5000" w:type="pct"/>
            <w:tcBorders>
              <w:top w:val="dotted" w:sz="4" w:space="0" w:color="auto"/>
              <w:bottom w:val="dotted" w:sz="4" w:space="0" w:color="auto"/>
            </w:tcBorders>
            <w:shd w:val="clear" w:color="auto" w:fill="FFB3B3"/>
          </w:tcPr>
          <w:p w14:paraId="526332F4" w14:textId="77777777" w:rsidR="00A117EE" w:rsidRPr="0016436D" w:rsidRDefault="00A117EE" w:rsidP="001D7552">
            <w:pPr>
              <w:ind w:left="456" w:hanging="141"/>
              <w:rPr>
                <w:color w:val="000000" w:themeColor="text1"/>
                <w:sz w:val="16"/>
                <w:szCs w:val="16"/>
              </w:rPr>
            </w:pPr>
            <w:hyperlink r:id="rId219" w:history="1">
              <w:r w:rsidRPr="001F097F">
                <w:rPr>
                  <w:rStyle w:val="Hyperlink"/>
                  <w:i/>
                  <w:iCs/>
                  <w:color w:val="auto"/>
                  <w:sz w:val="16"/>
                  <w:szCs w:val="16"/>
                  <w:u w:val="none"/>
                </w:rPr>
                <w:t>Family Assistance Legislation Amendment (More Help for Families—One-off Payments) Act 2004</w:t>
              </w:r>
              <w:r w:rsidRPr="001F097F">
                <w:rPr>
                  <w:rStyle w:val="Hyperlink"/>
                  <w:color w:val="auto"/>
                  <w:sz w:val="16"/>
                  <w:szCs w:val="16"/>
                  <w:u w:val="none"/>
                </w:rPr>
                <w:t>, Schedule 3 s.1(6)</w:t>
              </w:r>
            </w:hyperlink>
            <w:r w:rsidRPr="0016436D">
              <w:rPr>
                <w:rStyle w:val="Hyperlink"/>
                <w:color w:val="000000" w:themeColor="text1"/>
                <w:sz w:val="16"/>
                <w:szCs w:val="16"/>
                <w:u w:val="none"/>
              </w:rPr>
              <w:t>^*</w:t>
            </w:r>
          </w:p>
        </w:tc>
      </w:tr>
      <w:tr w:rsidR="00A117EE" w:rsidRPr="0016436D" w14:paraId="3CBAE266" w14:textId="77777777" w:rsidTr="008C6847">
        <w:tc>
          <w:tcPr>
            <w:tcW w:w="5000" w:type="pct"/>
            <w:tcBorders>
              <w:top w:val="dotted" w:sz="4" w:space="0" w:color="auto"/>
              <w:bottom w:val="dotted" w:sz="4" w:space="0" w:color="auto"/>
            </w:tcBorders>
            <w:shd w:val="clear" w:color="auto" w:fill="FFB3B3"/>
          </w:tcPr>
          <w:p w14:paraId="0F83575A" w14:textId="77777777" w:rsidR="00A117EE" w:rsidRPr="0016436D" w:rsidRDefault="00A117EE" w:rsidP="001D7552">
            <w:pPr>
              <w:ind w:left="456" w:hanging="141"/>
              <w:rPr>
                <w:color w:val="000000" w:themeColor="text1"/>
                <w:sz w:val="16"/>
                <w:szCs w:val="16"/>
              </w:rPr>
            </w:pPr>
            <w:hyperlink r:id="rId220" w:history="1">
              <w:r w:rsidRPr="00D6006C">
                <w:rPr>
                  <w:rStyle w:val="Hyperlink"/>
                  <w:i/>
                  <w:iCs/>
                  <w:color w:val="000000" w:themeColor="text1"/>
                  <w:sz w:val="16"/>
                  <w:szCs w:val="16"/>
                  <w:u w:val="none"/>
                </w:rPr>
                <w:t>Social Security and Veterans' Affairs Legislation Amendment (One-off Payments and Other 2007 Budget Measures) Act 2007</w:t>
              </w:r>
              <w:r w:rsidRPr="0016436D">
                <w:rPr>
                  <w:rStyle w:val="Hyperlink"/>
                  <w:color w:val="000000" w:themeColor="text1"/>
                  <w:sz w:val="16"/>
                  <w:szCs w:val="16"/>
                  <w:u w:val="none"/>
                </w:rPr>
                <w:t>, Schedule 2 ss.1(</w:t>
              </w:r>
              <w:proofErr w:type="gramStart"/>
              <w:r w:rsidRPr="0016436D">
                <w:rPr>
                  <w:rStyle w:val="Hyperlink"/>
                  <w:color w:val="000000" w:themeColor="text1"/>
                  <w:sz w:val="16"/>
                  <w:szCs w:val="16"/>
                  <w:u w:val="none"/>
                </w:rPr>
                <w:t>4)^</w:t>
              </w:r>
              <w:proofErr w:type="gramEnd"/>
              <w:r w:rsidRPr="0016436D">
                <w:rPr>
                  <w:rStyle w:val="Hyperlink"/>
                  <w:color w:val="000000" w:themeColor="text1"/>
                  <w:sz w:val="16"/>
                  <w:szCs w:val="16"/>
                  <w:u w:val="none"/>
                </w:rPr>
                <w:t>*, 2(</w:t>
              </w:r>
              <w:proofErr w:type="gramStart"/>
              <w:r w:rsidRPr="0016436D">
                <w:rPr>
                  <w:rStyle w:val="Hyperlink"/>
                  <w:color w:val="000000" w:themeColor="text1"/>
                  <w:sz w:val="16"/>
                  <w:szCs w:val="16"/>
                  <w:u w:val="none"/>
                </w:rPr>
                <w:t>4)^</w:t>
              </w:r>
              <w:proofErr w:type="gramEnd"/>
              <w:r w:rsidRPr="0016436D">
                <w:rPr>
                  <w:rStyle w:val="Hyperlink"/>
                  <w:color w:val="000000" w:themeColor="text1"/>
                  <w:sz w:val="16"/>
                  <w:szCs w:val="16"/>
                  <w:u w:val="none"/>
                </w:rPr>
                <w:t>*, Schedule 4 s.1(</w:t>
              </w:r>
              <w:proofErr w:type="gramStart"/>
              <w:r w:rsidRPr="0016436D">
                <w:rPr>
                  <w:rStyle w:val="Hyperlink"/>
                  <w:color w:val="000000" w:themeColor="text1"/>
                  <w:sz w:val="16"/>
                  <w:szCs w:val="16"/>
                  <w:u w:val="none"/>
                </w:rPr>
                <w:t>4)^</w:t>
              </w:r>
              <w:proofErr w:type="gramEnd"/>
              <w:r w:rsidRPr="0016436D">
                <w:rPr>
                  <w:rStyle w:val="Hyperlink"/>
                  <w:color w:val="000000" w:themeColor="text1"/>
                  <w:sz w:val="16"/>
                  <w:szCs w:val="16"/>
                  <w:u w:val="none"/>
                </w:rPr>
                <w:t>*, Schedule 5 s.11</w:t>
              </w:r>
            </w:hyperlink>
            <w:r w:rsidRPr="0016436D">
              <w:rPr>
                <w:rStyle w:val="Hyperlink"/>
                <w:color w:val="000000" w:themeColor="text1"/>
                <w:sz w:val="16"/>
                <w:szCs w:val="16"/>
                <w:u w:val="none"/>
              </w:rPr>
              <w:t>^*</w:t>
            </w:r>
          </w:p>
        </w:tc>
      </w:tr>
      <w:tr w:rsidR="00A117EE" w:rsidRPr="00EE5A37" w14:paraId="6795C886" w14:textId="77777777" w:rsidTr="00EA102A">
        <w:tc>
          <w:tcPr>
            <w:tcW w:w="5000" w:type="pct"/>
            <w:tcBorders>
              <w:top w:val="dotted" w:sz="4" w:space="0" w:color="auto"/>
              <w:bottom w:val="dotted" w:sz="4" w:space="0" w:color="auto"/>
            </w:tcBorders>
            <w:shd w:val="clear" w:color="auto" w:fill="FFB3B3"/>
          </w:tcPr>
          <w:p w14:paraId="688C4090" w14:textId="77777777" w:rsidR="00A117EE" w:rsidRPr="00EE5A37" w:rsidRDefault="00A117EE" w:rsidP="001D7552">
            <w:pPr>
              <w:ind w:left="456" w:hanging="141"/>
              <w:rPr>
                <w:color w:val="000000" w:themeColor="text1"/>
                <w:sz w:val="16"/>
                <w:szCs w:val="16"/>
              </w:rPr>
            </w:pPr>
            <w:hyperlink r:id="rId221" w:history="1">
              <w:r w:rsidRPr="00D6006C">
                <w:rPr>
                  <w:rStyle w:val="Hyperlink"/>
                  <w:i/>
                  <w:iCs/>
                  <w:color w:val="000000" w:themeColor="text1"/>
                  <w:sz w:val="16"/>
                  <w:szCs w:val="16"/>
                  <w:u w:val="none"/>
                </w:rPr>
                <w:t>Social Security and Veterans' Entitlements Legislation Amendment (One-off Payments and Other Budget Measures) Act 2008</w:t>
              </w:r>
              <w:r w:rsidRPr="0016436D">
                <w:rPr>
                  <w:rStyle w:val="Hyperlink"/>
                  <w:color w:val="000000" w:themeColor="text1"/>
                  <w:sz w:val="16"/>
                  <w:szCs w:val="16"/>
                  <w:u w:val="none"/>
                </w:rPr>
                <w:t>, Schedule 2 ss.1(</w:t>
              </w:r>
              <w:proofErr w:type="gramStart"/>
              <w:r w:rsidRPr="0016436D">
                <w:rPr>
                  <w:rStyle w:val="Hyperlink"/>
                  <w:color w:val="000000" w:themeColor="text1"/>
                  <w:sz w:val="16"/>
                  <w:szCs w:val="16"/>
                  <w:u w:val="none"/>
                </w:rPr>
                <w:t>4)^</w:t>
              </w:r>
              <w:proofErr w:type="gramEnd"/>
              <w:r w:rsidRPr="0016436D">
                <w:rPr>
                  <w:rStyle w:val="Hyperlink"/>
                  <w:color w:val="000000" w:themeColor="text1"/>
                  <w:sz w:val="16"/>
                  <w:szCs w:val="16"/>
                  <w:u w:val="none"/>
                </w:rPr>
                <w:t>*, 2(</w:t>
              </w:r>
              <w:proofErr w:type="gramStart"/>
              <w:r w:rsidRPr="0016436D">
                <w:rPr>
                  <w:rStyle w:val="Hyperlink"/>
                  <w:color w:val="000000" w:themeColor="text1"/>
                  <w:sz w:val="16"/>
                  <w:szCs w:val="16"/>
                  <w:u w:val="none"/>
                </w:rPr>
                <w:t>4)^</w:t>
              </w:r>
              <w:proofErr w:type="gramEnd"/>
              <w:r w:rsidRPr="0016436D">
                <w:rPr>
                  <w:rStyle w:val="Hyperlink"/>
                  <w:color w:val="000000" w:themeColor="text1"/>
                  <w:sz w:val="16"/>
                  <w:szCs w:val="16"/>
                  <w:u w:val="none"/>
                </w:rPr>
                <w:t>*, Schedule 4 s.1(4)</w:t>
              </w:r>
            </w:hyperlink>
            <w:r w:rsidRPr="0016436D">
              <w:rPr>
                <w:rStyle w:val="Hyperlink"/>
                <w:color w:val="000000" w:themeColor="text1"/>
                <w:sz w:val="16"/>
                <w:szCs w:val="16"/>
                <w:u w:val="none"/>
              </w:rPr>
              <w:t>^*</w:t>
            </w:r>
          </w:p>
        </w:tc>
      </w:tr>
      <w:tr w:rsidR="00A117EE" w:rsidRPr="00EE5A37" w14:paraId="7ED7AE01" w14:textId="77777777" w:rsidTr="00D162E8">
        <w:tc>
          <w:tcPr>
            <w:tcW w:w="5000" w:type="pct"/>
            <w:tcBorders>
              <w:top w:val="dotted" w:sz="4" w:space="0" w:color="auto"/>
              <w:left w:val="single" w:sz="4" w:space="0" w:color="auto"/>
              <w:bottom w:val="dotted" w:sz="4" w:space="0" w:color="auto"/>
              <w:right w:val="single" w:sz="4" w:space="0" w:color="auto"/>
            </w:tcBorders>
            <w:shd w:val="clear" w:color="auto" w:fill="FFB3B3"/>
          </w:tcPr>
          <w:p w14:paraId="783AB250" w14:textId="75BDE049" w:rsidR="00810E14" w:rsidRPr="00EE5A37" w:rsidRDefault="00A117EE" w:rsidP="00810E14">
            <w:pPr>
              <w:ind w:left="456" w:hanging="141"/>
              <w:rPr>
                <w:color w:val="000000" w:themeColor="text1"/>
                <w:sz w:val="16"/>
                <w:szCs w:val="16"/>
              </w:rPr>
            </w:pPr>
            <w:hyperlink r:id="rId222" w:history="1">
              <w:r w:rsidRPr="00D6006C">
                <w:rPr>
                  <w:rStyle w:val="Hyperlink"/>
                  <w:i/>
                  <w:iCs/>
                  <w:color w:val="000000" w:themeColor="text1"/>
                  <w:sz w:val="16"/>
                  <w:szCs w:val="16"/>
                  <w:u w:val="none"/>
                </w:rPr>
                <w:t>Social Security and Veterans' Entitlements Legislation Amendment (One-off Payments to Increase Assistance for Older Australians and Carers and Other Measures) Act 2006</w:t>
              </w:r>
              <w:r w:rsidRPr="00EE5A37">
                <w:rPr>
                  <w:rStyle w:val="Hyperlink"/>
                  <w:color w:val="000000" w:themeColor="text1"/>
                  <w:sz w:val="16"/>
                  <w:szCs w:val="16"/>
                  <w:u w:val="none"/>
                </w:rPr>
                <w:t>, Schedule 2 ss.1(</w:t>
              </w:r>
              <w:proofErr w:type="gramStart"/>
              <w:r w:rsidRPr="00EE5A37">
                <w:rPr>
                  <w:rStyle w:val="Hyperlink"/>
                  <w:color w:val="000000" w:themeColor="text1"/>
                  <w:sz w:val="16"/>
                  <w:szCs w:val="16"/>
                  <w:u w:val="none"/>
                </w:rPr>
                <w:t>4)^</w:t>
              </w:r>
              <w:proofErr w:type="gramEnd"/>
              <w:r w:rsidRPr="00EE5A37">
                <w:rPr>
                  <w:rStyle w:val="Hyperlink"/>
                  <w:color w:val="000000" w:themeColor="text1"/>
                  <w:sz w:val="16"/>
                  <w:szCs w:val="16"/>
                  <w:u w:val="none"/>
                </w:rPr>
                <w:t>*, 2(</w:t>
              </w:r>
              <w:proofErr w:type="gramStart"/>
              <w:r w:rsidRPr="00EE5A37">
                <w:rPr>
                  <w:rStyle w:val="Hyperlink"/>
                  <w:color w:val="000000" w:themeColor="text1"/>
                  <w:sz w:val="16"/>
                  <w:szCs w:val="16"/>
                  <w:u w:val="none"/>
                </w:rPr>
                <w:t>4)^</w:t>
              </w:r>
              <w:proofErr w:type="gramEnd"/>
              <w:r w:rsidRPr="00EE5A37">
                <w:rPr>
                  <w:rStyle w:val="Hyperlink"/>
                  <w:color w:val="000000" w:themeColor="text1"/>
                  <w:sz w:val="16"/>
                  <w:szCs w:val="16"/>
                  <w:u w:val="none"/>
                </w:rPr>
                <w:t>*, Schedule 4 s.1(4)</w:t>
              </w:r>
            </w:hyperlink>
            <w:r w:rsidRPr="00EE5A37">
              <w:rPr>
                <w:rStyle w:val="Hyperlink"/>
                <w:color w:val="000000" w:themeColor="text1"/>
                <w:sz w:val="16"/>
                <w:szCs w:val="16"/>
                <w:u w:val="none"/>
              </w:rPr>
              <w:t>^*</w:t>
            </w:r>
          </w:p>
        </w:tc>
      </w:tr>
      <w:tr w:rsidR="00A117EE" w:rsidRPr="00EE5A37" w14:paraId="08242F60" w14:textId="77777777" w:rsidTr="00D162E8">
        <w:tc>
          <w:tcPr>
            <w:tcW w:w="5000" w:type="pct"/>
            <w:tcBorders>
              <w:top w:val="dotted" w:sz="4" w:space="0" w:color="auto"/>
              <w:left w:val="single" w:sz="4" w:space="0" w:color="auto"/>
              <w:bottom w:val="dotted" w:sz="4" w:space="0" w:color="auto"/>
              <w:right w:val="single" w:sz="4" w:space="0" w:color="auto"/>
            </w:tcBorders>
            <w:shd w:val="clear" w:color="auto" w:fill="FFB3B3"/>
          </w:tcPr>
          <w:p w14:paraId="333B61D0" w14:textId="77777777" w:rsidR="00A117EE" w:rsidRPr="00EE5A37" w:rsidRDefault="00A117EE" w:rsidP="001D7552">
            <w:pPr>
              <w:ind w:left="456" w:hanging="141"/>
              <w:rPr>
                <w:color w:val="000000" w:themeColor="text1"/>
                <w:sz w:val="16"/>
                <w:szCs w:val="16"/>
              </w:rPr>
            </w:pPr>
            <w:hyperlink r:id="rId223" w:history="1">
              <w:r w:rsidRPr="00D6006C">
                <w:rPr>
                  <w:rStyle w:val="Hyperlink"/>
                  <w:i/>
                  <w:iCs/>
                  <w:color w:val="000000" w:themeColor="text1"/>
                  <w:sz w:val="16"/>
                  <w:szCs w:val="16"/>
                  <w:u w:val="none"/>
                </w:rPr>
                <w:t>Social Security Legislation Amendment (One-off Payments for Carers) Act 2005</w:t>
              </w:r>
              <w:r w:rsidRPr="00EE5A37">
                <w:rPr>
                  <w:rStyle w:val="Hyperlink"/>
                  <w:color w:val="000000" w:themeColor="text1"/>
                  <w:sz w:val="16"/>
                  <w:szCs w:val="16"/>
                  <w:u w:val="none"/>
                </w:rPr>
                <w:t>, Schedule 2 s.1(4)</w:t>
              </w:r>
            </w:hyperlink>
            <w:r w:rsidRPr="00EE5A37">
              <w:rPr>
                <w:rStyle w:val="Hyperlink"/>
                <w:color w:val="000000" w:themeColor="text1"/>
                <w:sz w:val="16"/>
                <w:szCs w:val="16"/>
                <w:u w:val="none"/>
              </w:rPr>
              <w:t>^*</w:t>
            </w:r>
          </w:p>
        </w:tc>
      </w:tr>
      <w:tr w:rsidR="00A117EE" w:rsidRPr="00EE5A37" w14:paraId="234EAA85" w14:textId="77777777" w:rsidTr="001F43C2">
        <w:tc>
          <w:tcPr>
            <w:tcW w:w="5000" w:type="pct"/>
            <w:tcBorders>
              <w:top w:val="dotted" w:sz="4" w:space="0" w:color="auto"/>
            </w:tcBorders>
            <w:shd w:val="clear" w:color="auto" w:fill="C5E0B3" w:themeFill="accent6" w:themeFillTint="66"/>
          </w:tcPr>
          <w:p w14:paraId="6F3A1BF0" w14:textId="77777777" w:rsidR="00A117EE" w:rsidRPr="00EE5A37" w:rsidRDefault="00A117EE" w:rsidP="001D7552">
            <w:pPr>
              <w:ind w:left="113" w:hanging="113"/>
              <w:rPr>
                <w:color w:val="000000" w:themeColor="text1"/>
                <w:sz w:val="16"/>
                <w:szCs w:val="16"/>
              </w:rPr>
            </w:pPr>
            <w:hyperlink r:id="rId224" w:history="1">
              <w:r w:rsidRPr="00D6006C">
                <w:rPr>
                  <w:rStyle w:val="Hyperlink"/>
                  <w:i/>
                  <w:iCs/>
                  <w:color w:val="000000" w:themeColor="text1"/>
                  <w:sz w:val="16"/>
                  <w:szCs w:val="16"/>
                  <w:u w:val="none"/>
                </w:rPr>
                <w:t>Student Assistance Act 1973</w:t>
              </w:r>
              <w:r w:rsidRPr="00EE5A37">
                <w:rPr>
                  <w:rStyle w:val="Hyperlink"/>
                  <w:color w:val="000000" w:themeColor="text1"/>
                  <w:sz w:val="16"/>
                  <w:szCs w:val="16"/>
                  <w:u w:val="none"/>
                </w:rPr>
                <w:t>, s.55A</w:t>
              </w:r>
            </w:hyperlink>
          </w:p>
        </w:tc>
      </w:tr>
    </w:tbl>
    <w:p w14:paraId="6CB44BD6" w14:textId="0EB9DE08" w:rsidR="003A681D" w:rsidRDefault="003A681D" w:rsidP="00480E2B">
      <w:pPr>
        <w:spacing w:after="0"/>
        <w:rPr>
          <w:color w:val="000000" w:themeColor="text1"/>
          <w:sz w:val="16"/>
          <w:szCs w:val="16"/>
        </w:rPr>
      </w:pPr>
    </w:p>
    <w:tbl>
      <w:tblPr>
        <w:tblStyle w:val="TableGrid"/>
        <w:tblW w:w="5014" w:type="pct"/>
        <w:tblInd w:w="-5" w:type="dxa"/>
        <w:tblLook w:val="04A0" w:firstRow="1" w:lastRow="0" w:firstColumn="1" w:lastColumn="0" w:noHBand="0" w:noVBand="1"/>
      </w:tblPr>
      <w:tblGrid>
        <w:gridCol w:w="3684"/>
      </w:tblGrid>
      <w:tr w:rsidR="00393FF1" w:rsidRPr="00EE5A37" w14:paraId="303918A6" w14:textId="77777777" w:rsidTr="001028FE">
        <w:tc>
          <w:tcPr>
            <w:tcW w:w="5000" w:type="pct"/>
            <w:tcBorders>
              <w:top w:val="nil"/>
              <w:bottom w:val="dotted" w:sz="4" w:space="0" w:color="auto"/>
            </w:tcBorders>
            <w:shd w:val="clear" w:color="auto" w:fill="000000" w:themeFill="text1"/>
          </w:tcPr>
          <w:p w14:paraId="3E2F1B5A" w14:textId="63F76CA3" w:rsidR="00393FF1" w:rsidRPr="003978C6" w:rsidRDefault="00A76A86" w:rsidP="00463F24">
            <w:pPr>
              <w:jc w:val="center"/>
              <w:rPr>
                <w:b/>
                <w:color w:val="FFFFFF" w:themeColor="background1"/>
                <w:sz w:val="16"/>
                <w:szCs w:val="16"/>
              </w:rPr>
            </w:pPr>
            <w:r w:rsidRPr="003978C6">
              <w:rPr>
                <w:b/>
                <w:color w:val="FFFFFF" w:themeColor="background1"/>
                <w:sz w:val="20"/>
                <w:szCs w:val="16"/>
              </w:rPr>
              <w:t>Treasury</w:t>
            </w:r>
            <w:r w:rsidR="00A01A32" w:rsidRPr="003978C6">
              <w:rPr>
                <w:b/>
                <w:color w:val="FFFFFF" w:themeColor="background1"/>
                <w:sz w:val="20"/>
                <w:szCs w:val="16"/>
              </w:rPr>
              <w:t xml:space="preserve">: </w:t>
            </w:r>
            <w:r w:rsidR="00FE5CEA">
              <w:rPr>
                <w:b/>
                <w:color w:val="FFFFFF" w:themeColor="background1"/>
                <w:sz w:val="20"/>
                <w:szCs w:val="16"/>
              </w:rPr>
              <w:t>5</w:t>
            </w:r>
            <w:r w:rsidR="008806BE">
              <w:rPr>
                <w:b/>
                <w:color w:val="FFFFFF" w:themeColor="background1"/>
                <w:sz w:val="20"/>
                <w:szCs w:val="16"/>
              </w:rPr>
              <w:t>6</w:t>
            </w:r>
            <w:r w:rsidR="008D15C4" w:rsidRPr="003978C6">
              <w:rPr>
                <w:b/>
                <w:color w:val="FFFFFF" w:themeColor="background1"/>
                <w:sz w:val="16"/>
                <w:szCs w:val="16"/>
              </w:rPr>
              <w:t>@</w:t>
            </w:r>
          </w:p>
        </w:tc>
      </w:tr>
      <w:tr w:rsidR="00393FF1" w:rsidRPr="00EE5A37" w14:paraId="7A51053E" w14:textId="77777777" w:rsidTr="00D867A5">
        <w:tc>
          <w:tcPr>
            <w:tcW w:w="5000" w:type="pct"/>
            <w:tcBorders>
              <w:top w:val="dotted" w:sz="4" w:space="0" w:color="auto"/>
              <w:bottom w:val="dotted" w:sz="4" w:space="0" w:color="auto"/>
            </w:tcBorders>
          </w:tcPr>
          <w:p w14:paraId="197360B0" w14:textId="260FA17A" w:rsidR="00393FF1" w:rsidRPr="00CE3DF0" w:rsidRDefault="00E37D14" w:rsidP="002378C5">
            <w:pPr>
              <w:jc w:val="center"/>
              <w:rPr>
                <w:b/>
                <w:sz w:val="16"/>
                <w:szCs w:val="16"/>
                <w:highlight w:val="yellow"/>
              </w:rPr>
            </w:pPr>
            <w:r w:rsidRPr="00E44D82">
              <w:rPr>
                <w:b/>
                <w:sz w:val="16"/>
                <w:szCs w:val="16"/>
              </w:rPr>
              <w:t xml:space="preserve">Department of the Treasury: </w:t>
            </w:r>
            <w:r w:rsidR="00D867A5" w:rsidRPr="00E44D82">
              <w:rPr>
                <w:b/>
                <w:sz w:val="16"/>
                <w:szCs w:val="16"/>
              </w:rPr>
              <w:t>3</w:t>
            </w:r>
            <w:r w:rsidR="008806BE">
              <w:rPr>
                <w:b/>
                <w:sz w:val="16"/>
                <w:szCs w:val="16"/>
              </w:rPr>
              <w:t>5</w:t>
            </w:r>
            <w:r w:rsidR="008D15C4" w:rsidRPr="00E44D82">
              <w:rPr>
                <w:b/>
                <w:color w:val="000000" w:themeColor="text1"/>
                <w:sz w:val="16"/>
                <w:szCs w:val="16"/>
              </w:rPr>
              <w:t>@</w:t>
            </w:r>
          </w:p>
        </w:tc>
      </w:tr>
      <w:tr w:rsidR="00391798" w:rsidRPr="00EE5A37" w14:paraId="56A55F14" w14:textId="77777777" w:rsidTr="002866A4">
        <w:tc>
          <w:tcPr>
            <w:tcW w:w="5000" w:type="pct"/>
            <w:tcBorders>
              <w:top w:val="dotted" w:sz="4" w:space="0" w:color="auto"/>
              <w:bottom w:val="dotted" w:sz="4" w:space="0" w:color="auto"/>
            </w:tcBorders>
            <w:shd w:val="clear" w:color="auto" w:fill="F7CAAC"/>
          </w:tcPr>
          <w:p w14:paraId="11431C67" w14:textId="616E5816" w:rsidR="00391798" w:rsidRPr="002866A4" w:rsidRDefault="00391798" w:rsidP="002866A4">
            <w:pPr>
              <w:ind w:left="113" w:hanging="113"/>
              <w:rPr>
                <w:rStyle w:val="Hyperlink"/>
                <w:color w:val="000000" w:themeColor="text1"/>
                <w:u w:val="none"/>
              </w:rPr>
            </w:pPr>
            <w:hyperlink r:id="rId225" w:history="1">
              <w:r w:rsidRPr="00D6006C">
                <w:rPr>
                  <w:rStyle w:val="Hyperlink"/>
                  <w:i/>
                  <w:iCs/>
                  <w:color w:val="auto"/>
                  <w:sz w:val="16"/>
                  <w:szCs w:val="16"/>
                  <w:u w:val="none"/>
                </w:rPr>
                <w:t>Australian Business Growth Fund (Coronavirus Economic Response Package) Act 2020</w:t>
              </w:r>
              <w:r w:rsidR="00D6006C">
                <w:rPr>
                  <w:rStyle w:val="Hyperlink"/>
                  <w:color w:val="auto"/>
                  <w:sz w:val="16"/>
                  <w:szCs w:val="16"/>
                  <w:u w:val="none"/>
                </w:rPr>
                <w:t>,</w:t>
              </w:r>
              <w:r w:rsidRPr="002866A4">
                <w:rPr>
                  <w:rStyle w:val="Hyperlink"/>
                  <w:color w:val="auto"/>
                  <w:sz w:val="16"/>
                  <w:szCs w:val="16"/>
                  <w:u w:val="none"/>
                </w:rPr>
                <w:t xml:space="preserve"> s.18</w:t>
              </w:r>
            </w:hyperlink>
          </w:p>
        </w:tc>
      </w:tr>
      <w:tr w:rsidR="001A5203" w:rsidRPr="00EE5A37" w14:paraId="4A22E80F" w14:textId="77777777" w:rsidTr="00D867A5">
        <w:tc>
          <w:tcPr>
            <w:tcW w:w="5000" w:type="pct"/>
            <w:tcBorders>
              <w:top w:val="dotted" w:sz="4" w:space="0" w:color="auto"/>
              <w:bottom w:val="dotted" w:sz="4" w:space="0" w:color="auto"/>
            </w:tcBorders>
            <w:shd w:val="clear" w:color="auto" w:fill="C5E0B3" w:themeFill="accent6" w:themeFillTint="66"/>
          </w:tcPr>
          <w:p w14:paraId="213D5CEE" w14:textId="77777777" w:rsidR="001A5203" w:rsidRPr="00EE5A37" w:rsidRDefault="000F6B48" w:rsidP="00480E2B">
            <w:pPr>
              <w:ind w:left="113" w:hanging="113"/>
              <w:rPr>
                <w:color w:val="000000" w:themeColor="text1"/>
                <w:sz w:val="16"/>
                <w:szCs w:val="16"/>
              </w:rPr>
            </w:pPr>
            <w:hyperlink r:id="rId226" w:history="1">
              <w:r w:rsidRPr="00D6006C">
                <w:rPr>
                  <w:rStyle w:val="Hyperlink"/>
                  <w:i/>
                  <w:iCs/>
                  <w:color w:val="000000" w:themeColor="text1"/>
                  <w:sz w:val="16"/>
                  <w:szCs w:val="16"/>
                  <w:u w:val="none"/>
                </w:rPr>
                <w:t>Banking Act 1959</w:t>
              </w:r>
              <w:r w:rsidRPr="00EE5A37">
                <w:rPr>
                  <w:rStyle w:val="Hyperlink"/>
                  <w:color w:val="000000" w:themeColor="text1"/>
                  <w:sz w:val="16"/>
                  <w:szCs w:val="16"/>
                  <w:u w:val="none"/>
                </w:rPr>
                <w:t>, s.69(8)</w:t>
              </w:r>
            </w:hyperlink>
          </w:p>
        </w:tc>
      </w:tr>
      <w:tr w:rsidR="000F6B48" w:rsidRPr="00EE5A37" w14:paraId="3EDD925C" w14:textId="77777777" w:rsidTr="00D867A5">
        <w:tc>
          <w:tcPr>
            <w:tcW w:w="5000" w:type="pct"/>
            <w:tcBorders>
              <w:top w:val="dotted" w:sz="4" w:space="0" w:color="auto"/>
              <w:bottom w:val="dotted" w:sz="4" w:space="0" w:color="auto"/>
            </w:tcBorders>
            <w:shd w:val="clear" w:color="auto" w:fill="C5E0B3" w:themeFill="accent6" w:themeFillTint="66"/>
          </w:tcPr>
          <w:p w14:paraId="382D59DF" w14:textId="77777777" w:rsidR="000F6B48" w:rsidRPr="00EE5A37" w:rsidRDefault="000F6B48" w:rsidP="00480E2B">
            <w:pPr>
              <w:ind w:left="113" w:hanging="113"/>
            </w:pPr>
            <w:hyperlink r:id="rId227" w:history="1">
              <w:r w:rsidRPr="00D6006C">
                <w:rPr>
                  <w:rStyle w:val="Hyperlink"/>
                  <w:i/>
                  <w:iCs/>
                  <w:color w:val="000000" w:themeColor="text1"/>
                  <w:sz w:val="16"/>
                  <w:szCs w:val="16"/>
                  <w:u w:val="none"/>
                </w:rPr>
                <w:t>Commonwealth Places (Mirror Taxes) Act 1998</w:t>
              </w:r>
              <w:r w:rsidRPr="00EE5A37">
                <w:rPr>
                  <w:rStyle w:val="Hyperlink"/>
                  <w:color w:val="000000" w:themeColor="text1"/>
                  <w:sz w:val="16"/>
                  <w:szCs w:val="16"/>
                  <w:u w:val="none"/>
                </w:rPr>
                <w:t>, s.23(4)</w:t>
              </w:r>
            </w:hyperlink>
            <w:r w:rsidR="006D06AD" w:rsidRPr="00EE5A37">
              <w:rPr>
                <w:rStyle w:val="Hyperlink"/>
                <w:color w:val="000000" w:themeColor="text1"/>
                <w:sz w:val="16"/>
                <w:szCs w:val="16"/>
                <w:u w:val="none"/>
              </w:rPr>
              <w:t>*</w:t>
            </w:r>
          </w:p>
        </w:tc>
      </w:tr>
      <w:tr w:rsidR="006D3383" w:rsidRPr="00EE5A37" w14:paraId="0B3AD1FB" w14:textId="77777777" w:rsidTr="006D3383">
        <w:tc>
          <w:tcPr>
            <w:tcW w:w="5000" w:type="pct"/>
            <w:tcBorders>
              <w:top w:val="dotted" w:sz="4" w:space="0" w:color="auto"/>
              <w:bottom w:val="dotted" w:sz="4" w:space="0" w:color="auto"/>
            </w:tcBorders>
            <w:shd w:val="clear" w:color="auto" w:fill="F7CAAC" w:themeFill="accent2" w:themeFillTint="66"/>
          </w:tcPr>
          <w:p w14:paraId="6FC2476B" w14:textId="41C5A2C1" w:rsidR="006D3383" w:rsidRDefault="006D3383" w:rsidP="00480E2B">
            <w:pPr>
              <w:ind w:left="113" w:hanging="113"/>
            </w:pPr>
            <w:hyperlink r:id="rId228" w:history="1">
              <w:r w:rsidRPr="00A501C0">
                <w:rPr>
                  <w:rStyle w:val="Hyperlink"/>
                  <w:i/>
                  <w:iCs/>
                  <w:color w:val="000000" w:themeColor="text1"/>
                  <w:sz w:val="16"/>
                  <w:szCs w:val="16"/>
                  <w:u w:val="none"/>
                </w:rPr>
                <w:t>Corporations Act 2001</w:t>
              </w:r>
              <w:r w:rsidRPr="00A501C0">
                <w:rPr>
                  <w:rStyle w:val="Hyperlink"/>
                  <w:color w:val="000000" w:themeColor="text1"/>
                  <w:sz w:val="16"/>
                  <w:szCs w:val="16"/>
                  <w:u w:val="none"/>
                </w:rPr>
                <w:t xml:space="preserve">, </w:t>
              </w:r>
              <w:r>
                <w:rPr>
                  <w:rStyle w:val="Hyperlink"/>
                  <w:color w:val="000000" w:themeColor="text1"/>
                  <w:sz w:val="16"/>
                  <w:szCs w:val="16"/>
                  <w:u w:val="none"/>
                </w:rPr>
                <w:t>s</w:t>
              </w:r>
              <w:r w:rsidRPr="00A501C0">
                <w:rPr>
                  <w:rStyle w:val="Hyperlink"/>
                  <w:color w:val="000000" w:themeColor="text1"/>
                  <w:sz w:val="16"/>
                  <w:szCs w:val="16"/>
                  <w:u w:val="none"/>
                </w:rPr>
                <w:t>.</w:t>
              </w:r>
              <w:r>
                <w:rPr>
                  <w:rStyle w:val="Hyperlink"/>
                  <w:color w:val="000000" w:themeColor="text1"/>
                  <w:sz w:val="16"/>
                  <w:szCs w:val="16"/>
                  <w:u w:val="none"/>
                </w:rPr>
                <w:t>846B</w:t>
              </w:r>
            </w:hyperlink>
            <w:r>
              <w:t xml:space="preserve"> </w:t>
            </w:r>
          </w:p>
        </w:tc>
      </w:tr>
      <w:tr w:rsidR="005D2160" w:rsidRPr="00EE5A37" w14:paraId="48A1C960" w14:textId="77777777" w:rsidTr="00D867A5">
        <w:tc>
          <w:tcPr>
            <w:tcW w:w="5000" w:type="pct"/>
            <w:tcBorders>
              <w:top w:val="dotted" w:sz="4" w:space="0" w:color="auto"/>
              <w:bottom w:val="dotted" w:sz="4" w:space="0" w:color="auto"/>
            </w:tcBorders>
            <w:shd w:val="clear" w:color="auto" w:fill="C5E0B3" w:themeFill="accent6" w:themeFillTint="66"/>
          </w:tcPr>
          <w:p w14:paraId="6DAE0925" w14:textId="0D8EFE7C" w:rsidR="005D2160" w:rsidRPr="00A501C0" w:rsidRDefault="005D2160" w:rsidP="00480E2B">
            <w:pPr>
              <w:ind w:left="113" w:hanging="113"/>
            </w:pPr>
            <w:hyperlink r:id="rId229" w:history="1">
              <w:r w:rsidRPr="00A501C0">
                <w:rPr>
                  <w:rStyle w:val="Hyperlink"/>
                  <w:i/>
                  <w:iCs/>
                  <w:color w:val="000000" w:themeColor="text1"/>
                  <w:sz w:val="16"/>
                  <w:szCs w:val="16"/>
                  <w:u w:val="none"/>
                </w:rPr>
                <w:t>Corporations Act 2001</w:t>
              </w:r>
              <w:r w:rsidRPr="00A501C0">
                <w:rPr>
                  <w:rStyle w:val="Hyperlink"/>
                  <w:color w:val="000000" w:themeColor="text1"/>
                  <w:sz w:val="16"/>
                  <w:szCs w:val="16"/>
                  <w:u w:val="none"/>
                </w:rPr>
                <w:t xml:space="preserve">, </w:t>
              </w:r>
              <w:r w:rsidR="00E2108E">
                <w:rPr>
                  <w:rStyle w:val="Hyperlink"/>
                  <w:color w:val="000000" w:themeColor="text1"/>
                  <w:sz w:val="16"/>
                  <w:szCs w:val="16"/>
                  <w:u w:val="none"/>
                </w:rPr>
                <w:t>s</w:t>
              </w:r>
              <w:r w:rsidRPr="00A501C0">
                <w:rPr>
                  <w:rStyle w:val="Hyperlink"/>
                  <w:color w:val="000000" w:themeColor="text1"/>
                  <w:sz w:val="16"/>
                  <w:szCs w:val="16"/>
                  <w:u w:val="none"/>
                </w:rPr>
                <w:t>.1069P(2)</w:t>
              </w:r>
            </w:hyperlink>
          </w:p>
        </w:tc>
      </w:tr>
      <w:tr w:rsidR="00393FF1" w:rsidRPr="00EE5A37" w14:paraId="448CEDF9" w14:textId="77777777" w:rsidTr="00D867A5">
        <w:tc>
          <w:tcPr>
            <w:tcW w:w="5000" w:type="pct"/>
            <w:tcBorders>
              <w:top w:val="dotted" w:sz="4" w:space="0" w:color="auto"/>
              <w:bottom w:val="dotted" w:sz="4" w:space="0" w:color="auto"/>
            </w:tcBorders>
            <w:shd w:val="clear" w:color="auto" w:fill="C5E0B3" w:themeFill="accent6" w:themeFillTint="66"/>
          </w:tcPr>
          <w:p w14:paraId="55449ECC" w14:textId="77777777" w:rsidR="00393FF1" w:rsidRPr="00EE5A37" w:rsidRDefault="007E6FD1" w:rsidP="00480E2B">
            <w:pPr>
              <w:ind w:left="113" w:hanging="113"/>
              <w:rPr>
                <w:color w:val="000000" w:themeColor="text1"/>
                <w:sz w:val="16"/>
                <w:szCs w:val="16"/>
              </w:rPr>
            </w:pPr>
            <w:hyperlink r:id="rId230" w:history="1">
              <w:r w:rsidRPr="00D6006C">
                <w:rPr>
                  <w:rStyle w:val="Hyperlink"/>
                  <w:i/>
                  <w:iCs/>
                  <w:color w:val="000000" w:themeColor="text1"/>
                  <w:sz w:val="16"/>
                  <w:szCs w:val="16"/>
                  <w:u w:val="none"/>
                </w:rPr>
                <w:t>Federal Financial Relations Act 2009</w:t>
              </w:r>
              <w:r w:rsidR="00C1593C" w:rsidRPr="00EE5A37">
                <w:rPr>
                  <w:rStyle w:val="Hyperlink"/>
                  <w:color w:val="000000" w:themeColor="text1"/>
                  <w:sz w:val="16"/>
                  <w:szCs w:val="16"/>
                  <w:u w:val="none"/>
                </w:rPr>
                <w:t>, s.22</w:t>
              </w:r>
            </w:hyperlink>
          </w:p>
        </w:tc>
      </w:tr>
      <w:tr w:rsidR="007E6FD1" w:rsidRPr="00EE5A37" w14:paraId="1D917EC7" w14:textId="77777777" w:rsidTr="00D867A5">
        <w:tc>
          <w:tcPr>
            <w:tcW w:w="5000" w:type="pct"/>
            <w:tcBorders>
              <w:top w:val="dotted" w:sz="4" w:space="0" w:color="auto"/>
              <w:bottom w:val="dotted" w:sz="4" w:space="0" w:color="auto"/>
            </w:tcBorders>
            <w:shd w:val="clear" w:color="auto" w:fill="C5E0B3" w:themeFill="accent6" w:themeFillTint="66"/>
          </w:tcPr>
          <w:p w14:paraId="6D923894" w14:textId="77777777" w:rsidR="007E6FD1" w:rsidRPr="00EE5A37" w:rsidRDefault="007E6FD1" w:rsidP="00480E2B">
            <w:pPr>
              <w:ind w:left="113" w:hanging="113"/>
              <w:rPr>
                <w:color w:val="000000" w:themeColor="text1"/>
                <w:sz w:val="16"/>
                <w:szCs w:val="16"/>
              </w:rPr>
            </w:pPr>
            <w:hyperlink r:id="rId231" w:history="1">
              <w:r w:rsidRPr="00D6006C">
                <w:rPr>
                  <w:rStyle w:val="Hyperlink"/>
                  <w:i/>
                  <w:iCs/>
                  <w:color w:val="000000" w:themeColor="text1"/>
                  <w:sz w:val="16"/>
                  <w:szCs w:val="16"/>
                  <w:u w:val="none"/>
                </w:rPr>
                <w:t>Financial Agreemen</w:t>
              </w:r>
              <w:r w:rsidR="0074523C" w:rsidRPr="00D6006C">
                <w:rPr>
                  <w:rStyle w:val="Hyperlink"/>
                  <w:i/>
                  <w:iCs/>
                  <w:color w:val="000000" w:themeColor="text1"/>
                  <w:sz w:val="16"/>
                  <w:szCs w:val="16"/>
                  <w:u w:val="none"/>
                </w:rPr>
                <w:t>ts (Commonwealth Liability) Act </w:t>
              </w:r>
              <w:r w:rsidRPr="00D6006C">
                <w:rPr>
                  <w:rStyle w:val="Hyperlink"/>
                  <w:i/>
                  <w:iCs/>
                  <w:color w:val="000000" w:themeColor="text1"/>
                  <w:sz w:val="16"/>
                  <w:szCs w:val="16"/>
                  <w:u w:val="none"/>
                </w:rPr>
                <w:t>1932</w:t>
              </w:r>
              <w:r w:rsidR="00BC7971" w:rsidRPr="00EE5A37">
                <w:rPr>
                  <w:rStyle w:val="Hyperlink"/>
                  <w:color w:val="000000" w:themeColor="text1"/>
                  <w:sz w:val="16"/>
                  <w:szCs w:val="16"/>
                  <w:u w:val="none"/>
                </w:rPr>
                <w:t>, s.4(3)</w:t>
              </w:r>
            </w:hyperlink>
            <w:r w:rsidR="006D06AD" w:rsidRPr="00EE5A37">
              <w:rPr>
                <w:rStyle w:val="Hyperlink"/>
                <w:color w:val="000000" w:themeColor="text1"/>
                <w:sz w:val="16"/>
                <w:szCs w:val="16"/>
                <w:u w:val="none"/>
              </w:rPr>
              <w:t>*</w:t>
            </w:r>
          </w:p>
        </w:tc>
      </w:tr>
      <w:tr w:rsidR="007E6FD1" w:rsidRPr="00EE5A37" w14:paraId="6EA1FEF5" w14:textId="77777777" w:rsidTr="00D867A5">
        <w:tc>
          <w:tcPr>
            <w:tcW w:w="5000" w:type="pct"/>
            <w:tcBorders>
              <w:top w:val="dotted" w:sz="4" w:space="0" w:color="auto"/>
              <w:bottom w:val="dotted" w:sz="4" w:space="0" w:color="auto"/>
            </w:tcBorders>
            <w:shd w:val="clear" w:color="auto" w:fill="C5E0B3" w:themeFill="accent6" w:themeFillTint="66"/>
          </w:tcPr>
          <w:p w14:paraId="71B95941" w14:textId="77777777" w:rsidR="007E6FD1" w:rsidRPr="00EE5A37" w:rsidRDefault="007E6FD1" w:rsidP="007E6FD1">
            <w:pPr>
              <w:ind w:left="113" w:hanging="113"/>
              <w:rPr>
                <w:color w:val="000000" w:themeColor="text1"/>
                <w:sz w:val="16"/>
                <w:szCs w:val="16"/>
              </w:rPr>
            </w:pPr>
            <w:hyperlink r:id="rId232" w:history="1">
              <w:r w:rsidRPr="00D6006C">
                <w:rPr>
                  <w:rStyle w:val="Hyperlink"/>
                  <w:i/>
                  <w:iCs/>
                  <w:color w:val="000000" w:themeColor="text1"/>
                  <w:sz w:val="16"/>
                  <w:szCs w:val="16"/>
                  <w:u w:val="none"/>
                </w:rPr>
                <w:t>Guarantee Scheme for Large Deposits and Wholesale Funding Appropriation Act 2008</w:t>
              </w:r>
              <w:r w:rsidR="00485A21" w:rsidRPr="00EE5A37">
                <w:rPr>
                  <w:rStyle w:val="Hyperlink"/>
                  <w:color w:val="000000" w:themeColor="text1"/>
                  <w:sz w:val="16"/>
                  <w:szCs w:val="16"/>
                  <w:u w:val="none"/>
                </w:rPr>
                <w:t>, s.5</w:t>
              </w:r>
            </w:hyperlink>
            <w:r w:rsidR="006D06AD" w:rsidRPr="00EE5A37">
              <w:rPr>
                <w:rStyle w:val="Hyperlink"/>
                <w:color w:val="000000" w:themeColor="text1"/>
                <w:sz w:val="16"/>
                <w:szCs w:val="16"/>
                <w:u w:val="none"/>
              </w:rPr>
              <w:t>*</w:t>
            </w:r>
          </w:p>
        </w:tc>
      </w:tr>
      <w:tr w:rsidR="00B75BEA" w:rsidRPr="00EE5A37" w14:paraId="39D0E413" w14:textId="77777777" w:rsidTr="00B75BEA">
        <w:tc>
          <w:tcPr>
            <w:tcW w:w="5000" w:type="pct"/>
            <w:tcBorders>
              <w:top w:val="dotted" w:sz="4" w:space="0" w:color="auto"/>
              <w:bottom w:val="dotted" w:sz="4" w:space="0" w:color="auto"/>
            </w:tcBorders>
            <w:shd w:val="clear" w:color="auto" w:fill="F7CAAC"/>
          </w:tcPr>
          <w:p w14:paraId="7F8F5C32" w14:textId="61363F2C" w:rsidR="00B75BEA" w:rsidRDefault="00B75BEA" w:rsidP="00B75BEA">
            <w:pPr>
              <w:ind w:left="113" w:hanging="113"/>
            </w:pPr>
            <w:hyperlink r:id="rId233" w:history="1">
              <w:r w:rsidRPr="00D6006C">
                <w:rPr>
                  <w:rStyle w:val="Hyperlink"/>
                  <w:i/>
                  <w:iCs/>
                  <w:color w:val="auto"/>
                  <w:sz w:val="16"/>
                  <w:szCs w:val="16"/>
                  <w:u w:val="none"/>
                </w:rPr>
                <w:t>Guarantee of Lending to Small and Medium Enterprises (Coronavirus Economic Response Package) Act 2020</w:t>
              </w:r>
              <w:r w:rsidR="00D6006C">
                <w:rPr>
                  <w:rStyle w:val="Hyperlink"/>
                  <w:color w:val="auto"/>
                  <w:sz w:val="16"/>
                  <w:szCs w:val="16"/>
                  <w:u w:val="none"/>
                </w:rPr>
                <w:t>,</w:t>
              </w:r>
              <w:r w:rsidRPr="00B75BEA">
                <w:rPr>
                  <w:rStyle w:val="Hyperlink"/>
                  <w:color w:val="auto"/>
                  <w:sz w:val="16"/>
                  <w:szCs w:val="16"/>
                  <w:u w:val="none"/>
                </w:rPr>
                <w:t xml:space="preserve"> s.6</w:t>
              </w:r>
            </w:hyperlink>
          </w:p>
        </w:tc>
      </w:tr>
      <w:tr w:rsidR="002E4E7D" w:rsidRPr="00EE5A37" w14:paraId="74BED4B0" w14:textId="77777777" w:rsidTr="00CF3603">
        <w:tc>
          <w:tcPr>
            <w:tcW w:w="5000" w:type="pct"/>
            <w:tcBorders>
              <w:top w:val="dotted" w:sz="4" w:space="0" w:color="auto"/>
              <w:bottom w:val="dotted" w:sz="4" w:space="0" w:color="auto"/>
            </w:tcBorders>
            <w:shd w:val="clear" w:color="auto" w:fill="C5E0B3" w:themeFill="accent6" w:themeFillTint="66"/>
          </w:tcPr>
          <w:p w14:paraId="6C723742" w14:textId="77777777" w:rsidR="002E4E7D" w:rsidRPr="00EE5A37" w:rsidRDefault="002E4E7D" w:rsidP="00CF3603">
            <w:pPr>
              <w:ind w:left="113" w:hanging="113"/>
              <w:rPr>
                <w:rStyle w:val="Hyperlink"/>
                <w:color w:val="000000" w:themeColor="text1"/>
                <w:sz w:val="16"/>
                <w:szCs w:val="16"/>
                <w:u w:val="none"/>
              </w:rPr>
            </w:pPr>
            <w:hyperlink r:id="rId234" w:history="1">
              <w:r w:rsidRPr="00D6006C">
                <w:rPr>
                  <w:rStyle w:val="Hyperlink"/>
                  <w:i/>
                  <w:iCs/>
                  <w:color w:val="000000" w:themeColor="text1"/>
                  <w:sz w:val="16"/>
                  <w:szCs w:val="16"/>
                  <w:u w:val="none"/>
                </w:rPr>
                <w:t>Guarantee of State and Territory Borrowing Appropriation Act 2009</w:t>
              </w:r>
            </w:hyperlink>
            <w:r w:rsidRPr="00EE5A37">
              <w:rPr>
                <w:rStyle w:val="Hyperlink"/>
                <w:color w:val="000000" w:themeColor="text1"/>
                <w:sz w:val="16"/>
                <w:szCs w:val="16"/>
                <w:u w:val="none"/>
              </w:rPr>
              <w:t>, s.5*</w:t>
            </w:r>
          </w:p>
        </w:tc>
      </w:tr>
      <w:tr w:rsidR="001A14F9" w:rsidRPr="00EE5A37" w14:paraId="7A2773F7" w14:textId="77777777" w:rsidTr="00CF3603">
        <w:tc>
          <w:tcPr>
            <w:tcW w:w="5000" w:type="pct"/>
            <w:tcBorders>
              <w:top w:val="dotted" w:sz="4" w:space="0" w:color="auto"/>
              <w:bottom w:val="dotted" w:sz="4" w:space="0" w:color="auto"/>
            </w:tcBorders>
            <w:shd w:val="clear" w:color="auto" w:fill="C5E0B3" w:themeFill="accent6" w:themeFillTint="66"/>
          </w:tcPr>
          <w:p w14:paraId="069AC295" w14:textId="12415E16" w:rsidR="001A14F9" w:rsidRDefault="001A14F9" w:rsidP="00CF3603">
            <w:pPr>
              <w:ind w:left="113" w:hanging="113"/>
            </w:pPr>
            <w:hyperlink r:id="rId235" w:history="1">
              <w:r w:rsidRPr="006376C0">
                <w:rPr>
                  <w:rStyle w:val="Hyperlink"/>
                  <w:i/>
                  <w:iCs/>
                  <w:color w:val="000000" w:themeColor="text1"/>
                  <w:sz w:val="16"/>
                  <w:szCs w:val="16"/>
                  <w:u w:val="none"/>
                </w:rPr>
                <w:t>Help to Buy Act 2024,</w:t>
              </w:r>
            </w:hyperlink>
            <w:r w:rsidRPr="006376C0">
              <w:rPr>
                <w:rStyle w:val="Hyperlink"/>
                <w:i/>
                <w:iCs/>
                <w:color w:val="000000" w:themeColor="text1"/>
                <w:sz w:val="16"/>
                <w:szCs w:val="16"/>
                <w:u w:val="none"/>
              </w:rPr>
              <w:t xml:space="preserve"> s.27(</w:t>
            </w:r>
            <w:proofErr w:type="gramStart"/>
            <w:r w:rsidRPr="006376C0">
              <w:rPr>
                <w:rStyle w:val="Hyperlink"/>
                <w:i/>
                <w:iCs/>
                <w:color w:val="000000" w:themeColor="text1"/>
                <w:sz w:val="16"/>
                <w:szCs w:val="16"/>
                <w:u w:val="none"/>
              </w:rPr>
              <w:t>4)*</w:t>
            </w:r>
            <w:proofErr w:type="gramEnd"/>
          </w:p>
        </w:tc>
      </w:tr>
      <w:tr w:rsidR="006D3533" w:rsidRPr="00EE5A37" w14:paraId="32A8C312" w14:textId="77777777" w:rsidTr="00CF3603">
        <w:tc>
          <w:tcPr>
            <w:tcW w:w="5000" w:type="pct"/>
            <w:tcBorders>
              <w:top w:val="dotted" w:sz="4" w:space="0" w:color="auto"/>
              <w:bottom w:val="dotted" w:sz="4" w:space="0" w:color="auto"/>
            </w:tcBorders>
            <w:shd w:val="clear" w:color="auto" w:fill="C5E0B3" w:themeFill="accent6" w:themeFillTint="66"/>
          </w:tcPr>
          <w:p w14:paraId="107D5168" w14:textId="42DE1833" w:rsidR="006D3533" w:rsidRDefault="006D3533" w:rsidP="006D3533">
            <w:pPr>
              <w:ind w:left="113" w:hanging="113"/>
            </w:pPr>
            <w:hyperlink r:id="rId236" w:history="1">
              <w:r w:rsidRPr="00A37E62">
                <w:rPr>
                  <w:rStyle w:val="Hyperlink"/>
                  <w:i/>
                  <w:iCs/>
                  <w:color w:val="000000" w:themeColor="text1"/>
                  <w:sz w:val="16"/>
                  <w:szCs w:val="16"/>
                  <w:u w:val="none"/>
                </w:rPr>
                <w:t>H</w:t>
              </w:r>
              <w:r>
                <w:rPr>
                  <w:rStyle w:val="Hyperlink"/>
                  <w:i/>
                  <w:iCs/>
                  <w:color w:val="000000" w:themeColor="text1"/>
                  <w:sz w:val="16"/>
                  <w:szCs w:val="16"/>
                  <w:u w:val="none"/>
                </w:rPr>
                <w:t>ousing Australia</w:t>
              </w:r>
              <w:r w:rsidRPr="00A37E62">
                <w:rPr>
                  <w:rStyle w:val="Hyperlink"/>
                  <w:i/>
                  <w:iCs/>
                  <w:color w:val="000000" w:themeColor="text1"/>
                  <w:sz w:val="16"/>
                  <w:szCs w:val="16"/>
                  <w:u w:val="none"/>
                </w:rPr>
                <w:t xml:space="preserve"> Act 2018</w:t>
              </w:r>
              <w:r w:rsidRPr="00C32354">
                <w:rPr>
                  <w:rStyle w:val="Hyperlink"/>
                  <w:color w:val="000000" w:themeColor="text1"/>
                  <w:sz w:val="16"/>
                  <w:szCs w:val="16"/>
                  <w:u w:val="none"/>
                </w:rPr>
                <w:t>, s.4</w:t>
              </w:r>
              <w:r>
                <w:rPr>
                  <w:rStyle w:val="Hyperlink"/>
                  <w:color w:val="000000" w:themeColor="text1"/>
                  <w:sz w:val="16"/>
                  <w:szCs w:val="16"/>
                  <w:u w:val="none"/>
                </w:rPr>
                <w:t>8</w:t>
              </w:r>
              <w:r w:rsidRPr="00C32354">
                <w:rPr>
                  <w:rStyle w:val="Hyperlink"/>
                  <w:color w:val="000000" w:themeColor="text1"/>
                  <w:sz w:val="16"/>
                  <w:szCs w:val="16"/>
                  <w:u w:val="none"/>
                </w:rPr>
                <w:t>A</w:t>
              </w:r>
            </w:hyperlink>
          </w:p>
        </w:tc>
      </w:tr>
      <w:tr w:rsidR="006D3533" w:rsidRPr="00EE5A37" w14:paraId="1B37DBD7" w14:textId="77777777" w:rsidTr="00D867A5">
        <w:tc>
          <w:tcPr>
            <w:tcW w:w="5000" w:type="pct"/>
            <w:tcBorders>
              <w:top w:val="dotted" w:sz="4" w:space="0" w:color="auto"/>
              <w:bottom w:val="dotted" w:sz="4" w:space="0" w:color="auto"/>
            </w:tcBorders>
            <w:shd w:val="clear" w:color="auto" w:fill="C5E0B3" w:themeFill="accent6" w:themeFillTint="66"/>
          </w:tcPr>
          <w:p w14:paraId="5EDE8F99" w14:textId="77777777" w:rsidR="006D3533" w:rsidRPr="00EE5A37" w:rsidRDefault="006D3533" w:rsidP="006D3533">
            <w:pPr>
              <w:ind w:left="113" w:right="-107" w:hanging="113"/>
              <w:rPr>
                <w:color w:val="000000" w:themeColor="text1"/>
                <w:sz w:val="16"/>
                <w:szCs w:val="16"/>
              </w:rPr>
            </w:pPr>
            <w:hyperlink r:id="rId237" w:history="1">
              <w:r w:rsidRPr="00D6006C">
                <w:rPr>
                  <w:rStyle w:val="Hyperlink"/>
                  <w:i/>
                  <w:iCs/>
                  <w:color w:val="000000" w:themeColor="text1"/>
                  <w:sz w:val="16"/>
                  <w:szCs w:val="16"/>
                  <w:u w:val="none"/>
                </w:rPr>
                <w:t>International Monetary Agreements Act 1947</w:t>
              </w:r>
              <w:r w:rsidRPr="00EE5A37">
                <w:rPr>
                  <w:rStyle w:val="Hyperlink"/>
                  <w:color w:val="000000" w:themeColor="text1"/>
                  <w:sz w:val="16"/>
                  <w:szCs w:val="16"/>
                  <w:u w:val="none"/>
                </w:rPr>
                <w:t>, ss.5</w:t>
              </w:r>
              <w:proofErr w:type="gramStart"/>
              <w:r w:rsidRPr="00EE5A37">
                <w:rPr>
                  <w:rStyle w:val="Hyperlink"/>
                  <w:color w:val="000000" w:themeColor="text1"/>
                  <w:sz w:val="16"/>
                  <w:szCs w:val="16"/>
                  <w:u w:val="none"/>
                </w:rPr>
                <w:t>A(</w:t>
              </w:r>
              <w:proofErr w:type="gramEnd"/>
              <w:r w:rsidRPr="00EE5A37">
                <w:rPr>
                  <w:rStyle w:val="Hyperlink"/>
                  <w:color w:val="000000" w:themeColor="text1"/>
                  <w:sz w:val="16"/>
                  <w:szCs w:val="16"/>
                  <w:u w:val="none"/>
                </w:rPr>
                <w:t>6), 7(4), 8, 8A, 8</w:t>
              </w:r>
              <w:proofErr w:type="gramStart"/>
              <w:r w:rsidRPr="00EE5A37">
                <w:rPr>
                  <w:rStyle w:val="Hyperlink"/>
                  <w:color w:val="000000" w:themeColor="text1"/>
                  <w:sz w:val="16"/>
                  <w:szCs w:val="16"/>
                  <w:u w:val="none"/>
                </w:rPr>
                <w:t>B(</w:t>
              </w:r>
              <w:proofErr w:type="gramEnd"/>
              <w:r w:rsidRPr="00EE5A37">
                <w:rPr>
                  <w:rStyle w:val="Hyperlink"/>
                  <w:color w:val="000000" w:themeColor="text1"/>
                  <w:sz w:val="16"/>
                  <w:szCs w:val="16"/>
                  <w:u w:val="none"/>
                </w:rPr>
                <w:t>2), 8</w:t>
              </w:r>
              <w:proofErr w:type="gramStart"/>
              <w:r w:rsidRPr="00EE5A37">
                <w:rPr>
                  <w:rStyle w:val="Hyperlink"/>
                  <w:color w:val="000000" w:themeColor="text1"/>
                  <w:sz w:val="16"/>
                  <w:szCs w:val="16"/>
                  <w:u w:val="none"/>
                </w:rPr>
                <w:t>C(</w:t>
              </w:r>
              <w:proofErr w:type="gramEnd"/>
              <w:r w:rsidRPr="00EE5A37">
                <w:rPr>
                  <w:rStyle w:val="Hyperlink"/>
                  <w:color w:val="000000" w:themeColor="text1"/>
                  <w:sz w:val="16"/>
                  <w:szCs w:val="16"/>
                  <w:u w:val="none"/>
                </w:rPr>
                <w:t>3), 8</w:t>
              </w:r>
              <w:proofErr w:type="gramStart"/>
              <w:r w:rsidRPr="00EE5A37">
                <w:rPr>
                  <w:rStyle w:val="Hyperlink"/>
                  <w:color w:val="000000" w:themeColor="text1"/>
                  <w:sz w:val="16"/>
                  <w:szCs w:val="16"/>
                  <w:u w:val="none"/>
                </w:rPr>
                <w:t>CAA(</w:t>
              </w:r>
              <w:proofErr w:type="gramEnd"/>
              <w:r w:rsidRPr="00EE5A37">
                <w:rPr>
                  <w:rStyle w:val="Hyperlink"/>
                  <w:color w:val="000000" w:themeColor="text1"/>
                  <w:sz w:val="16"/>
                  <w:szCs w:val="16"/>
                  <w:u w:val="none"/>
                </w:rPr>
                <w:t>2), 8</w:t>
              </w:r>
              <w:proofErr w:type="gramStart"/>
              <w:r w:rsidRPr="00EE5A37">
                <w:rPr>
                  <w:rStyle w:val="Hyperlink"/>
                  <w:color w:val="000000" w:themeColor="text1"/>
                  <w:sz w:val="16"/>
                  <w:szCs w:val="16"/>
                  <w:u w:val="none"/>
                </w:rPr>
                <w:t>CA(</w:t>
              </w:r>
              <w:proofErr w:type="gramEnd"/>
              <w:r w:rsidRPr="00EE5A37">
                <w:rPr>
                  <w:rStyle w:val="Hyperlink"/>
                  <w:color w:val="000000" w:themeColor="text1"/>
                  <w:sz w:val="16"/>
                  <w:szCs w:val="16"/>
                  <w:u w:val="none"/>
                </w:rPr>
                <w:t>4), 9</w:t>
              </w:r>
            </w:hyperlink>
          </w:p>
        </w:tc>
      </w:tr>
      <w:tr w:rsidR="006D3533" w:rsidRPr="00EE5A37" w14:paraId="2A7822E8" w14:textId="77777777" w:rsidTr="00D867A5">
        <w:tc>
          <w:tcPr>
            <w:tcW w:w="5000" w:type="pct"/>
            <w:tcBorders>
              <w:top w:val="dotted" w:sz="4" w:space="0" w:color="auto"/>
              <w:bottom w:val="dotted" w:sz="4" w:space="0" w:color="auto"/>
            </w:tcBorders>
            <w:shd w:val="clear" w:color="auto" w:fill="C5E0B3" w:themeFill="accent6" w:themeFillTint="66"/>
          </w:tcPr>
          <w:p w14:paraId="48F9993A" w14:textId="77777777" w:rsidR="006D3533" w:rsidRPr="00EE5A37" w:rsidRDefault="006D3533" w:rsidP="006D3533">
            <w:pPr>
              <w:rPr>
                <w:color w:val="000000" w:themeColor="text1"/>
                <w:sz w:val="16"/>
                <w:szCs w:val="16"/>
              </w:rPr>
            </w:pPr>
            <w:hyperlink r:id="rId238" w:history="1">
              <w:r w:rsidRPr="00D6006C">
                <w:rPr>
                  <w:rStyle w:val="Hyperlink"/>
                  <w:i/>
                  <w:iCs/>
                  <w:color w:val="000000" w:themeColor="text1"/>
                  <w:sz w:val="16"/>
                  <w:szCs w:val="16"/>
                  <w:u w:val="none"/>
                </w:rPr>
                <w:t>Asian Development Bank Act 1966</w:t>
              </w:r>
              <w:r w:rsidRPr="00EE5A37">
                <w:rPr>
                  <w:rStyle w:val="Hyperlink"/>
                  <w:color w:val="000000" w:themeColor="text1"/>
                  <w:sz w:val="16"/>
                  <w:szCs w:val="16"/>
                  <w:u w:val="none"/>
                </w:rPr>
                <w:t>, s.4</w:t>
              </w:r>
            </w:hyperlink>
            <w:r w:rsidRPr="00EE5A37">
              <w:rPr>
                <w:rStyle w:val="Hyperlink"/>
                <w:color w:val="000000" w:themeColor="text1"/>
                <w:sz w:val="16"/>
                <w:szCs w:val="16"/>
                <w:u w:val="none"/>
              </w:rPr>
              <w:t>*</w:t>
            </w:r>
          </w:p>
        </w:tc>
      </w:tr>
      <w:tr w:rsidR="006D3533" w:rsidRPr="00EE5A37" w14:paraId="66C67C53" w14:textId="77777777" w:rsidTr="00D867A5">
        <w:tc>
          <w:tcPr>
            <w:tcW w:w="5000" w:type="pct"/>
            <w:tcBorders>
              <w:top w:val="dotted" w:sz="4" w:space="0" w:color="auto"/>
              <w:bottom w:val="dotted" w:sz="4" w:space="0" w:color="auto"/>
            </w:tcBorders>
            <w:shd w:val="clear" w:color="auto" w:fill="FFB3B3"/>
          </w:tcPr>
          <w:p w14:paraId="0F590FF9" w14:textId="77777777" w:rsidR="006D3533" w:rsidRPr="00EE5A37" w:rsidRDefault="006D3533" w:rsidP="006D3533">
            <w:pPr>
              <w:ind w:left="315"/>
              <w:rPr>
                <w:color w:val="000000" w:themeColor="text1"/>
                <w:sz w:val="16"/>
                <w:szCs w:val="16"/>
              </w:rPr>
            </w:pPr>
            <w:hyperlink r:id="rId239" w:history="1">
              <w:r w:rsidRPr="00D6006C">
                <w:rPr>
                  <w:rStyle w:val="Hyperlink"/>
                  <w:i/>
                  <w:iCs/>
                  <w:color w:val="000000" w:themeColor="text1"/>
                  <w:sz w:val="16"/>
                  <w:szCs w:val="16"/>
                  <w:u w:val="none"/>
                </w:rPr>
                <w:t>Asian Development Bank (Additional Subscription) Act 1972</w:t>
              </w:r>
              <w:r w:rsidRPr="00EE5A37">
                <w:rPr>
                  <w:rStyle w:val="Hyperlink"/>
                  <w:color w:val="000000" w:themeColor="text1"/>
                  <w:sz w:val="16"/>
                  <w:szCs w:val="16"/>
                  <w:u w:val="none"/>
                </w:rPr>
                <w:t>, s.7</w:t>
              </w:r>
            </w:hyperlink>
            <w:r w:rsidRPr="00EE5A37">
              <w:rPr>
                <w:rStyle w:val="Hyperlink"/>
                <w:color w:val="000000" w:themeColor="text1"/>
                <w:sz w:val="16"/>
                <w:szCs w:val="16"/>
                <w:u w:val="none"/>
              </w:rPr>
              <w:t>^*</w:t>
            </w:r>
          </w:p>
        </w:tc>
      </w:tr>
      <w:tr w:rsidR="006D3533" w:rsidRPr="00EE5A37" w14:paraId="789529A7" w14:textId="77777777" w:rsidTr="00D867A5">
        <w:tc>
          <w:tcPr>
            <w:tcW w:w="5000" w:type="pct"/>
            <w:tcBorders>
              <w:top w:val="dotted" w:sz="4" w:space="0" w:color="auto"/>
              <w:bottom w:val="dotted" w:sz="4" w:space="0" w:color="auto"/>
            </w:tcBorders>
            <w:shd w:val="clear" w:color="auto" w:fill="FFB3B3"/>
          </w:tcPr>
          <w:p w14:paraId="679C772F" w14:textId="77777777" w:rsidR="006D3533" w:rsidRPr="00EE5A37" w:rsidRDefault="006D3533" w:rsidP="006D3533">
            <w:pPr>
              <w:ind w:left="456" w:hanging="141"/>
              <w:rPr>
                <w:color w:val="000000" w:themeColor="text1"/>
                <w:sz w:val="16"/>
                <w:szCs w:val="16"/>
              </w:rPr>
            </w:pPr>
            <w:hyperlink r:id="rId240" w:history="1">
              <w:r w:rsidRPr="00D6006C">
                <w:rPr>
                  <w:rStyle w:val="Hyperlink"/>
                  <w:i/>
                  <w:iCs/>
                  <w:color w:val="000000" w:themeColor="text1"/>
                  <w:sz w:val="16"/>
                  <w:szCs w:val="16"/>
                  <w:u w:val="none"/>
                </w:rPr>
                <w:t>Asian Development Bank (Additional Subscription) Act 1977</w:t>
              </w:r>
              <w:r w:rsidRPr="00EE5A37">
                <w:rPr>
                  <w:rStyle w:val="Hyperlink"/>
                  <w:color w:val="000000" w:themeColor="text1"/>
                  <w:sz w:val="16"/>
                  <w:szCs w:val="16"/>
                  <w:u w:val="none"/>
                </w:rPr>
                <w:t>, s.7</w:t>
              </w:r>
            </w:hyperlink>
            <w:r w:rsidRPr="00EE5A37">
              <w:rPr>
                <w:rStyle w:val="Hyperlink"/>
                <w:color w:val="000000" w:themeColor="text1"/>
                <w:sz w:val="16"/>
                <w:szCs w:val="16"/>
                <w:u w:val="none"/>
              </w:rPr>
              <w:t>^*</w:t>
            </w:r>
          </w:p>
        </w:tc>
      </w:tr>
      <w:tr w:rsidR="006D3533" w:rsidRPr="00EE5A37" w14:paraId="7CD22362" w14:textId="77777777" w:rsidTr="00D867A5">
        <w:tc>
          <w:tcPr>
            <w:tcW w:w="5000" w:type="pct"/>
            <w:tcBorders>
              <w:top w:val="dotted" w:sz="4" w:space="0" w:color="auto"/>
              <w:bottom w:val="dotted" w:sz="4" w:space="0" w:color="auto"/>
            </w:tcBorders>
            <w:shd w:val="clear" w:color="auto" w:fill="FFB3B3"/>
          </w:tcPr>
          <w:p w14:paraId="0D6BD4DF" w14:textId="77777777" w:rsidR="006D3533" w:rsidRPr="00EE5A37" w:rsidRDefault="006D3533" w:rsidP="006D3533">
            <w:pPr>
              <w:ind w:left="456" w:hanging="141"/>
              <w:rPr>
                <w:color w:val="000000" w:themeColor="text1"/>
                <w:sz w:val="16"/>
                <w:szCs w:val="16"/>
              </w:rPr>
            </w:pPr>
            <w:hyperlink r:id="rId241" w:history="1">
              <w:r w:rsidRPr="00D6006C">
                <w:rPr>
                  <w:rStyle w:val="Hyperlink"/>
                  <w:i/>
                  <w:iCs/>
                  <w:color w:val="000000" w:themeColor="text1"/>
                  <w:sz w:val="16"/>
                  <w:szCs w:val="16"/>
                  <w:u w:val="none"/>
                </w:rPr>
                <w:t>Asian Development Bank (Additional Subscription) Act 1983</w:t>
              </w:r>
              <w:r w:rsidRPr="00EE5A37">
                <w:rPr>
                  <w:rStyle w:val="Hyperlink"/>
                  <w:color w:val="000000" w:themeColor="text1"/>
                  <w:sz w:val="16"/>
                  <w:szCs w:val="16"/>
                  <w:u w:val="none"/>
                </w:rPr>
                <w:t>, s.6</w:t>
              </w:r>
            </w:hyperlink>
            <w:r w:rsidRPr="00EE5A37">
              <w:rPr>
                <w:rStyle w:val="Hyperlink"/>
                <w:color w:val="000000" w:themeColor="text1"/>
                <w:sz w:val="16"/>
                <w:szCs w:val="16"/>
                <w:u w:val="none"/>
              </w:rPr>
              <w:t>^*</w:t>
            </w:r>
          </w:p>
        </w:tc>
      </w:tr>
      <w:tr w:rsidR="006D3533" w:rsidRPr="00EE5A37" w14:paraId="51D7E0DB" w14:textId="77777777" w:rsidTr="00D867A5">
        <w:tc>
          <w:tcPr>
            <w:tcW w:w="5000" w:type="pct"/>
            <w:tcBorders>
              <w:top w:val="dotted" w:sz="4" w:space="0" w:color="auto"/>
              <w:bottom w:val="dotted" w:sz="4" w:space="0" w:color="auto"/>
            </w:tcBorders>
            <w:shd w:val="clear" w:color="auto" w:fill="FFB3B3"/>
          </w:tcPr>
          <w:p w14:paraId="24A46588" w14:textId="77777777" w:rsidR="006D3533" w:rsidRPr="00EE5A37" w:rsidRDefault="006D3533" w:rsidP="006D3533">
            <w:pPr>
              <w:ind w:left="456" w:hanging="141"/>
              <w:rPr>
                <w:color w:val="000000" w:themeColor="text1"/>
                <w:sz w:val="16"/>
                <w:szCs w:val="16"/>
              </w:rPr>
            </w:pPr>
            <w:hyperlink r:id="rId242" w:history="1">
              <w:r w:rsidRPr="00D6006C">
                <w:rPr>
                  <w:rStyle w:val="Hyperlink"/>
                  <w:i/>
                  <w:iCs/>
                  <w:color w:val="000000" w:themeColor="text1"/>
                  <w:sz w:val="16"/>
                  <w:szCs w:val="16"/>
                  <w:u w:val="none"/>
                </w:rPr>
                <w:t>Asian Development Bank (Additional Subscription) Act 1995</w:t>
              </w:r>
              <w:r w:rsidRPr="00EE5A37">
                <w:rPr>
                  <w:rStyle w:val="Hyperlink"/>
                  <w:color w:val="000000" w:themeColor="text1"/>
                  <w:sz w:val="16"/>
                  <w:szCs w:val="16"/>
                  <w:u w:val="none"/>
                </w:rPr>
                <w:t>, s.6</w:t>
              </w:r>
            </w:hyperlink>
            <w:r w:rsidRPr="00EE5A37">
              <w:rPr>
                <w:rStyle w:val="Hyperlink"/>
                <w:color w:val="000000" w:themeColor="text1"/>
                <w:sz w:val="16"/>
                <w:szCs w:val="16"/>
                <w:u w:val="none"/>
              </w:rPr>
              <w:t>^*</w:t>
            </w:r>
          </w:p>
        </w:tc>
      </w:tr>
      <w:tr w:rsidR="006D3533" w:rsidRPr="00EE5A37" w14:paraId="05F9ADF6" w14:textId="77777777" w:rsidTr="00D867A5">
        <w:tc>
          <w:tcPr>
            <w:tcW w:w="5000" w:type="pct"/>
            <w:tcBorders>
              <w:top w:val="dotted" w:sz="4" w:space="0" w:color="auto"/>
              <w:bottom w:val="dotted" w:sz="4" w:space="0" w:color="auto"/>
            </w:tcBorders>
            <w:shd w:val="clear" w:color="auto" w:fill="FFB3B3"/>
          </w:tcPr>
          <w:p w14:paraId="61DA1237" w14:textId="77777777" w:rsidR="006D3533" w:rsidRPr="00EE5A37" w:rsidRDefault="006D3533" w:rsidP="006D3533">
            <w:pPr>
              <w:ind w:left="456" w:hanging="141"/>
              <w:rPr>
                <w:color w:val="000000" w:themeColor="text1"/>
                <w:sz w:val="16"/>
                <w:szCs w:val="16"/>
              </w:rPr>
            </w:pPr>
            <w:hyperlink r:id="rId243" w:history="1">
              <w:r w:rsidRPr="00D6006C">
                <w:rPr>
                  <w:rStyle w:val="Hyperlink"/>
                  <w:i/>
                  <w:iCs/>
                  <w:color w:val="000000" w:themeColor="text1"/>
                  <w:sz w:val="16"/>
                  <w:szCs w:val="16"/>
                  <w:u w:val="none"/>
                </w:rPr>
                <w:t>Asian Development Bank (Additional Subscription) Act 2009</w:t>
              </w:r>
              <w:r w:rsidRPr="00EE5A37">
                <w:rPr>
                  <w:rStyle w:val="Hyperlink"/>
                  <w:color w:val="000000" w:themeColor="text1"/>
                  <w:sz w:val="16"/>
                  <w:szCs w:val="16"/>
                  <w:u w:val="none"/>
                </w:rPr>
                <w:t>, s.6</w:t>
              </w:r>
            </w:hyperlink>
            <w:r w:rsidRPr="00EE5A37">
              <w:rPr>
                <w:rStyle w:val="Hyperlink"/>
                <w:color w:val="000000" w:themeColor="text1"/>
                <w:sz w:val="16"/>
                <w:szCs w:val="16"/>
                <w:u w:val="none"/>
              </w:rPr>
              <w:t>^*</w:t>
            </w:r>
          </w:p>
        </w:tc>
      </w:tr>
      <w:tr w:rsidR="006D3533" w:rsidRPr="00EE5A37" w14:paraId="7189A70B" w14:textId="77777777" w:rsidTr="00D867A5">
        <w:tc>
          <w:tcPr>
            <w:tcW w:w="5000" w:type="pct"/>
            <w:tcBorders>
              <w:top w:val="dotted" w:sz="4" w:space="0" w:color="auto"/>
              <w:bottom w:val="dotted" w:sz="4" w:space="0" w:color="auto"/>
            </w:tcBorders>
            <w:shd w:val="clear" w:color="auto" w:fill="C5E0B3" w:themeFill="accent6" w:themeFillTint="66"/>
          </w:tcPr>
          <w:p w14:paraId="56937202" w14:textId="33E6037A" w:rsidR="006D3533" w:rsidRPr="00D6006C" w:rsidRDefault="006D3533" w:rsidP="006D3533">
            <w:pPr>
              <w:ind w:right="-107"/>
              <w:rPr>
                <w:rStyle w:val="Hyperlink"/>
                <w:i/>
                <w:iCs/>
                <w:color w:val="000000" w:themeColor="text1"/>
                <w:u w:val="none"/>
              </w:rPr>
            </w:pPr>
            <w:hyperlink r:id="rId244" w:history="1">
              <w:r w:rsidRPr="00D6006C">
                <w:rPr>
                  <w:rStyle w:val="Hyperlink"/>
                  <w:i/>
                  <w:iCs/>
                  <w:color w:val="000000" w:themeColor="text1"/>
                  <w:sz w:val="16"/>
                  <w:szCs w:val="16"/>
                  <w:u w:val="none"/>
                </w:rPr>
                <w:t xml:space="preserve">Asian Infrastructure Investment Bank Act 2015, </w:t>
              </w:r>
              <w:r w:rsidRPr="00D6006C">
                <w:rPr>
                  <w:rStyle w:val="Hyperlink"/>
                  <w:color w:val="000000" w:themeColor="text1"/>
                  <w:sz w:val="16"/>
                  <w:szCs w:val="16"/>
                  <w:u w:val="none"/>
                </w:rPr>
                <w:t>s.7</w:t>
              </w:r>
            </w:hyperlink>
          </w:p>
        </w:tc>
      </w:tr>
      <w:tr w:rsidR="006D3533" w:rsidRPr="00EE5A37" w14:paraId="76453311" w14:textId="77777777" w:rsidTr="00D867A5">
        <w:tc>
          <w:tcPr>
            <w:tcW w:w="5000" w:type="pct"/>
            <w:tcBorders>
              <w:top w:val="dotted" w:sz="4" w:space="0" w:color="auto"/>
              <w:bottom w:val="dotted" w:sz="4" w:space="0" w:color="auto"/>
            </w:tcBorders>
            <w:shd w:val="clear" w:color="auto" w:fill="F7CAAC" w:themeFill="accent2" w:themeFillTint="66"/>
          </w:tcPr>
          <w:p w14:paraId="48DA358D" w14:textId="77777777" w:rsidR="006D3533" w:rsidRPr="00A37E62" w:rsidRDefault="006D3533" w:rsidP="006D3533">
            <w:pPr>
              <w:ind w:left="113" w:hanging="113"/>
              <w:rPr>
                <w:rStyle w:val="Hyperlink"/>
                <w:color w:val="auto"/>
                <w:u w:val="none"/>
              </w:rPr>
            </w:pPr>
            <w:hyperlink r:id="rId245" w:history="1">
              <w:r w:rsidRPr="00A37E62">
                <w:rPr>
                  <w:rStyle w:val="Hyperlink"/>
                  <w:i/>
                  <w:iCs/>
                  <w:color w:val="auto"/>
                  <w:sz w:val="16"/>
                  <w:szCs w:val="16"/>
                  <w:u w:val="none"/>
                </w:rPr>
                <w:t>European Bank for Reconstruction and Development Act 1990,</w:t>
              </w:r>
              <w:r w:rsidRPr="00A37E62">
                <w:rPr>
                  <w:rStyle w:val="Hyperlink"/>
                  <w:color w:val="auto"/>
                  <w:sz w:val="16"/>
                  <w:szCs w:val="16"/>
                  <w:u w:val="none"/>
                </w:rPr>
                <w:t xml:space="preserve"> s.4</w:t>
              </w:r>
            </w:hyperlink>
            <w:r w:rsidRPr="00A37E62">
              <w:rPr>
                <w:rStyle w:val="Hyperlink"/>
                <w:color w:val="auto"/>
                <w:sz w:val="16"/>
                <w:szCs w:val="16"/>
                <w:u w:val="none"/>
              </w:rPr>
              <w:t>*</w:t>
            </w:r>
          </w:p>
        </w:tc>
      </w:tr>
      <w:tr w:rsidR="006D3533" w:rsidRPr="00EE5A37" w14:paraId="3E76E2B5" w14:textId="77777777" w:rsidTr="00D867A5">
        <w:tc>
          <w:tcPr>
            <w:tcW w:w="5000" w:type="pct"/>
            <w:tcBorders>
              <w:top w:val="dotted" w:sz="4" w:space="0" w:color="auto"/>
              <w:bottom w:val="dotted" w:sz="4" w:space="0" w:color="auto"/>
            </w:tcBorders>
            <w:shd w:val="clear" w:color="auto" w:fill="FFB3B3"/>
          </w:tcPr>
          <w:p w14:paraId="57C51301" w14:textId="77777777" w:rsidR="006D3533" w:rsidRPr="00EE5A37" w:rsidRDefault="006D3533" w:rsidP="006D3533">
            <w:pPr>
              <w:ind w:left="456" w:hanging="141"/>
              <w:rPr>
                <w:color w:val="000000" w:themeColor="text1"/>
                <w:sz w:val="16"/>
                <w:szCs w:val="16"/>
              </w:rPr>
            </w:pPr>
            <w:hyperlink r:id="rId246" w:history="1">
              <w:r w:rsidRPr="00A37E62">
                <w:rPr>
                  <w:rStyle w:val="Hyperlink"/>
                  <w:i/>
                  <w:iCs/>
                  <w:color w:val="000000" w:themeColor="text1"/>
                  <w:sz w:val="16"/>
                  <w:szCs w:val="16"/>
                  <w:u w:val="none"/>
                </w:rPr>
                <w:t>International Bank for Reconstruction and Development (General Capital Increase) Act 1989</w:t>
              </w:r>
              <w:r w:rsidRPr="00EE5A37">
                <w:rPr>
                  <w:rStyle w:val="Hyperlink"/>
                  <w:color w:val="000000" w:themeColor="text1"/>
                  <w:sz w:val="16"/>
                  <w:szCs w:val="16"/>
                  <w:u w:val="none"/>
                </w:rPr>
                <w:t>, s.6</w:t>
              </w:r>
            </w:hyperlink>
            <w:r w:rsidRPr="00EE5A37">
              <w:rPr>
                <w:rStyle w:val="Hyperlink"/>
                <w:color w:val="000000" w:themeColor="text1"/>
                <w:sz w:val="16"/>
                <w:szCs w:val="16"/>
                <w:u w:val="none"/>
              </w:rPr>
              <w:t>^*</w:t>
            </w:r>
          </w:p>
        </w:tc>
      </w:tr>
      <w:tr w:rsidR="006D3533" w:rsidRPr="00EE5A37" w14:paraId="552CA743" w14:textId="77777777" w:rsidTr="00D867A5">
        <w:tc>
          <w:tcPr>
            <w:tcW w:w="5000" w:type="pct"/>
            <w:tcBorders>
              <w:top w:val="dotted" w:sz="4" w:space="0" w:color="auto"/>
              <w:bottom w:val="dotted" w:sz="4" w:space="0" w:color="auto"/>
            </w:tcBorders>
            <w:shd w:val="clear" w:color="auto" w:fill="FFB3B3"/>
          </w:tcPr>
          <w:p w14:paraId="71E40F52" w14:textId="77777777" w:rsidR="006D3533" w:rsidRPr="00EE5A37" w:rsidRDefault="006D3533" w:rsidP="006D3533">
            <w:pPr>
              <w:ind w:left="456" w:hanging="141"/>
              <w:rPr>
                <w:color w:val="000000" w:themeColor="text1"/>
                <w:sz w:val="16"/>
                <w:szCs w:val="16"/>
              </w:rPr>
            </w:pPr>
            <w:hyperlink r:id="rId247" w:history="1">
              <w:r w:rsidRPr="00A37E62">
                <w:rPr>
                  <w:rStyle w:val="Hyperlink"/>
                  <w:i/>
                  <w:iCs/>
                  <w:color w:val="000000" w:themeColor="text1"/>
                  <w:sz w:val="16"/>
                  <w:szCs w:val="16"/>
                  <w:u w:val="none"/>
                </w:rPr>
                <w:t>International Bank for Reconstruction and Development (Share Increase) Act 1988</w:t>
              </w:r>
              <w:r w:rsidRPr="00EE5A37">
                <w:rPr>
                  <w:rStyle w:val="Hyperlink"/>
                  <w:color w:val="000000" w:themeColor="text1"/>
                  <w:sz w:val="16"/>
                  <w:szCs w:val="16"/>
                  <w:u w:val="none"/>
                </w:rPr>
                <w:t>, s.5(1)</w:t>
              </w:r>
            </w:hyperlink>
            <w:r w:rsidRPr="00EE5A37">
              <w:rPr>
                <w:rStyle w:val="Hyperlink"/>
                <w:color w:val="000000" w:themeColor="text1"/>
                <w:sz w:val="16"/>
                <w:szCs w:val="16"/>
                <w:u w:val="none"/>
              </w:rPr>
              <w:t>^*</w:t>
            </w:r>
          </w:p>
        </w:tc>
      </w:tr>
      <w:tr w:rsidR="006D3533" w:rsidRPr="00EE5A37" w14:paraId="493D61E2" w14:textId="77777777" w:rsidTr="00583842">
        <w:tc>
          <w:tcPr>
            <w:tcW w:w="5000" w:type="pct"/>
            <w:tcBorders>
              <w:top w:val="dotted" w:sz="4" w:space="0" w:color="auto"/>
              <w:bottom w:val="dotted" w:sz="4" w:space="0" w:color="auto"/>
            </w:tcBorders>
            <w:shd w:val="clear" w:color="auto" w:fill="C5E0B3"/>
          </w:tcPr>
          <w:p w14:paraId="2D199387" w14:textId="45B8829E" w:rsidR="006D3533" w:rsidRPr="00A37E62" w:rsidRDefault="006D3533" w:rsidP="006D3533">
            <w:pPr>
              <w:ind w:left="113" w:hanging="113"/>
              <w:rPr>
                <w:rStyle w:val="Hyperlink"/>
                <w:i/>
                <w:iCs/>
                <w:color w:val="auto"/>
                <w:u w:val="none"/>
              </w:rPr>
            </w:pPr>
            <w:hyperlink r:id="rId248" w:history="1">
              <w:r w:rsidRPr="00A37E62">
                <w:rPr>
                  <w:rStyle w:val="Hyperlink"/>
                  <w:i/>
                  <w:iCs/>
                  <w:color w:val="auto"/>
                  <w:sz w:val="16"/>
                  <w:szCs w:val="16"/>
                  <w:u w:val="none"/>
                </w:rPr>
                <w:t>International Finance Corporation Act 1955,</w:t>
              </w:r>
              <w:r w:rsidRPr="00A37E62">
                <w:rPr>
                  <w:rStyle w:val="Hyperlink"/>
                  <w:i/>
                  <w:iCs/>
                  <w:color w:val="auto"/>
                  <w:sz w:val="16"/>
                  <w:szCs w:val="16"/>
                  <w:u w:val="none"/>
                </w:rPr>
                <w:br/>
              </w:r>
              <w:r w:rsidRPr="00A37E62">
                <w:rPr>
                  <w:rStyle w:val="Hyperlink"/>
                  <w:color w:val="auto"/>
                  <w:sz w:val="16"/>
                  <w:szCs w:val="16"/>
                  <w:u w:val="none"/>
                </w:rPr>
                <w:t>s</w:t>
              </w:r>
              <w:r>
                <w:rPr>
                  <w:rStyle w:val="Hyperlink"/>
                  <w:color w:val="auto"/>
                  <w:sz w:val="16"/>
                  <w:szCs w:val="16"/>
                  <w:u w:val="none"/>
                </w:rPr>
                <w:t>s</w:t>
              </w:r>
              <w:r w:rsidRPr="00A37E62">
                <w:rPr>
                  <w:rStyle w:val="Hyperlink"/>
                  <w:color w:val="auto"/>
                  <w:sz w:val="16"/>
                  <w:szCs w:val="16"/>
                  <w:u w:val="none"/>
                </w:rPr>
                <w:t>.5</w:t>
              </w:r>
            </w:hyperlink>
            <w:r>
              <w:rPr>
                <w:rStyle w:val="Hyperlink"/>
                <w:color w:val="auto"/>
                <w:sz w:val="16"/>
                <w:szCs w:val="16"/>
                <w:u w:val="none"/>
              </w:rPr>
              <w:t>, s5</w:t>
            </w:r>
            <w:proofErr w:type="gramStart"/>
            <w:r>
              <w:rPr>
                <w:rStyle w:val="Hyperlink"/>
                <w:color w:val="auto"/>
                <w:sz w:val="16"/>
                <w:szCs w:val="16"/>
                <w:u w:val="none"/>
              </w:rPr>
              <w:t>B(</w:t>
            </w:r>
            <w:proofErr w:type="gramEnd"/>
            <w:r>
              <w:rPr>
                <w:rStyle w:val="Hyperlink"/>
                <w:color w:val="auto"/>
                <w:sz w:val="16"/>
                <w:szCs w:val="16"/>
                <w:u w:val="none"/>
              </w:rPr>
              <w:t>2)</w:t>
            </w:r>
          </w:p>
        </w:tc>
      </w:tr>
      <w:tr w:rsidR="006D3533" w:rsidRPr="00EE5A37" w14:paraId="19BD2343" w14:textId="77777777" w:rsidTr="00D867A5">
        <w:tc>
          <w:tcPr>
            <w:tcW w:w="5000" w:type="pct"/>
            <w:tcBorders>
              <w:top w:val="dotted" w:sz="4" w:space="0" w:color="auto"/>
              <w:bottom w:val="dotted" w:sz="4" w:space="0" w:color="auto"/>
            </w:tcBorders>
            <w:shd w:val="clear" w:color="auto" w:fill="FFB3B3"/>
          </w:tcPr>
          <w:p w14:paraId="52E0EBA6" w14:textId="77777777" w:rsidR="006D3533" w:rsidRPr="00EE5A37" w:rsidRDefault="006D3533" w:rsidP="006D3533">
            <w:pPr>
              <w:ind w:left="456" w:hanging="141"/>
              <w:rPr>
                <w:color w:val="000000" w:themeColor="text1"/>
                <w:sz w:val="16"/>
                <w:szCs w:val="16"/>
              </w:rPr>
            </w:pPr>
            <w:hyperlink r:id="rId249" w:history="1">
              <w:r w:rsidRPr="00A37E62">
                <w:rPr>
                  <w:rStyle w:val="Hyperlink"/>
                  <w:i/>
                  <w:iCs/>
                  <w:color w:val="000000" w:themeColor="text1"/>
                  <w:sz w:val="16"/>
                  <w:szCs w:val="16"/>
                  <w:u w:val="none"/>
                </w:rPr>
                <w:t>International Financial Institutions (Share Increase) Act 1982</w:t>
              </w:r>
              <w:r w:rsidRPr="00EE5A37">
                <w:rPr>
                  <w:rStyle w:val="Hyperlink"/>
                  <w:color w:val="000000" w:themeColor="text1"/>
                  <w:sz w:val="16"/>
                  <w:szCs w:val="16"/>
                  <w:u w:val="none"/>
                </w:rPr>
                <w:t>, s.7(1)</w:t>
              </w:r>
            </w:hyperlink>
            <w:r w:rsidRPr="00EE5A37">
              <w:rPr>
                <w:rStyle w:val="Hyperlink"/>
                <w:color w:val="000000" w:themeColor="text1"/>
                <w:sz w:val="16"/>
                <w:szCs w:val="16"/>
                <w:u w:val="none"/>
              </w:rPr>
              <w:t>^*</w:t>
            </w:r>
          </w:p>
        </w:tc>
      </w:tr>
      <w:tr w:rsidR="006D3533" w:rsidRPr="00EE5A37" w14:paraId="499A732A" w14:textId="77777777" w:rsidTr="00D867A5">
        <w:tc>
          <w:tcPr>
            <w:tcW w:w="5000" w:type="pct"/>
            <w:tcBorders>
              <w:top w:val="dotted" w:sz="4" w:space="0" w:color="auto"/>
              <w:bottom w:val="dotted" w:sz="4" w:space="0" w:color="auto"/>
            </w:tcBorders>
            <w:shd w:val="clear" w:color="auto" w:fill="FFB3B3"/>
          </w:tcPr>
          <w:p w14:paraId="07FE80A8" w14:textId="77777777" w:rsidR="006D3533" w:rsidRPr="00EE5A37" w:rsidRDefault="006D3533" w:rsidP="006D3533">
            <w:pPr>
              <w:ind w:left="456" w:hanging="141"/>
              <w:rPr>
                <w:color w:val="000000" w:themeColor="text1"/>
                <w:sz w:val="16"/>
                <w:szCs w:val="16"/>
              </w:rPr>
            </w:pPr>
            <w:hyperlink r:id="rId250" w:history="1">
              <w:r w:rsidRPr="00A37E62">
                <w:rPr>
                  <w:rStyle w:val="Hyperlink"/>
                  <w:i/>
                  <w:iCs/>
                  <w:color w:val="000000" w:themeColor="text1"/>
                  <w:sz w:val="16"/>
                  <w:szCs w:val="16"/>
                  <w:u w:val="none"/>
                </w:rPr>
                <w:t>International Financial Institutions (Share Increase) Act 1986</w:t>
              </w:r>
              <w:r w:rsidRPr="00EE5A37">
                <w:rPr>
                  <w:rStyle w:val="Hyperlink"/>
                  <w:color w:val="000000" w:themeColor="text1"/>
                  <w:sz w:val="16"/>
                  <w:szCs w:val="16"/>
                  <w:u w:val="none"/>
                </w:rPr>
                <w:t>, s.7(1)</w:t>
              </w:r>
            </w:hyperlink>
            <w:r w:rsidRPr="00EE5A37">
              <w:rPr>
                <w:rStyle w:val="Hyperlink"/>
                <w:color w:val="000000" w:themeColor="text1"/>
                <w:sz w:val="16"/>
                <w:szCs w:val="16"/>
                <w:u w:val="none"/>
              </w:rPr>
              <w:t>^*</w:t>
            </w:r>
          </w:p>
        </w:tc>
      </w:tr>
      <w:tr w:rsidR="006D3533" w:rsidRPr="00EE5A37" w14:paraId="66C54BB8" w14:textId="77777777" w:rsidTr="00D867A5">
        <w:tc>
          <w:tcPr>
            <w:tcW w:w="5000" w:type="pct"/>
            <w:tcBorders>
              <w:top w:val="dotted" w:sz="4" w:space="0" w:color="auto"/>
              <w:bottom w:val="dotted" w:sz="4" w:space="0" w:color="auto"/>
            </w:tcBorders>
            <w:shd w:val="clear" w:color="auto" w:fill="FFB3B3"/>
          </w:tcPr>
          <w:p w14:paraId="4540ECB2" w14:textId="77777777" w:rsidR="006D3533" w:rsidRPr="00EE5A37" w:rsidRDefault="006D3533" w:rsidP="006D3533">
            <w:pPr>
              <w:ind w:left="456" w:hanging="141"/>
              <w:rPr>
                <w:color w:val="000000" w:themeColor="text1"/>
                <w:sz w:val="16"/>
                <w:szCs w:val="16"/>
              </w:rPr>
            </w:pPr>
            <w:hyperlink r:id="rId251" w:history="1">
              <w:r w:rsidRPr="00A37E62">
                <w:rPr>
                  <w:rStyle w:val="Hyperlink"/>
                  <w:i/>
                  <w:iCs/>
                  <w:color w:val="000000" w:themeColor="text1"/>
                  <w:sz w:val="16"/>
                  <w:szCs w:val="16"/>
                  <w:u w:val="none"/>
                </w:rPr>
                <w:t>International Monetary Agreements Act 1960</w:t>
              </w:r>
              <w:r w:rsidRPr="00EE5A37">
                <w:rPr>
                  <w:rStyle w:val="Hyperlink"/>
                  <w:color w:val="000000" w:themeColor="text1"/>
                  <w:sz w:val="16"/>
                  <w:szCs w:val="16"/>
                  <w:u w:val="none"/>
                </w:rPr>
                <w:t>, s.4</w:t>
              </w:r>
            </w:hyperlink>
            <w:r w:rsidRPr="00EE5A37">
              <w:rPr>
                <w:rStyle w:val="Hyperlink"/>
                <w:color w:val="000000" w:themeColor="text1"/>
                <w:sz w:val="16"/>
                <w:szCs w:val="16"/>
                <w:u w:val="none"/>
              </w:rPr>
              <w:t>^*</w:t>
            </w:r>
          </w:p>
        </w:tc>
      </w:tr>
      <w:tr w:rsidR="006D3533" w:rsidRPr="00EE5A37" w14:paraId="47E2E1B6" w14:textId="77777777" w:rsidTr="00D867A5">
        <w:tc>
          <w:tcPr>
            <w:tcW w:w="5000" w:type="pct"/>
            <w:tcBorders>
              <w:top w:val="dotted" w:sz="4" w:space="0" w:color="auto"/>
              <w:bottom w:val="dotted" w:sz="4" w:space="0" w:color="auto"/>
            </w:tcBorders>
            <w:shd w:val="clear" w:color="auto" w:fill="FFB3B3"/>
          </w:tcPr>
          <w:p w14:paraId="39F6B0A1" w14:textId="77777777" w:rsidR="006D3533" w:rsidRPr="00EE5A37" w:rsidRDefault="006D3533" w:rsidP="006D3533">
            <w:pPr>
              <w:ind w:left="456" w:hanging="141"/>
              <w:rPr>
                <w:color w:val="000000" w:themeColor="text1"/>
                <w:sz w:val="16"/>
                <w:szCs w:val="16"/>
              </w:rPr>
            </w:pPr>
            <w:hyperlink r:id="rId252" w:history="1">
              <w:r w:rsidRPr="00A37E62">
                <w:rPr>
                  <w:rStyle w:val="Hyperlink"/>
                  <w:i/>
                  <w:iCs/>
                  <w:color w:val="000000" w:themeColor="text1"/>
                  <w:sz w:val="16"/>
                  <w:szCs w:val="16"/>
                  <w:u w:val="none"/>
                </w:rPr>
                <w:t>International Monetary Agreements Act 1974</w:t>
              </w:r>
              <w:r w:rsidRPr="00EE5A37">
                <w:rPr>
                  <w:rStyle w:val="Hyperlink"/>
                  <w:color w:val="000000" w:themeColor="text1"/>
                  <w:sz w:val="16"/>
                  <w:szCs w:val="16"/>
                  <w:u w:val="none"/>
                </w:rPr>
                <w:t>, s.6</w:t>
              </w:r>
            </w:hyperlink>
            <w:r w:rsidRPr="00EE5A37">
              <w:rPr>
                <w:rStyle w:val="Hyperlink"/>
                <w:color w:val="000000" w:themeColor="text1"/>
                <w:sz w:val="16"/>
                <w:szCs w:val="16"/>
                <w:u w:val="none"/>
              </w:rPr>
              <w:t>^*</w:t>
            </w:r>
          </w:p>
        </w:tc>
      </w:tr>
      <w:tr w:rsidR="006D3533" w:rsidRPr="00EE5A37" w14:paraId="771CA9D7" w14:textId="77777777" w:rsidTr="00810B71">
        <w:tc>
          <w:tcPr>
            <w:tcW w:w="5000" w:type="pct"/>
            <w:tcBorders>
              <w:top w:val="dotted" w:sz="4" w:space="0" w:color="auto"/>
              <w:bottom w:val="dotted" w:sz="4" w:space="0" w:color="auto"/>
            </w:tcBorders>
            <w:shd w:val="clear" w:color="auto" w:fill="F7CAAC" w:themeFill="accent2" w:themeFillTint="66"/>
          </w:tcPr>
          <w:p w14:paraId="1CA167ED" w14:textId="77777777" w:rsidR="006D3533" w:rsidRPr="00EE5A37" w:rsidRDefault="006D3533" w:rsidP="006D3533">
            <w:pPr>
              <w:ind w:left="113" w:hanging="113"/>
              <w:rPr>
                <w:sz w:val="16"/>
                <w:szCs w:val="16"/>
              </w:rPr>
            </w:pPr>
            <w:hyperlink r:id="rId253" w:history="1">
              <w:r w:rsidRPr="00A37E62">
                <w:rPr>
                  <w:rStyle w:val="Hyperlink"/>
                  <w:i/>
                  <w:iCs/>
                  <w:color w:val="000000" w:themeColor="text1"/>
                  <w:sz w:val="16"/>
                  <w:szCs w:val="16"/>
                  <w:u w:val="none"/>
                </w:rPr>
                <w:t>Multilateral Investment Guarantee Agency Act 1997</w:t>
              </w:r>
              <w:r w:rsidRPr="00EE5A37">
                <w:rPr>
                  <w:rStyle w:val="Hyperlink"/>
                  <w:color w:val="000000" w:themeColor="text1"/>
                  <w:sz w:val="16"/>
                  <w:szCs w:val="16"/>
                  <w:u w:val="none"/>
                </w:rPr>
                <w:t>, s.4</w:t>
              </w:r>
            </w:hyperlink>
            <w:r w:rsidRPr="00EE5A37">
              <w:rPr>
                <w:rStyle w:val="Hyperlink"/>
                <w:color w:val="000000" w:themeColor="text1"/>
                <w:sz w:val="16"/>
                <w:szCs w:val="16"/>
                <w:u w:val="none"/>
              </w:rPr>
              <w:t>*</w:t>
            </w:r>
          </w:p>
        </w:tc>
      </w:tr>
      <w:tr w:rsidR="006D3533" w:rsidRPr="00EE5A37" w14:paraId="3936328B" w14:textId="77777777" w:rsidTr="00EA102A">
        <w:tc>
          <w:tcPr>
            <w:tcW w:w="5000" w:type="pct"/>
            <w:tcBorders>
              <w:top w:val="dotted" w:sz="4" w:space="0" w:color="auto"/>
              <w:bottom w:val="dotted" w:sz="4" w:space="0" w:color="auto"/>
            </w:tcBorders>
            <w:shd w:val="clear" w:color="auto" w:fill="C5E0B3" w:themeFill="accent6" w:themeFillTint="66"/>
          </w:tcPr>
          <w:p w14:paraId="2BD58403" w14:textId="77777777" w:rsidR="006D3533" w:rsidRPr="00EE5A37" w:rsidRDefault="006D3533" w:rsidP="006D3533">
            <w:pPr>
              <w:ind w:left="113" w:hanging="113"/>
            </w:pPr>
            <w:hyperlink r:id="rId254" w:history="1">
              <w:r w:rsidRPr="00A37E62">
                <w:rPr>
                  <w:rStyle w:val="Hyperlink"/>
                  <w:i/>
                  <w:iCs/>
                  <w:color w:val="000000" w:themeColor="text1"/>
                  <w:sz w:val="16"/>
                  <w:szCs w:val="16"/>
                  <w:u w:val="none"/>
                </w:rPr>
                <w:t>Medicare Guarantee Act 2017</w:t>
              </w:r>
              <w:r w:rsidRPr="00EE5A37">
                <w:rPr>
                  <w:rStyle w:val="Hyperlink"/>
                  <w:color w:val="000000" w:themeColor="text1"/>
                  <w:sz w:val="16"/>
                  <w:szCs w:val="16"/>
                  <w:u w:val="none"/>
                </w:rPr>
                <w:t>, s.18</w:t>
              </w:r>
            </w:hyperlink>
            <w:r w:rsidRPr="00EE5A37">
              <w:rPr>
                <w:color w:val="000000" w:themeColor="text1"/>
                <w:sz w:val="16"/>
                <w:szCs w:val="16"/>
                <w:vertAlign w:val="superscript"/>
              </w:rPr>
              <w:t>#</w:t>
            </w:r>
          </w:p>
        </w:tc>
      </w:tr>
      <w:tr w:rsidR="008806BE" w:rsidRPr="00EE5A37" w14:paraId="553E9999" w14:textId="77777777" w:rsidTr="00D162E8">
        <w:tc>
          <w:tcPr>
            <w:tcW w:w="5000" w:type="pct"/>
            <w:tcBorders>
              <w:top w:val="dotted" w:sz="4" w:space="0" w:color="auto"/>
              <w:bottom w:val="dotted" w:sz="4" w:space="0" w:color="auto"/>
            </w:tcBorders>
            <w:shd w:val="clear" w:color="auto" w:fill="C5E0B3" w:themeFill="accent6" w:themeFillTint="66"/>
          </w:tcPr>
          <w:p w14:paraId="4E98C15B" w14:textId="5037AC10" w:rsidR="008806BE" w:rsidRDefault="008806BE" w:rsidP="006D3533">
            <w:pPr>
              <w:ind w:left="113" w:hanging="113"/>
            </w:pPr>
            <w:hyperlink r:id="rId255" w:history="1">
              <w:r w:rsidRPr="00D162E8">
                <w:rPr>
                  <w:rStyle w:val="Hyperlink"/>
                  <w:i/>
                  <w:iCs/>
                  <w:color w:val="000000" w:themeColor="text1"/>
                  <w:sz w:val="16"/>
                  <w:szCs w:val="16"/>
                  <w:u w:val="none"/>
                </w:rPr>
                <w:t>Pacific Banking Guarantee Act 2025,</w:t>
              </w:r>
              <w:r w:rsidRPr="00D162E8">
                <w:rPr>
                  <w:rStyle w:val="Hyperlink"/>
                  <w:color w:val="000000" w:themeColor="text1"/>
                  <w:sz w:val="16"/>
                  <w:szCs w:val="16"/>
                  <w:u w:val="none"/>
                </w:rPr>
                <w:t xml:space="preserve"> s.5</w:t>
              </w:r>
              <w:r w:rsidR="00C20EFC" w:rsidRPr="00D162E8">
                <w:rPr>
                  <w:rStyle w:val="Hyperlink"/>
                  <w:color w:val="000000" w:themeColor="text1"/>
                  <w:sz w:val="16"/>
                  <w:szCs w:val="16"/>
                  <w:u w:val="none"/>
                </w:rPr>
                <w:t>(</w:t>
              </w:r>
              <w:proofErr w:type="gramStart"/>
              <w:r w:rsidR="00C20EFC" w:rsidRPr="00D162E8">
                <w:rPr>
                  <w:rStyle w:val="Hyperlink"/>
                  <w:color w:val="000000" w:themeColor="text1"/>
                  <w:sz w:val="16"/>
                  <w:szCs w:val="16"/>
                  <w:u w:val="none"/>
                </w:rPr>
                <w:t>1)</w:t>
              </w:r>
              <w:r w:rsidRPr="00D162E8">
                <w:rPr>
                  <w:rStyle w:val="Hyperlink"/>
                  <w:color w:val="000000" w:themeColor="text1"/>
                  <w:sz w:val="16"/>
                  <w:szCs w:val="16"/>
                  <w:u w:val="none"/>
                </w:rPr>
                <w:t>*</w:t>
              </w:r>
              <w:proofErr w:type="gramEnd"/>
            </w:hyperlink>
          </w:p>
        </w:tc>
      </w:tr>
      <w:tr w:rsidR="006D3533" w:rsidRPr="00EE5A37" w14:paraId="1F6ED440" w14:textId="77777777" w:rsidTr="00D162E8">
        <w:tc>
          <w:tcPr>
            <w:tcW w:w="5000" w:type="pct"/>
            <w:tcBorders>
              <w:top w:val="dotted" w:sz="4" w:space="0" w:color="auto"/>
              <w:bottom w:val="dotted" w:sz="4" w:space="0" w:color="auto"/>
            </w:tcBorders>
            <w:shd w:val="clear" w:color="auto" w:fill="C5E0B3" w:themeFill="accent6" w:themeFillTint="66"/>
          </w:tcPr>
          <w:p w14:paraId="532A78F3" w14:textId="4361ADD8" w:rsidR="006D3533" w:rsidRPr="00AC3593" w:rsidRDefault="006D3533" w:rsidP="006D3533">
            <w:pPr>
              <w:ind w:left="113" w:hanging="113"/>
              <w:rPr>
                <w:rStyle w:val="Hyperlink"/>
                <w:color w:val="000000" w:themeColor="text1"/>
                <w:sz w:val="16"/>
                <w:szCs w:val="16"/>
                <w:u w:val="none"/>
              </w:rPr>
            </w:pPr>
            <w:hyperlink r:id="rId256" w:history="1">
              <w:r w:rsidRPr="00A37E62">
                <w:rPr>
                  <w:rStyle w:val="Hyperlink"/>
                  <w:i/>
                  <w:iCs/>
                  <w:color w:val="000000" w:themeColor="text1"/>
                  <w:sz w:val="16"/>
                  <w:szCs w:val="16"/>
                  <w:u w:val="none"/>
                </w:rPr>
                <w:t>Papua New Guinea Loans Guarantee Act 1975</w:t>
              </w:r>
              <w:r w:rsidRPr="00EE5A37">
                <w:rPr>
                  <w:rStyle w:val="Hyperlink"/>
                  <w:color w:val="000000" w:themeColor="text1"/>
                  <w:sz w:val="16"/>
                  <w:szCs w:val="16"/>
                  <w:u w:val="none"/>
                </w:rPr>
                <w:t>, s.4</w:t>
              </w:r>
            </w:hyperlink>
            <w:r w:rsidRPr="00EE5A37">
              <w:rPr>
                <w:rStyle w:val="Hyperlink"/>
                <w:color w:val="000000" w:themeColor="text1"/>
                <w:sz w:val="16"/>
                <w:szCs w:val="16"/>
                <w:u w:val="none"/>
              </w:rPr>
              <w:t>*</w:t>
            </w:r>
          </w:p>
        </w:tc>
      </w:tr>
      <w:tr w:rsidR="006D3533" w:rsidRPr="00EE5A37" w14:paraId="759DBA12" w14:textId="77777777" w:rsidTr="00D867A5">
        <w:tc>
          <w:tcPr>
            <w:tcW w:w="5000" w:type="pct"/>
            <w:tcBorders>
              <w:top w:val="dotted" w:sz="4" w:space="0" w:color="auto"/>
              <w:bottom w:val="dotted" w:sz="4" w:space="0" w:color="auto"/>
            </w:tcBorders>
            <w:shd w:val="clear" w:color="auto" w:fill="C5E0B3" w:themeFill="accent6" w:themeFillTint="66"/>
          </w:tcPr>
          <w:p w14:paraId="5D8FEDAC" w14:textId="1557009A" w:rsidR="006D3533" w:rsidRPr="00AC3593" w:rsidRDefault="006D3533" w:rsidP="006D3533">
            <w:pPr>
              <w:ind w:left="113" w:hanging="113"/>
              <w:rPr>
                <w:rStyle w:val="Hyperlink"/>
                <w:color w:val="000000" w:themeColor="text1"/>
                <w:sz w:val="16"/>
                <w:szCs w:val="16"/>
                <w:u w:val="none"/>
              </w:rPr>
            </w:pPr>
            <w:hyperlink r:id="rId257" w:history="1">
              <w:r w:rsidRPr="00A37E62">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6D3533" w:rsidRPr="00EE5A37" w14:paraId="6E42F208" w14:textId="77777777" w:rsidTr="00D867A5">
        <w:tc>
          <w:tcPr>
            <w:tcW w:w="5000" w:type="pct"/>
            <w:tcBorders>
              <w:top w:val="dotted" w:sz="4" w:space="0" w:color="auto"/>
              <w:bottom w:val="dotted" w:sz="4" w:space="0" w:color="auto"/>
            </w:tcBorders>
            <w:shd w:val="clear" w:color="auto" w:fill="C5E0B3" w:themeFill="accent6" w:themeFillTint="66"/>
          </w:tcPr>
          <w:p w14:paraId="5D9D1531" w14:textId="0FE423E3" w:rsidR="006D3533" w:rsidRPr="00EE5A37" w:rsidRDefault="006D3533" w:rsidP="006D3533">
            <w:pPr>
              <w:ind w:left="113" w:hanging="113"/>
              <w:rPr>
                <w:color w:val="000000" w:themeColor="text1"/>
                <w:sz w:val="16"/>
                <w:szCs w:val="16"/>
              </w:rPr>
            </w:pPr>
            <w:hyperlink r:id="rId258" w:history="1">
              <w:r w:rsidRPr="00A37E62">
                <w:rPr>
                  <w:rStyle w:val="Hyperlink"/>
                  <w:i/>
                  <w:iCs/>
                  <w:color w:val="000000" w:themeColor="text1"/>
                  <w:sz w:val="16"/>
                  <w:szCs w:val="16"/>
                  <w:u w:val="none"/>
                </w:rPr>
                <w:t>States Grants Act 1927</w:t>
              </w:r>
              <w:r w:rsidRPr="00EE5A37">
                <w:rPr>
                  <w:rStyle w:val="Hyperlink"/>
                  <w:color w:val="000000" w:themeColor="text1"/>
                  <w:sz w:val="16"/>
                  <w:szCs w:val="16"/>
                  <w:u w:val="none"/>
                </w:rPr>
                <w:t>, s.7</w:t>
              </w:r>
            </w:hyperlink>
            <w:r>
              <w:rPr>
                <w:rStyle w:val="Hyperlink"/>
                <w:color w:val="000000" w:themeColor="text1"/>
                <w:sz w:val="16"/>
                <w:szCs w:val="16"/>
                <w:u w:val="none"/>
              </w:rPr>
              <w:t>*</w:t>
            </w:r>
          </w:p>
        </w:tc>
      </w:tr>
      <w:tr w:rsidR="006D3533" w:rsidRPr="00EE5A37" w14:paraId="176A53E8" w14:textId="77777777" w:rsidTr="00696103">
        <w:tc>
          <w:tcPr>
            <w:tcW w:w="5000" w:type="pct"/>
            <w:tcBorders>
              <w:top w:val="dotted" w:sz="4" w:space="0" w:color="auto"/>
              <w:bottom w:val="dotted" w:sz="4" w:space="0" w:color="auto"/>
            </w:tcBorders>
            <w:shd w:val="clear" w:color="auto" w:fill="C5E0B3" w:themeFill="accent6" w:themeFillTint="66"/>
          </w:tcPr>
          <w:p w14:paraId="194C1911" w14:textId="77777777" w:rsidR="006D3533" w:rsidRPr="00EE5A37" w:rsidRDefault="006D3533" w:rsidP="006D3533">
            <w:pPr>
              <w:ind w:left="113" w:hanging="113"/>
              <w:rPr>
                <w:b/>
                <w:color w:val="000000" w:themeColor="text1"/>
                <w:sz w:val="16"/>
                <w:szCs w:val="16"/>
              </w:rPr>
            </w:pPr>
            <w:hyperlink r:id="rId259" w:history="1">
              <w:r w:rsidRPr="00A37E62">
                <w:rPr>
                  <w:rStyle w:val="Hyperlink"/>
                  <w:i/>
                  <w:iCs/>
                  <w:color w:val="000000" w:themeColor="text1"/>
                  <w:sz w:val="16"/>
                  <w:szCs w:val="16"/>
                  <w:u w:val="none"/>
                </w:rPr>
                <w:t>Superannuation Industry (Supervision) Act 1993</w:t>
              </w:r>
              <w:r w:rsidRPr="00EE5A37">
                <w:rPr>
                  <w:rStyle w:val="Hyperlink"/>
                  <w:color w:val="000000" w:themeColor="text1"/>
                  <w:sz w:val="16"/>
                  <w:szCs w:val="16"/>
                  <w:u w:val="none"/>
                </w:rPr>
                <w:t>, s.231(4)</w:t>
              </w:r>
            </w:hyperlink>
            <w:r w:rsidRPr="00EE5A37">
              <w:rPr>
                <w:rStyle w:val="Hyperlink"/>
                <w:color w:val="000000" w:themeColor="text1"/>
                <w:sz w:val="16"/>
                <w:szCs w:val="16"/>
                <w:u w:val="none"/>
              </w:rPr>
              <w:t>*</w:t>
            </w:r>
          </w:p>
        </w:tc>
      </w:tr>
      <w:tr w:rsidR="006D3533" w:rsidRPr="00EE5A37" w14:paraId="55A92C16" w14:textId="77777777" w:rsidTr="002B731E">
        <w:tc>
          <w:tcPr>
            <w:tcW w:w="5000" w:type="pct"/>
            <w:tcBorders>
              <w:top w:val="dotted" w:sz="4" w:space="0" w:color="auto"/>
              <w:bottom w:val="dotted" w:sz="4" w:space="0" w:color="auto"/>
            </w:tcBorders>
            <w:shd w:val="clear" w:color="auto" w:fill="C5E0B3" w:themeFill="accent6" w:themeFillTint="66"/>
          </w:tcPr>
          <w:p w14:paraId="65219DA2" w14:textId="298E826E" w:rsidR="006D3533" w:rsidRPr="00C32354" w:rsidRDefault="006D3533" w:rsidP="006D3533">
            <w:pPr>
              <w:ind w:left="113" w:hanging="113"/>
              <w:rPr>
                <w:color w:val="000000" w:themeColor="text1"/>
                <w:sz w:val="16"/>
                <w:szCs w:val="16"/>
              </w:rPr>
            </w:pPr>
            <w:hyperlink r:id="rId260" w:history="1">
              <w:r w:rsidRPr="00A37E62">
                <w:rPr>
                  <w:rStyle w:val="Hyperlink"/>
                  <w:i/>
                  <w:iCs/>
                  <w:color w:val="000000" w:themeColor="text1"/>
                  <w:sz w:val="16"/>
                  <w:szCs w:val="16"/>
                  <w:u w:val="none"/>
                </w:rPr>
                <w:t>Terrorism and Cyclone Insurance Act 2003</w:t>
              </w:r>
              <w:r w:rsidRPr="00C32354">
                <w:rPr>
                  <w:rStyle w:val="Hyperlink"/>
                  <w:color w:val="000000" w:themeColor="text1"/>
                  <w:sz w:val="16"/>
                  <w:szCs w:val="16"/>
                  <w:u w:val="none"/>
                </w:rPr>
                <w:t xml:space="preserve">, </w:t>
              </w:r>
              <w:r w:rsidR="00AD06B5">
                <w:rPr>
                  <w:rStyle w:val="Hyperlink"/>
                  <w:color w:val="000000" w:themeColor="text1"/>
                  <w:sz w:val="16"/>
                  <w:szCs w:val="16"/>
                  <w:u w:val="none"/>
                </w:rPr>
                <w:t>s</w:t>
              </w:r>
              <w:r w:rsidRPr="00C32354">
                <w:rPr>
                  <w:rStyle w:val="Hyperlink"/>
                  <w:color w:val="000000" w:themeColor="text1"/>
                  <w:sz w:val="16"/>
                  <w:szCs w:val="16"/>
                  <w:u w:val="none"/>
                </w:rPr>
                <w:t>s.37, 42(3)</w:t>
              </w:r>
              <w:r w:rsidRPr="00EE5A37">
                <w:rPr>
                  <w:color w:val="000000" w:themeColor="text1"/>
                  <w:sz w:val="16"/>
                  <w:szCs w:val="16"/>
                  <w:vertAlign w:val="superscript"/>
                </w:rPr>
                <w:t xml:space="preserve"> #</w:t>
              </w:r>
              <w:r w:rsidRPr="00C32354">
                <w:rPr>
                  <w:rStyle w:val="Hyperlink"/>
                  <w:color w:val="000000" w:themeColor="text1"/>
                  <w:sz w:val="16"/>
                  <w:szCs w:val="16"/>
                  <w:u w:val="none"/>
                </w:rPr>
                <w:t>*</w:t>
              </w:r>
            </w:hyperlink>
          </w:p>
        </w:tc>
      </w:tr>
      <w:tr w:rsidR="006D3533" w:rsidRPr="00EE5A37" w14:paraId="544A3259" w14:textId="77777777" w:rsidTr="002B731E">
        <w:tc>
          <w:tcPr>
            <w:tcW w:w="5000" w:type="pct"/>
            <w:tcBorders>
              <w:top w:val="dotted" w:sz="4" w:space="0" w:color="auto"/>
              <w:bottom w:val="dotted" w:sz="4" w:space="0" w:color="auto"/>
            </w:tcBorders>
          </w:tcPr>
          <w:p w14:paraId="560D38D5" w14:textId="1C89B4B5" w:rsidR="006D3533" w:rsidRPr="00EE5A37" w:rsidRDefault="006D3533" w:rsidP="006D3533">
            <w:pPr>
              <w:keepNext/>
              <w:jc w:val="center"/>
              <w:rPr>
                <w:b/>
                <w:color w:val="000000" w:themeColor="text1"/>
                <w:sz w:val="16"/>
                <w:szCs w:val="16"/>
              </w:rPr>
            </w:pPr>
            <w:r w:rsidRPr="00EE5A37">
              <w:rPr>
                <w:b/>
                <w:color w:val="000000" w:themeColor="text1"/>
                <w:sz w:val="16"/>
                <w:szCs w:val="16"/>
              </w:rPr>
              <w:t>Australian Competi</w:t>
            </w:r>
            <w:r>
              <w:rPr>
                <w:b/>
                <w:color w:val="000000" w:themeColor="text1"/>
                <w:sz w:val="16"/>
                <w:szCs w:val="16"/>
              </w:rPr>
              <w:t xml:space="preserve">tion and Consumer </w:t>
            </w:r>
            <w:r>
              <w:rPr>
                <w:b/>
                <w:color w:val="000000" w:themeColor="text1"/>
                <w:sz w:val="16"/>
                <w:szCs w:val="16"/>
              </w:rPr>
              <w:br/>
              <w:t>Commission@</w:t>
            </w:r>
          </w:p>
        </w:tc>
      </w:tr>
      <w:tr w:rsidR="006D3533" w:rsidRPr="00EE5A37" w14:paraId="19F07B03" w14:textId="77777777" w:rsidTr="00696103">
        <w:tc>
          <w:tcPr>
            <w:tcW w:w="5000" w:type="pct"/>
            <w:tcBorders>
              <w:top w:val="dotted" w:sz="4" w:space="0" w:color="auto"/>
              <w:bottom w:val="dotted" w:sz="4" w:space="0" w:color="auto"/>
            </w:tcBorders>
            <w:shd w:val="clear" w:color="auto" w:fill="C5E0B3" w:themeFill="accent6" w:themeFillTint="66"/>
          </w:tcPr>
          <w:p w14:paraId="3D7A5A8C" w14:textId="77777777" w:rsidR="006D3533" w:rsidRPr="00EE5A37" w:rsidRDefault="006D3533" w:rsidP="006D3533">
            <w:pPr>
              <w:ind w:left="113" w:hanging="113"/>
              <w:rPr>
                <w:color w:val="000000" w:themeColor="text1"/>
                <w:sz w:val="16"/>
                <w:szCs w:val="16"/>
              </w:rPr>
            </w:pPr>
            <w:hyperlink r:id="rId261" w:history="1">
              <w:r w:rsidRPr="00A37E62">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65487C" w:rsidRPr="00EE5A37" w14:paraId="09D2506F" w14:textId="77777777" w:rsidTr="0065487C">
        <w:tc>
          <w:tcPr>
            <w:tcW w:w="5000" w:type="pct"/>
            <w:tcBorders>
              <w:top w:val="dotted" w:sz="4" w:space="0" w:color="auto"/>
              <w:bottom w:val="dotted" w:sz="4" w:space="0" w:color="auto"/>
            </w:tcBorders>
          </w:tcPr>
          <w:p w14:paraId="74A5704E" w14:textId="50270913" w:rsidR="0065487C" w:rsidRDefault="0065487C" w:rsidP="008073A8">
            <w:pPr>
              <w:keepNext/>
              <w:jc w:val="center"/>
            </w:pPr>
            <w:r w:rsidRPr="00AC3593">
              <w:rPr>
                <w:b/>
                <w:color w:val="000000" w:themeColor="text1"/>
                <w:sz w:val="16"/>
                <w:szCs w:val="16"/>
              </w:rPr>
              <w:t>Australian Financial Security Authority: 1@</w:t>
            </w:r>
          </w:p>
        </w:tc>
      </w:tr>
      <w:tr w:rsidR="0065487C" w:rsidRPr="00EE5A37" w14:paraId="4A98DA8E" w14:textId="77777777" w:rsidTr="00696103">
        <w:tc>
          <w:tcPr>
            <w:tcW w:w="5000" w:type="pct"/>
            <w:tcBorders>
              <w:top w:val="dotted" w:sz="4" w:space="0" w:color="auto"/>
              <w:bottom w:val="dotted" w:sz="4" w:space="0" w:color="auto"/>
            </w:tcBorders>
            <w:shd w:val="clear" w:color="auto" w:fill="C5E0B3" w:themeFill="accent6" w:themeFillTint="66"/>
          </w:tcPr>
          <w:p w14:paraId="24CC3EFB" w14:textId="04940801" w:rsidR="0065487C" w:rsidRDefault="0065487C" w:rsidP="0065487C">
            <w:pPr>
              <w:ind w:left="113" w:hanging="113"/>
            </w:pPr>
            <w:hyperlink r:id="rId262" w:history="1">
              <w:r w:rsidRPr="00277E83">
                <w:rPr>
                  <w:rStyle w:val="Hyperlink"/>
                  <w:i/>
                  <w:iCs/>
                  <w:color w:val="000000" w:themeColor="text1"/>
                  <w:sz w:val="16"/>
                  <w:szCs w:val="16"/>
                  <w:u w:val="none"/>
                </w:rPr>
                <w:t>Bankruptcy Act 1966</w:t>
              </w:r>
              <w:r w:rsidRPr="00AC3593">
                <w:rPr>
                  <w:rStyle w:val="Hyperlink"/>
                  <w:color w:val="000000" w:themeColor="text1"/>
                  <w:sz w:val="16"/>
                  <w:szCs w:val="16"/>
                  <w:u w:val="none"/>
                </w:rPr>
                <w:t>, s.286(3)</w:t>
              </w:r>
            </w:hyperlink>
          </w:p>
        </w:tc>
      </w:tr>
      <w:tr w:rsidR="0065487C" w:rsidRPr="00EE5A37" w14:paraId="66512B31" w14:textId="77777777" w:rsidTr="00696103">
        <w:tc>
          <w:tcPr>
            <w:tcW w:w="5000" w:type="pct"/>
            <w:tcBorders>
              <w:top w:val="dotted" w:sz="4" w:space="0" w:color="auto"/>
              <w:bottom w:val="dotted" w:sz="4" w:space="0" w:color="auto"/>
            </w:tcBorders>
            <w:shd w:val="clear" w:color="auto" w:fill="C5E0B3" w:themeFill="accent6" w:themeFillTint="66"/>
          </w:tcPr>
          <w:p w14:paraId="46F2A92E" w14:textId="3E03C9A2" w:rsidR="0065487C" w:rsidRDefault="0065487C" w:rsidP="0065487C">
            <w:pPr>
              <w:ind w:left="113" w:hanging="113"/>
            </w:pPr>
            <w:hyperlink r:id="rId263" w:history="1">
              <w:r w:rsidRPr="00277E83">
                <w:rPr>
                  <w:rStyle w:val="Hyperlink"/>
                  <w:i/>
                  <w:iCs/>
                  <w:color w:val="000000" w:themeColor="text1"/>
                  <w:sz w:val="16"/>
                  <w:szCs w:val="16"/>
                  <w:u w:val="none"/>
                </w:rPr>
                <w:t>Public Governance, Performance and Accountability Act 2013</w:t>
              </w:r>
              <w:r w:rsidRPr="00AC3593">
                <w:rPr>
                  <w:rStyle w:val="Hyperlink"/>
                  <w:color w:val="000000" w:themeColor="text1"/>
                  <w:sz w:val="16"/>
                  <w:szCs w:val="16"/>
                  <w:u w:val="none"/>
                </w:rPr>
                <w:t>, s.77</w:t>
              </w:r>
            </w:hyperlink>
          </w:p>
        </w:tc>
      </w:tr>
      <w:tr w:rsidR="0065487C" w:rsidRPr="00EE5A37" w14:paraId="12C4EF7A" w14:textId="77777777" w:rsidTr="00696103">
        <w:tc>
          <w:tcPr>
            <w:tcW w:w="5000" w:type="pct"/>
            <w:tcBorders>
              <w:top w:val="dotted" w:sz="4" w:space="0" w:color="auto"/>
              <w:bottom w:val="dotted" w:sz="4" w:space="0" w:color="auto"/>
            </w:tcBorders>
          </w:tcPr>
          <w:p w14:paraId="39ABE6E0" w14:textId="7F3DB08E" w:rsidR="0065487C" w:rsidRPr="00EE5A37" w:rsidRDefault="0065487C" w:rsidP="0065487C">
            <w:pPr>
              <w:keepNext/>
              <w:ind w:left="113" w:hanging="113"/>
              <w:jc w:val="center"/>
              <w:rPr>
                <w:color w:val="000000" w:themeColor="text1"/>
                <w:sz w:val="16"/>
                <w:szCs w:val="16"/>
              </w:rPr>
            </w:pPr>
            <w:r w:rsidRPr="00EE5A37">
              <w:br w:type="column"/>
            </w:r>
            <w:r w:rsidRPr="0016436D">
              <w:rPr>
                <w:b/>
                <w:color w:val="000000" w:themeColor="text1"/>
                <w:sz w:val="16"/>
                <w:szCs w:val="16"/>
              </w:rPr>
              <w:t xml:space="preserve">Australian Office of Financial </w:t>
            </w:r>
            <w:r w:rsidRPr="0016436D">
              <w:rPr>
                <w:b/>
                <w:color w:val="000000" w:themeColor="text1"/>
                <w:sz w:val="16"/>
                <w:szCs w:val="16"/>
              </w:rPr>
              <w:br/>
              <w:t>Management: 7@</w:t>
            </w:r>
          </w:p>
        </w:tc>
      </w:tr>
      <w:tr w:rsidR="0065487C" w:rsidRPr="00EE5A37" w14:paraId="01C10E46" w14:textId="77777777" w:rsidTr="00D867A5">
        <w:tc>
          <w:tcPr>
            <w:tcW w:w="5000" w:type="pct"/>
            <w:tcBorders>
              <w:top w:val="dotted" w:sz="4" w:space="0" w:color="auto"/>
              <w:bottom w:val="dotted" w:sz="4" w:space="0" w:color="auto"/>
            </w:tcBorders>
            <w:shd w:val="clear" w:color="auto" w:fill="C5E0B3" w:themeFill="accent6" w:themeFillTint="66"/>
          </w:tcPr>
          <w:p w14:paraId="2823D577" w14:textId="77777777" w:rsidR="0065487C" w:rsidRPr="00EE5A37" w:rsidRDefault="0065487C" w:rsidP="0065487C">
            <w:pPr>
              <w:keepNext/>
              <w:ind w:left="141" w:hanging="141"/>
              <w:rPr>
                <w:color w:val="000000" w:themeColor="text1"/>
                <w:sz w:val="16"/>
                <w:szCs w:val="16"/>
              </w:rPr>
            </w:pPr>
            <w:hyperlink r:id="rId264" w:history="1">
              <w:r w:rsidRPr="00A37E62">
                <w:rPr>
                  <w:rStyle w:val="Hyperlink"/>
                  <w:i/>
                  <w:iCs/>
                  <w:color w:val="000000" w:themeColor="text1"/>
                  <w:sz w:val="16"/>
                  <w:szCs w:val="16"/>
                  <w:u w:val="none"/>
                </w:rPr>
                <w:t>Australian National Railways Commission Sale Act 1997</w:t>
              </w:r>
              <w:r w:rsidRPr="00EE5A37">
                <w:rPr>
                  <w:rStyle w:val="Hyperlink"/>
                  <w:color w:val="000000" w:themeColor="text1"/>
                  <w:sz w:val="16"/>
                  <w:szCs w:val="16"/>
                  <w:u w:val="none"/>
                </w:rPr>
                <w:t>, ss.67</w:t>
              </w:r>
              <w:proofErr w:type="gramStart"/>
              <w:r w:rsidRPr="00EE5A37">
                <w:rPr>
                  <w:rStyle w:val="Hyperlink"/>
                  <w:color w:val="000000" w:themeColor="text1"/>
                  <w:sz w:val="16"/>
                  <w:szCs w:val="16"/>
                  <w:u w:val="none"/>
                </w:rPr>
                <w:t>AH(4)*</w:t>
              </w:r>
              <w:proofErr w:type="gramEnd"/>
              <w:r w:rsidRPr="00EE5A37">
                <w:rPr>
                  <w:rStyle w:val="Hyperlink"/>
                  <w:color w:val="000000" w:themeColor="text1"/>
                  <w:sz w:val="16"/>
                  <w:szCs w:val="16"/>
                  <w:u w:val="none"/>
                </w:rPr>
                <w:t>, 67AW</w:t>
              </w:r>
            </w:hyperlink>
            <w:r w:rsidRPr="00EE5A37">
              <w:rPr>
                <w:rStyle w:val="Hyperlink"/>
                <w:color w:val="000000" w:themeColor="text1"/>
                <w:sz w:val="16"/>
                <w:szCs w:val="16"/>
                <w:u w:val="none"/>
              </w:rPr>
              <w:t>*</w:t>
            </w:r>
          </w:p>
        </w:tc>
      </w:tr>
      <w:tr w:rsidR="0065487C" w:rsidRPr="00EE5A37" w14:paraId="401B87A2" w14:textId="77777777" w:rsidTr="00D867A5">
        <w:tc>
          <w:tcPr>
            <w:tcW w:w="5000" w:type="pct"/>
            <w:tcBorders>
              <w:top w:val="dotted" w:sz="4" w:space="0" w:color="auto"/>
              <w:bottom w:val="dotted" w:sz="4" w:space="0" w:color="auto"/>
            </w:tcBorders>
            <w:shd w:val="clear" w:color="auto" w:fill="C5E0B3" w:themeFill="accent6" w:themeFillTint="66"/>
          </w:tcPr>
          <w:p w14:paraId="664D5750" w14:textId="77777777" w:rsidR="0065487C" w:rsidRPr="00EE5A37" w:rsidRDefault="0065487C" w:rsidP="0065487C">
            <w:pPr>
              <w:ind w:left="113" w:hanging="113"/>
              <w:rPr>
                <w:color w:val="000000" w:themeColor="text1"/>
                <w:sz w:val="16"/>
                <w:szCs w:val="16"/>
              </w:rPr>
            </w:pPr>
            <w:hyperlink r:id="rId265" w:history="1">
              <w:r w:rsidRPr="00A37E62">
                <w:rPr>
                  <w:rStyle w:val="Hyperlink"/>
                  <w:i/>
                  <w:iCs/>
                  <w:color w:val="000000" w:themeColor="text1"/>
                  <w:sz w:val="16"/>
                  <w:szCs w:val="16"/>
                  <w:u w:val="none"/>
                </w:rPr>
                <w:t>Commonwealth Inscribed Stock Act 1911</w:t>
              </w:r>
              <w:r w:rsidRPr="00EE5A37">
                <w:rPr>
                  <w:rStyle w:val="Hyperlink"/>
                  <w:color w:val="000000" w:themeColor="text1"/>
                  <w:sz w:val="16"/>
                  <w:szCs w:val="16"/>
                  <w:u w:val="none"/>
                </w:rPr>
                <w:t>, ss.13AA, 13A, 13B</w:t>
              </w:r>
            </w:hyperlink>
          </w:p>
        </w:tc>
      </w:tr>
      <w:tr w:rsidR="0065487C" w:rsidRPr="00EE5A37" w14:paraId="5C07F2D5" w14:textId="77777777" w:rsidTr="00D867A5">
        <w:tc>
          <w:tcPr>
            <w:tcW w:w="5000" w:type="pct"/>
            <w:tcBorders>
              <w:top w:val="dotted" w:sz="4" w:space="0" w:color="auto"/>
              <w:bottom w:val="dotted" w:sz="4" w:space="0" w:color="auto"/>
            </w:tcBorders>
            <w:shd w:val="clear" w:color="auto" w:fill="C5E0B3" w:themeFill="accent6" w:themeFillTint="66"/>
          </w:tcPr>
          <w:p w14:paraId="7B2F2E16" w14:textId="77777777" w:rsidR="0065487C" w:rsidRPr="00EE5A37" w:rsidRDefault="0065487C" w:rsidP="0065487C">
            <w:pPr>
              <w:ind w:left="113" w:hanging="113"/>
              <w:rPr>
                <w:color w:val="000000" w:themeColor="text1"/>
                <w:sz w:val="16"/>
                <w:szCs w:val="16"/>
              </w:rPr>
            </w:pPr>
            <w:hyperlink r:id="rId266" w:history="1">
              <w:r w:rsidRPr="00A37E62">
                <w:rPr>
                  <w:rStyle w:val="Hyperlink"/>
                  <w:i/>
                  <w:iCs/>
                  <w:color w:val="000000" w:themeColor="text1"/>
                  <w:sz w:val="16"/>
                  <w:szCs w:val="16"/>
                  <w:u w:val="none"/>
                </w:rPr>
                <w:t>Loans Redemption and Conversion Act 1921</w:t>
              </w:r>
              <w:r w:rsidRPr="00EE5A37">
                <w:rPr>
                  <w:rStyle w:val="Hyperlink"/>
                  <w:color w:val="000000" w:themeColor="text1"/>
                  <w:sz w:val="16"/>
                  <w:szCs w:val="16"/>
                  <w:u w:val="none"/>
                </w:rPr>
                <w:t>, s.5</w:t>
              </w:r>
            </w:hyperlink>
            <w:r w:rsidRPr="00EE5A37">
              <w:rPr>
                <w:rStyle w:val="Hyperlink"/>
                <w:color w:val="000000" w:themeColor="text1"/>
                <w:sz w:val="16"/>
                <w:szCs w:val="16"/>
                <w:u w:val="none"/>
              </w:rPr>
              <w:t>*</w:t>
            </w:r>
          </w:p>
        </w:tc>
      </w:tr>
      <w:tr w:rsidR="0065487C" w:rsidRPr="00EE5A37" w14:paraId="50AE2449" w14:textId="77777777" w:rsidTr="00D867A5">
        <w:tc>
          <w:tcPr>
            <w:tcW w:w="5000" w:type="pct"/>
            <w:tcBorders>
              <w:top w:val="dotted" w:sz="4" w:space="0" w:color="auto"/>
              <w:bottom w:val="dotted" w:sz="4" w:space="0" w:color="auto"/>
            </w:tcBorders>
            <w:shd w:val="clear" w:color="auto" w:fill="C5E0B3" w:themeFill="accent6" w:themeFillTint="66"/>
          </w:tcPr>
          <w:p w14:paraId="37FBC480" w14:textId="77777777" w:rsidR="0065487C" w:rsidRPr="00EE5A37" w:rsidRDefault="0065487C" w:rsidP="0065487C">
            <w:pPr>
              <w:ind w:left="113" w:hanging="113"/>
              <w:rPr>
                <w:sz w:val="16"/>
                <w:szCs w:val="16"/>
              </w:rPr>
            </w:pPr>
            <w:hyperlink r:id="rId267" w:history="1">
              <w:r w:rsidRPr="00A37E62">
                <w:rPr>
                  <w:rStyle w:val="Hyperlink"/>
                  <w:i/>
                  <w:iCs/>
                  <w:color w:val="000000" w:themeColor="text1"/>
                  <w:sz w:val="16"/>
                  <w:szCs w:val="16"/>
                  <w:u w:val="none"/>
                </w:rPr>
                <w:t>Financial Agreement Act 1994</w:t>
              </w:r>
              <w:r w:rsidRPr="00EE5A37">
                <w:rPr>
                  <w:rStyle w:val="Hyperlink"/>
                  <w:color w:val="000000" w:themeColor="text1"/>
                  <w:sz w:val="16"/>
                  <w:szCs w:val="16"/>
                  <w:u w:val="none"/>
                </w:rPr>
                <w:t>, s.5</w:t>
              </w:r>
            </w:hyperlink>
          </w:p>
        </w:tc>
      </w:tr>
      <w:tr w:rsidR="0065487C" w:rsidRPr="00EE5A37" w14:paraId="42CC6148" w14:textId="77777777" w:rsidTr="00D867A5">
        <w:tc>
          <w:tcPr>
            <w:tcW w:w="5000" w:type="pct"/>
            <w:tcBorders>
              <w:top w:val="dotted" w:sz="4" w:space="0" w:color="auto"/>
              <w:bottom w:val="dotted" w:sz="4" w:space="0" w:color="auto"/>
            </w:tcBorders>
            <w:shd w:val="clear" w:color="auto" w:fill="C5E0B3" w:themeFill="accent6" w:themeFillTint="66"/>
          </w:tcPr>
          <w:p w14:paraId="43B2F0CA" w14:textId="77777777" w:rsidR="0065487C" w:rsidRPr="00EE5A37" w:rsidRDefault="0065487C" w:rsidP="0065487C">
            <w:pPr>
              <w:ind w:left="113" w:hanging="113"/>
              <w:rPr>
                <w:sz w:val="16"/>
                <w:szCs w:val="16"/>
              </w:rPr>
            </w:pPr>
            <w:hyperlink r:id="rId268" w:history="1">
              <w:r w:rsidRPr="00A37E62">
                <w:rPr>
                  <w:rStyle w:val="Hyperlink"/>
                  <w:i/>
                  <w:iCs/>
                  <w:color w:val="000000" w:themeColor="text1"/>
                  <w:sz w:val="16"/>
                  <w:szCs w:val="16"/>
                  <w:u w:val="none"/>
                </w:rPr>
                <w:t>Loans Securities Act 1919</w:t>
              </w:r>
              <w:r w:rsidRPr="00EE5A37">
                <w:rPr>
                  <w:rStyle w:val="Hyperlink"/>
                  <w:color w:val="000000" w:themeColor="text1"/>
                  <w:sz w:val="16"/>
                  <w:szCs w:val="16"/>
                  <w:u w:val="none"/>
                </w:rPr>
                <w:t>, ss.4, 5</w:t>
              </w:r>
              <w:proofErr w:type="gramStart"/>
              <w:r w:rsidRPr="00EE5A37">
                <w:rPr>
                  <w:rStyle w:val="Hyperlink"/>
                  <w:color w:val="000000" w:themeColor="text1"/>
                  <w:sz w:val="16"/>
                  <w:szCs w:val="16"/>
                  <w:u w:val="none"/>
                </w:rPr>
                <w:t>B(</w:t>
              </w:r>
              <w:proofErr w:type="gramEnd"/>
              <w:r w:rsidRPr="00EE5A37">
                <w:rPr>
                  <w:rStyle w:val="Hyperlink"/>
                  <w:color w:val="000000" w:themeColor="text1"/>
                  <w:sz w:val="16"/>
                  <w:szCs w:val="16"/>
                  <w:u w:val="none"/>
                </w:rPr>
                <w:t>2), 5</w:t>
              </w:r>
              <w:proofErr w:type="gramStart"/>
              <w:r w:rsidRPr="00EE5A37">
                <w:rPr>
                  <w:rStyle w:val="Hyperlink"/>
                  <w:color w:val="000000" w:themeColor="text1"/>
                  <w:sz w:val="16"/>
                  <w:szCs w:val="16"/>
                  <w:u w:val="none"/>
                </w:rPr>
                <w:t>BA(</w:t>
              </w:r>
              <w:proofErr w:type="gramEnd"/>
              <w:r w:rsidRPr="00EE5A37">
                <w:rPr>
                  <w:rStyle w:val="Hyperlink"/>
                  <w:color w:val="000000" w:themeColor="text1"/>
                  <w:sz w:val="16"/>
                  <w:szCs w:val="16"/>
                  <w:u w:val="none"/>
                </w:rPr>
                <w:t>6)</w:t>
              </w:r>
            </w:hyperlink>
          </w:p>
        </w:tc>
      </w:tr>
      <w:tr w:rsidR="0065487C" w:rsidRPr="00EE5A37" w14:paraId="278C8548" w14:textId="77777777" w:rsidTr="00D867A5">
        <w:tc>
          <w:tcPr>
            <w:tcW w:w="5000" w:type="pct"/>
            <w:tcBorders>
              <w:top w:val="dotted" w:sz="4" w:space="0" w:color="auto"/>
              <w:bottom w:val="dotted" w:sz="4" w:space="0" w:color="auto"/>
            </w:tcBorders>
            <w:shd w:val="clear" w:color="auto" w:fill="FFB3B3"/>
          </w:tcPr>
          <w:p w14:paraId="35BCD036" w14:textId="77777777" w:rsidR="0065487C" w:rsidRPr="00EE5A37" w:rsidRDefault="0065487C" w:rsidP="0065487C">
            <w:pPr>
              <w:ind w:left="113" w:hanging="113"/>
              <w:rPr>
                <w:color w:val="000000" w:themeColor="text1"/>
                <w:sz w:val="16"/>
                <w:szCs w:val="16"/>
              </w:rPr>
            </w:pPr>
            <w:hyperlink r:id="rId269" w:history="1">
              <w:r w:rsidRPr="00A37E62">
                <w:rPr>
                  <w:rStyle w:val="Hyperlink"/>
                  <w:i/>
                  <w:iCs/>
                  <w:color w:val="000000" w:themeColor="text1"/>
                  <w:sz w:val="16"/>
                  <w:szCs w:val="16"/>
                  <w:u w:val="none"/>
                </w:rPr>
                <w:t>Moomba-Sydney Pipeline System Sale Act 1994</w:t>
              </w:r>
              <w:r w:rsidRPr="00EE5A37">
                <w:rPr>
                  <w:rStyle w:val="Hyperlink"/>
                  <w:color w:val="000000" w:themeColor="text1"/>
                  <w:sz w:val="16"/>
                  <w:szCs w:val="16"/>
                  <w:u w:val="none"/>
                </w:rPr>
                <w:t>, ss.19(</w:t>
              </w:r>
              <w:proofErr w:type="gramStart"/>
              <w:r w:rsidRPr="00EE5A37">
                <w:rPr>
                  <w:rStyle w:val="Hyperlink"/>
                  <w:color w:val="000000" w:themeColor="text1"/>
                  <w:sz w:val="16"/>
                  <w:szCs w:val="16"/>
                  <w:u w:val="none"/>
                </w:rPr>
                <w:t>3)^</w:t>
              </w:r>
              <w:proofErr w:type="gramEnd"/>
              <w:r w:rsidRPr="00EE5A37">
                <w:rPr>
                  <w:rStyle w:val="Hyperlink"/>
                  <w:color w:val="000000" w:themeColor="text1"/>
                  <w:sz w:val="16"/>
                  <w:szCs w:val="16"/>
                  <w:u w:val="none"/>
                </w:rPr>
                <w:t>*</w:t>
              </w:r>
            </w:hyperlink>
          </w:p>
        </w:tc>
      </w:tr>
      <w:tr w:rsidR="0065487C" w:rsidRPr="00EE5A37" w14:paraId="254AFA1D" w14:textId="77777777" w:rsidTr="00D867A5">
        <w:tc>
          <w:tcPr>
            <w:tcW w:w="5000" w:type="pct"/>
            <w:tcBorders>
              <w:top w:val="dotted" w:sz="4" w:space="0" w:color="auto"/>
              <w:bottom w:val="dotted" w:sz="4" w:space="0" w:color="auto"/>
            </w:tcBorders>
            <w:shd w:val="clear" w:color="auto" w:fill="C5E0B3" w:themeFill="accent6" w:themeFillTint="66"/>
          </w:tcPr>
          <w:p w14:paraId="38B2253A" w14:textId="0E5F1571" w:rsidR="0065487C" w:rsidRPr="00EE5A37" w:rsidRDefault="0065487C" w:rsidP="0065487C">
            <w:pPr>
              <w:ind w:left="113" w:hanging="113"/>
              <w:rPr>
                <w:color w:val="000000" w:themeColor="text1"/>
                <w:sz w:val="16"/>
                <w:szCs w:val="16"/>
              </w:rPr>
            </w:pPr>
            <w:hyperlink r:id="rId270" w:history="1">
              <w:r w:rsidRPr="00A37E62">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ss.58(7)</w:t>
              </w:r>
            </w:hyperlink>
            <w:r w:rsidRPr="00EE5A37">
              <w:rPr>
                <w:rStyle w:val="Hyperlink"/>
                <w:color w:val="000000" w:themeColor="text1"/>
                <w:sz w:val="16"/>
                <w:szCs w:val="16"/>
                <w:u w:val="none"/>
              </w:rPr>
              <w:t>, 77</w:t>
            </w:r>
          </w:p>
        </w:tc>
      </w:tr>
      <w:tr w:rsidR="0065487C" w:rsidRPr="00EE5A37" w14:paraId="22EC6E71" w14:textId="77777777" w:rsidTr="00D867A5">
        <w:tc>
          <w:tcPr>
            <w:tcW w:w="5000" w:type="pct"/>
            <w:tcBorders>
              <w:top w:val="dotted" w:sz="4" w:space="0" w:color="auto"/>
              <w:bottom w:val="dotted" w:sz="4" w:space="0" w:color="auto"/>
            </w:tcBorders>
            <w:shd w:val="clear" w:color="auto" w:fill="C5E0B3" w:themeFill="accent6" w:themeFillTint="66"/>
          </w:tcPr>
          <w:p w14:paraId="4869EE6C" w14:textId="77777777" w:rsidR="0065487C" w:rsidRPr="00EE5A37" w:rsidRDefault="0065487C" w:rsidP="0065487C">
            <w:pPr>
              <w:ind w:left="113" w:hanging="113"/>
            </w:pPr>
            <w:hyperlink r:id="rId271" w:history="1">
              <w:r w:rsidRPr="00A37E62">
                <w:rPr>
                  <w:rStyle w:val="Hyperlink"/>
                  <w:i/>
                  <w:iCs/>
                  <w:color w:val="000000" w:themeColor="text1"/>
                  <w:sz w:val="16"/>
                  <w:szCs w:val="16"/>
                  <w:u w:val="none"/>
                </w:rPr>
                <w:t>Treasury Bills Act 1914</w:t>
              </w:r>
              <w:r w:rsidRPr="00EE5A37">
                <w:rPr>
                  <w:rStyle w:val="Hyperlink"/>
                  <w:color w:val="000000" w:themeColor="text1"/>
                  <w:sz w:val="16"/>
                  <w:szCs w:val="16"/>
                  <w:u w:val="none"/>
                </w:rPr>
                <w:t>, s.6</w:t>
              </w:r>
            </w:hyperlink>
            <w:r w:rsidRPr="00EE5A37">
              <w:rPr>
                <w:rStyle w:val="Hyperlink"/>
                <w:color w:val="000000" w:themeColor="text1"/>
                <w:sz w:val="16"/>
                <w:szCs w:val="16"/>
                <w:u w:val="none"/>
              </w:rPr>
              <w:t>*</w:t>
            </w:r>
          </w:p>
        </w:tc>
      </w:tr>
      <w:tr w:rsidR="0065487C" w:rsidRPr="00EE5A37" w14:paraId="68728610" w14:textId="77777777" w:rsidTr="00D867A5">
        <w:tc>
          <w:tcPr>
            <w:tcW w:w="5000" w:type="pct"/>
            <w:tcBorders>
              <w:top w:val="dotted" w:sz="4" w:space="0" w:color="auto"/>
              <w:bottom w:val="dotted" w:sz="4" w:space="0" w:color="auto"/>
            </w:tcBorders>
          </w:tcPr>
          <w:p w14:paraId="6355AA48" w14:textId="77777777" w:rsidR="0065487C" w:rsidRPr="00EE5A37" w:rsidRDefault="0065487C" w:rsidP="0065487C">
            <w:pPr>
              <w:jc w:val="center"/>
              <w:rPr>
                <w:b/>
                <w:color w:val="000000" w:themeColor="text1"/>
                <w:sz w:val="16"/>
                <w:szCs w:val="16"/>
              </w:rPr>
            </w:pPr>
            <w:r w:rsidRPr="00EE5A37">
              <w:rPr>
                <w:b/>
                <w:color w:val="000000" w:themeColor="text1"/>
                <w:sz w:val="16"/>
                <w:szCs w:val="16"/>
              </w:rPr>
              <w:t xml:space="preserve">Australian Prudential Regulation </w:t>
            </w:r>
            <w:r w:rsidRPr="00EE5A37">
              <w:rPr>
                <w:b/>
                <w:color w:val="000000" w:themeColor="text1"/>
                <w:sz w:val="16"/>
                <w:szCs w:val="16"/>
              </w:rPr>
              <w:br/>
              <w:t xml:space="preserve">Authority: </w:t>
            </w:r>
            <w:r>
              <w:rPr>
                <w:b/>
                <w:color w:val="000000" w:themeColor="text1"/>
                <w:sz w:val="16"/>
                <w:szCs w:val="16"/>
              </w:rPr>
              <w:t>2@</w:t>
            </w:r>
          </w:p>
        </w:tc>
      </w:tr>
      <w:tr w:rsidR="0065487C" w:rsidRPr="00EE5A37" w14:paraId="3EEDEE4B" w14:textId="77777777" w:rsidTr="00D867A5">
        <w:tc>
          <w:tcPr>
            <w:tcW w:w="5000" w:type="pct"/>
            <w:tcBorders>
              <w:top w:val="dotted" w:sz="4" w:space="0" w:color="auto"/>
              <w:bottom w:val="dotted" w:sz="4" w:space="0" w:color="auto"/>
            </w:tcBorders>
            <w:shd w:val="clear" w:color="auto" w:fill="C5E0B3" w:themeFill="accent6" w:themeFillTint="66"/>
          </w:tcPr>
          <w:p w14:paraId="0C8E01F6" w14:textId="77777777" w:rsidR="0065487C" w:rsidRPr="00EE5A37" w:rsidRDefault="0065487C" w:rsidP="0065487C">
            <w:pPr>
              <w:ind w:left="113" w:hanging="113"/>
              <w:rPr>
                <w:color w:val="000000" w:themeColor="text1"/>
                <w:sz w:val="16"/>
                <w:szCs w:val="16"/>
              </w:rPr>
            </w:pPr>
            <w:hyperlink r:id="rId272" w:history="1">
              <w:r w:rsidRPr="00A37E62">
                <w:rPr>
                  <w:rStyle w:val="Hyperlink"/>
                  <w:i/>
                  <w:iCs/>
                  <w:color w:val="000000" w:themeColor="text1"/>
                  <w:sz w:val="16"/>
                  <w:szCs w:val="16"/>
                  <w:u w:val="none"/>
                </w:rPr>
                <w:t>Insurance Act 1973</w:t>
              </w:r>
              <w:r w:rsidRPr="00EE5A37">
                <w:rPr>
                  <w:rStyle w:val="Hyperlink"/>
                  <w:color w:val="000000" w:themeColor="text1"/>
                  <w:sz w:val="16"/>
                  <w:szCs w:val="16"/>
                  <w:u w:val="none"/>
                </w:rPr>
                <w:t>, s.92Q(5)</w:t>
              </w:r>
            </w:hyperlink>
            <w:r w:rsidRPr="00EE5A37">
              <w:rPr>
                <w:rStyle w:val="Hyperlink"/>
                <w:color w:val="000000" w:themeColor="text1"/>
                <w:sz w:val="16"/>
                <w:szCs w:val="16"/>
                <w:u w:val="none"/>
              </w:rPr>
              <w:t>*</w:t>
            </w:r>
          </w:p>
        </w:tc>
      </w:tr>
      <w:tr w:rsidR="0065487C" w:rsidRPr="00EE5A37" w14:paraId="290B3ED0" w14:textId="77777777" w:rsidTr="00D867A5">
        <w:tc>
          <w:tcPr>
            <w:tcW w:w="5000" w:type="pct"/>
            <w:tcBorders>
              <w:top w:val="dotted" w:sz="4" w:space="0" w:color="auto"/>
              <w:bottom w:val="dotted" w:sz="4" w:space="0" w:color="auto"/>
            </w:tcBorders>
            <w:shd w:val="clear" w:color="auto" w:fill="C5E0B3" w:themeFill="accent6" w:themeFillTint="66"/>
          </w:tcPr>
          <w:p w14:paraId="48DB885D" w14:textId="77777777" w:rsidR="0065487C" w:rsidRPr="00EE5A37" w:rsidRDefault="0065487C" w:rsidP="0065487C">
            <w:pPr>
              <w:ind w:left="113" w:hanging="113"/>
              <w:rPr>
                <w:color w:val="000000" w:themeColor="text1"/>
                <w:sz w:val="16"/>
                <w:szCs w:val="16"/>
              </w:rPr>
            </w:pPr>
            <w:hyperlink r:id="rId273" w:history="1">
              <w:r w:rsidRPr="00A37E62">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s.77</w:t>
              </w:r>
            </w:hyperlink>
          </w:p>
        </w:tc>
      </w:tr>
      <w:tr w:rsidR="0065487C" w:rsidRPr="00EE5A37" w14:paraId="4A0A7041" w14:textId="77777777" w:rsidTr="00D867A5">
        <w:tc>
          <w:tcPr>
            <w:tcW w:w="5000" w:type="pct"/>
            <w:tcBorders>
              <w:top w:val="dotted" w:sz="4" w:space="0" w:color="auto"/>
              <w:bottom w:val="dotted" w:sz="4" w:space="0" w:color="auto"/>
            </w:tcBorders>
            <w:shd w:val="clear" w:color="auto" w:fill="C5E0B3" w:themeFill="accent6" w:themeFillTint="66"/>
          </w:tcPr>
          <w:p w14:paraId="2F758209" w14:textId="77777777" w:rsidR="0065487C" w:rsidRPr="00EE5A37" w:rsidRDefault="0065487C" w:rsidP="0065487C">
            <w:pPr>
              <w:ind w:left="113" w:hanging="113"/>
              <w:rPr>
                <w:sz w:val="16"/>
                <w:szCs w:val="16"/>
              </w:rPr>
            </w:pPr>
            <w:hyperlink r:id="rId274" w:history="1">
              <w:r w:rsidRPr="00A37E62">
                <w:rPr>
                  <w:rStyle w:val="Hyperlink"/>
                  <w:i/>
                  <w:iCs/>
                  <w:color w:val="000000" w:themeColor="text1"/>
                  <w:sz w:val="16"/>
                  <w:szCs w:val="16"/>
                  <w:u w:val="none"/>
                </w:rPr>
                <w:t>Superannuation Industry (Supervision) Act 1993</w:t>
              </w:r>
              <w:r w:rsidRPr="00EE5A37">
                <w:rPr>
                  <w:rStyle w:val="Hyperlink"/>
                  <w:color w:val="000000" w:themeColor="text1"/>
                  <w:sz w:val="16"/>
                  <w:szCs w:val="16"/>
                  <w:u w:val="none"/>
                </w:rPr>
                <w:t>, s.231(4)</w:t>
              </w:r>
            </w:hyperlink>
            <w:r w:rsidRPr="00EE5A37">
              <w:rPr>
                <w:rStyle w:val="Hyperlink"/>
                <w:color w:val="000000" w:themeColor="text1"/>
                <w:sz w:val="16"/>
                <w:szCs w:val="16"/>
                <w:u w:val="none"/>
              </w:rPr>
              <w:t>*</w:t>
            </w:r>
          </w:p>
        </w:tc>
      </w:tr>
      <w:tr w:rsidR="0065487C" w:rsidRPr="00EE5A37" w14:paraId="36034344" w14:textId="77777777" w:rsidTr="00D867A5">
        <w:tc>
          <w:tcPr>
            <w:tcW w:w="5000" w:type="pct"/>
            <w:tcBorders>
              <w:top w:val="dotted" w:sz="4" w:space="0" w:color="auto"/>
              <w:bottom w:val="dotted" w:sz="4" w:space="0" w:color="auto"/>
            </w:tcBorders>
          </w:tcPr>
          <w:p w14:paraId="0D81576A" w14:textId="58B48F1C" w:rsidR="0065487C" w:rsidRPr="00EE5A37" w:rsidRDefault="0065487C" w:rsidP="0065487C">
            <w:pPr>
              <w:ind w:left="113" w:hanging="113"/>
              <w:jc w:val="center"/>
              <w:rPr>
                <w:sz w:val="16"/>
                <w:szCs w:val="16"/>
              </w:rPr>
            </w:pPr>
            <w:r w:rsidRPr="00EE5A37">
              <w:rPr>
                <w:b/>
                <w:color w:val="000000" w:themeColor="text1"/>
                <w:sz w:val="16"/>
                <w:szCs w:val="16"/>
              </w:rPr>
              <w:t xml:space="preserve">Australian Securities and </w:t>
            </w:r>
            <w:r w:rsidRPr="00EE5A37">
              <w:rPr>
                <w:b/>
                <w:color w:val="000000" w:themeColor="text1"/>
                <w:sz w:val="16"/>
                <w:szCs w:val="16"/>
              </w:rPr>
              <w:br/>
              <w:t xml:space="preserve">Investments Commission: </w:t>
            </w:r>
            <w:r>
              <w:rPr>
                <w:b/>
                <w:color w:val="000000" w:themeColor="text1"/>
                <w:sz w:val="16"/>
                <w:szCs w:val="16"/>
              </w:rPr>
              <w:t>5@</w:t>
            </w:r>
          </w:p>
        </w:tc>
      </w:tr>
      <w:tr w:rsidR="0065487C" w:rsidRPr="00EE5A37" w14:paraId="2CA0FC0E" w14:textId="77777777" w:rsidTr="00D867A5">
        <w:tc>
          <w:tcPr>
            <w:tcW w:w="5000" w:type="pct"/>
            <w:tcBorders>
              <w:top w:val="dotted" w:sz="4" w:space="0" w:color="auto"/>
              <w:bottom w:val="dotted" w:sz="4" w:space="0" w:color="auto"/>
            </w:tcBorders>
            <w:shd w:val="clear" w:color="auto" w:fill="C5E0B3" w:themeFill="accent6" w:themeFillTint="66"/>
          </w:tcPr>
          <w:p w14:paraId="363865AA" w14:textId="77777777" w:rsidR="0065487C" w:rsidRPr="00EE5A37" w:rsidRDefault="0065487C" w:rsidP="0065487C">
            <w:pPr>
              <w:ind w:left="113" w:hanging="113"/>
              <w:rPr>
                <w:sz w:val="16"/>
                <w:szCs w:val="16"/>
              </w:rPr>
            </w:pPr>
            <w:hyperlink r:id="rId275" w:history="1">
              <w:r w:rsidRPr="00A37E62">
                <w:rPr>
                  <w:rStyle w:val="Hyperlink"/>
                  <w:i/>
                  <w:iCs/>
                  <w:color w:val="000000" w:themeColor="text1"/>
                  <w:sz w:val="16"/>
                  <w:szCs w:val="16"/>
                  <w:u w:val="none"/>
                </w:rPr>
                <w:t>Banking Act 1959</w:t>
              </w:r>
              <w:r w:rsidRPr="00EE5A37">
                <w:rPr>
                  <w:rStyle w:val="Hyperlink"/>
                  <w:color w:val="000000" w:themeColor="text1"/>
                  <w:sz w:val="16"/>
                  <w:szCs w:val="16"/>
                  <w:u w:val="none"/>
                </w:rPr>
                <w:t>, s.69(8)</w:t>
              </w:r>
            </w:hyperlink>
          </w:p>
        </w:tc>
      </w:tr>
      <w:tr w:rsidR="0065487C" w:rsidRPr="00EE5A37" w14:paraId="1071F678" w14:textId="77777777" w:rsidTr="00D867A5">
        <w:tc>
          <w:tcPr>
            <w:tcW w:w="5000" w:type="pct"/>
            <w:tcBorders>
              <w:top w:val="dotted" w:sz="4" w:space="0" w:color="auto"/>
              <w:bottom w:val="dotted" w:sz="4" w:space="0" w:color="auto"/>
            </w:tcBorders>
            <w:shd w:val="clear" w:color="auto" w:fill="C5E0B3" w:themeFill="accent6" w:themeFillTint="66"/>
          </w:tcPr>
          <w:p w14:paraId="36F281FF" w14:textId="2D29005E" w:rsidR="0065487C" w:rsidRPr="00EE5A37" w:rsidRDefault="0065487C" w:rsidP="0065487C">
            <w:pPr>
              <w:ind w:left="113" w:hanging="113"/>
              <w:rPr>
                <w:color w:val="000000" w:themeColor="text1"/>
                <w:sz w:val="16"/>
                <w:szCs w:val="16"/>
              </w:rPr>
            </w:pPr>
            <w:hyperlink r:id="rId276" w:history="1">
              <w:r w:rsidRPr="00A37E62">
                <w:rPr>
                  <w:rStyle w:val="Hyperlink"/>
                  <w:i/>
                  <w:iCs/>
                  <w:color w:val="000000" w:themeColor="text1"/>
                  <w:sz w:val="16"/>
                  <w:szCs w:val="16"/>
                  <w:u w:val="none"/>
                </w:rPr>
                <w:t>Corporations Act 2001</w:t>
              </w:r>
              <w:r w:rsidRPr="00EE5A37">
                <w:rPr>
                  <w:rStyle w:val="Hyperlink"/>
                  <w:color w:val="000000" w:themeColor="text1"/>
                  <w:sz w:val="16"/>
                  <w:szCs w:val="16"/>
                  <w:u w:val="none"/>
                </w:rPr>
                <w:t>, ss.883</w:t>
              </w:r>
              <w:proofErr w:type="gramStart"/>
              <w:r w:rsidRPr="00EE5A37">
                <w:rPr>
                  <w:rStyle w:val="Hyperlink"/>
                  <w:color w:val="000000" w:themeColor="text1"/>
                  <w:sz w:val="16"/>
                  <w:szCs w:val="16"/>
                  <w:u w:val="none"/>
                </w:rPr>
                <w:t>D(4)</w:t>
              </w:r>
              <w:r>
                <w:rPr>
                  <w:rStyle w:val="Hyperlink"/>
                  <w:color w:val="000000" w:themeColor="text1"/>
                  <w:sz w:val="16"/>
                  <w:szCs w:val="16"/>
                  <w:u w:val="none"/>
                </w:rPr>
                <w:t>*</w:t>
              </w:r>
              <w:proofErr w:type="gramEnd"/>
              <w:r w:rsidRPr="00EE5A37">
                <w:rPr>
                  <w:rStyle w:val="Hyperlink"/>
                  <w:color w:val="000000" w:themeColor="text1"/>
                  <w:sz w:val="16"/>
                  <w:szCs w:val="16"/>
                  <w:u w:val="none"/>
                </w:rPr>
                <w:t>, 889</w:t>
              </w:r>
              <w:proofErr w:type="gramStart"/>
              <w:r w:rsidRPr="00EE5A37">
                <w:rPr>
                  <w:rStyle w:val="Hyperlink"/>
                  <w:color w:val="000000" w:themeColor="text1"/>
                  <w:sz w:val="16"/>
                  <w:szCs w:val="16"/>
                  <w:u w:val="none"/>
                </w:rPr>
                <w:t>J(4)</w:t>
              </w:r>
              <w:r>
                <w:rPr>
                  <w:rStyle w:val="Hyperlink"/>
                  <w:color w:val="000000" w:themeColor="text1"/>
                  <w:sz w:val="16"/>
                  <w:szCs w:val="16"/>
                  <w:u w:val="none"/>
                </w:rPr>
                <w:t>*</w:t>
              </w:r>
              <w:proofErr w:type="gramEnd"/>
              <w:r w:rsidRPr="00EE5A37">
                <w:rPr>
                  <w:rStyle w:val="Hyperlink"/>
                  <w:color w:val="000000" w:themeColor="text1"/>
                  <w:sz w:val="16"/>
                  <w:szCs w:val="16"/>
                  <w:u w:val="none"/>
                </w:rPr>
                <w:t>, 889</w:t>
              </w:r>
              <w:proofErr w:type="gramStart"/>
              <w:r w:rsidRPr="00EE5A37">
                <w:rPr>
                  <w:rStyle w:val="Hyperlink"/>
                  <w:color w:val="000000" w:themeColor="text1"/>
                  <w:sz w:val="16"/>
                  <w:szCs w:val="16"/>
                  <w:u w:val="none"/>
                </w:rPr>
                <w:t>J(5)</w:t>
              </w:r>
              <w:r>
                <w:rPr>
                  <w:rStyle w:val="Hyperlink"/>
                  <w:color w:val="000000" w:themeColor="text1"/>
                  <w:sz w:val="16"/>
                  <w:szCs w:val="16"/>
                  <w:u w:val="none"/>
                </w:rPr>
                <w:t>*</w:t>
              </w:r>
              <w:proofErr w:type="gramEnd"/>
              <w:r w:rsidRPr="00EE5A37">
                <w:rPr>
                  <w:rStyle w:val="Hyperlink"/>
                  <w:color w:val="000000" w:themeColor="text1"/>
                  <w:sz w:val="16"/>
                  <w:szCs w:val="16"/>
                  <w:u w:val="none"/>
                </w:rPr>
                <w:t>, 889</w:t>
              </w:r>
              <w:proofErr w:type="gramStart"/>
              <w:r w:rsidRPr="00EE5A37">
                <w:rPr>
                  <w:rStyle w:val="Hyperlink"/>
                  <w:color w:val="000000" w:themeColor="text1"/>
                  <w:sz w:val="16"/>
                  <w:szCs w:val="16"/>
                  <w:u w:val="none"/>
                </w:rPr>
                <w:t>K(</w:t>
              </w:r>
              <w:proofErr w:type="gramEnd"/>
              <w:r w:rsidRPr="00EE5A37">
                <w:rPr>
                  <w:rStyle w:val="Hyperlink"/>
                  <w:color w:val="000000" w:themeColor="text1"/>
                  <w:sz w:val="16"/>
                  <w:szCs w:val="16"/>
                  <w:u w:val="none"/>
                </w:rPr>
                <w:t>4)</w:t>
              </w:r>
            </w:hyperlink>
            <w:r>
              <w:rPr>
                <w:rStyle w:val="Hyperlink"/>
                <w:color w:val="000000" w:themeColor="text1"/>
                <w:sz w:val="16"/>
                <w:szCs w:val="16"/>
                <w:u w:val="none"/>
              </w:rPr>
              <w:t>*</w:t>
            </w:r>
          </w:p>
        </w:tc>
      </w:tr>
      <w:tr w:rsidR="0065487C" w:rsidRPr="00EE5A37" w14:paraId="1CA2B68C" w14:textId="77777777" w:rsidTr="00D867A5">
        <w:tc>
          <w:tcPr>
            <w:tcW w:w="5000" w:type="pct"/>
            <w:tcBorders>
              <w:top w:val="dotted" w:sz="4" w:space="0" w:color="auto"/>
              <w:bottom w:val="dotted" w:sz="4" w:space="0" w:color="auto"/>
            </w:tcBorders>
            <w:shd w:val="clear" w:color="auto" w:fill="C5E0B3" w:themeFill="accent6" w:themeFillTint="66"/>
          </w:tcPr>
          <w:p w14:paraId="7F092378" w14:textId="77777777" w:rsidR="0065487C" w:rsidRPr="00EE5A37" w:rsidRDefault="0065487C" w:rsidP="0065487C">
            <w:pPr>
              <w:keepNext/>
              <w:rPr>
                <w:b/>
                <w:color w:val="000000" w:themeColor="text1"/>
                <w:sz w:val="16"/>
                <w:szCs w:val="16"/>
              </w:rPr>
            </w:pPr>
            <w:hyperlink r:id="rId277" w:history="1">
              <w:r w:rsidRPr="00A37E62">
                <w:rPr>
                  <w:rStyle w:val="Hyperlink"/>
                  <w:i/>
                  <w:iCs/>
                  <w:color w:val="000000" w:themeColor="text1"/>
                  <w:sz w:val="16"/>
                  <w:szCs w:val="16"/>
                  <w:u w:val="none"/>
                </w:rPr>
                <w:t>Life Insurance Act 1995</w:t>
              </w:r>
              <w:r w:rsidRPr="00EE5A37">
                <w:rPr>
                  <w:rStyle w:val="Hyperlink"/>
                  <w:color w:val="000000" w:themeColor="text1"/>
                  <w:sz w:val="16"/>
                  <w:szCs w:val="16"/>
                  <w:u w:val="none"/>
                </w:rPr>
                <w:t>, s.216(12)</w:t>
              </w:r>
            </w:hyperlink>
          </w:p>
        </w:tc>
      </w:tr>
      <w:tr w:rsidR="0065487C" w:rsidRPr="00EE5A37" w14:paraId="5B8B1973" w14:textId="77777777" w:rsidTr="00D867A5">
        <w:tc>
          <w:tcPr>
            <w:tcW w:w="5000" w:type="pct"/>
            <w:tcBorders>
              <w:top w:val="dotted" w:sz="4" w:space="0" w:color="auto"/>
              <w:bottom w:val="dotted" w:sz="4" w:space="0" w:color="auto"/>
            </w:tcBorders>
            <w:shd w:val="clear" w:color="auto" w:fill="C5E0B3" w:themeFill="accent6" w:themeFillTint="66"/>
          </w:tcPr>
          <w:p w14:paraId="2941C764" w14:textId="77777777" w:rsidR="0065487C" w:rsidRPr="00EE5A37" w:rsidRDefault="0065487C" w:rsidP="0065487C">
            <w:pPr>
              <w:ind w:left="113" w:hanging="113"/>
              <w:rPr>
                <w:color w:val="000000" w:themeColor="text1"/>
                <w:sz w:val="16"/>
                <w:szCs w:val="16"/>
              </w:rPr>
            </w:pPr>
            <w:hyperlink r:id="rId278" w:history="1">
              <w:r w:rsidRPr="00A37E62">
                <w:rPr>
                  <w:rStyle w:val="Hyperlink"/>
                  <w:i/>
                  <w:iCs/>
                  <w:color w:val="000000" w:themeColor="text1"/>
                  <w:sz w:val="16"/>
                  <w:szCs w:val="16"/>
                  <w:u w:val="none"/>
                </w:rPr>
                <w:t>National Consumer Credit Protection Act 2009</w:t>
              </w:r>
              <w:r w:rsidRPr="00EE5A37">
                <w:rPr>
                  <w:rStyle w:val="Hyperlink"/>
                  <w:color w:val="000000" w:themeColor="text1"/>
                  <w:sz w:val="16"/>
                  <w:szCs w:val="16"/>
                  <w:u w:val="none"/>
                </w:rPr>
                <w:t>, s.115(2)</w:t>
              </w:r>
            </w:hyperlink>
            <w:r w:rsidRPr="00EE5A37">
              <w:rPr>
                <w:rStyle w:val="Hyperlink"/>
                <w:color w:val="000000" w:themeColor="text1"/>
                <w:sz w:val="16"/>
                <w:szCs w:val="16"/>
                <w:u w:val="none"/>
              </w:rPr>
              <w:t>*</w:t>
            </w:r>
          </w:p>
        </w:tc>
      </w:tr>
      <w:tr w:rsidR="0065487C" w:rsidRPr="00EE5A37" w14:paraId="254EBBE6" w14:textId="77777777" w:rsidTr="00D867A5">
        <w:tc>
          <w:tcPr>
            <w:tcW w:w="5000" w:type="pct"/>
            <w:tcBorders>
              <w:top w:val="dotted" w:sz="4" w:space="0" w:color="auto"/>
              <w:bottom w:val="dotted" w:sz="4" w:space="0" w:color="auto"/>
            </w:tcBorders>
            <w:shd w:val="clear" w:color="auto" w:fill="C5E0B3" w:themeFill="accent6" w:themeFillTint="66"/>
          </w:tcPr>
          <w:p w14:paraId="025C2D9E" w14:textId="19A93E59" w:rsidR="0065487C" w:rsidRPr="00EE5A37" w:rsidRDefault="0065487C" w:rsidP="0065487C">
            <w:pPr>
              <w:ind w:left="113" w:hanging="113"/>
              <w:rPr>
                <w:sz w:val="16"/>
                <w:szCs w:val="16"/>
              </w:rPr>
            </w:pPr>
            <w:hyperlink r:id="rId279" w:history="1">
              <w:r w:rsidRPr="00A37E62">
                <w:rPr>
                  <w:rStyle w:val="Hyperlink"/>
                  <w:i/>
                  <w:iCs/>
                  <w:color w:val="000000" w:themeColor="text1"/>
                  <w:sz w:val="16"/>
                  <w:szCs w:val="16"/>
                  <w:u w:val="none"/>
                </w:rPr>
                <w:t xml:space="preserve">Public Governance, Performance and Accountability Act 2013, </w:t>
              </w:r>
              <w:r w:rsidRPr="00A37E62">
                <w:rPr>
                  <w:rStyle w:val="Hyperlink"/>
                  <w:color w:val="000000" w:themeColor="text1"/>
                  <w:sz w:val="16"/>
                  <w:szCs w:val="16"/>
                  <w:u w:val="none"/>
                </w:rPr>
                <w:t>s</w:t>
              </w:r>
            </w:hyperlink>
            <w:r w:rsidRPr="00EE5A37">
              <w:rPr>
                <w:rStyle w:val="Hyperlink"/>
                <w:color w:val="000000" w:themeColor="text1"/>
                <w:sz w:val="16"/>
                <w:szCs w:val="16"/>
                <w:u w:val="none"/>
              </w:rPr>
              <w:t>.77</w:t>
            </w:r>
          </w:p>
        </w:tc>
      </w:tr>
      <w:tr w:rsidR="0065487C" w:rsidRPr="00EE5A37" w14:paraId="6F6C1FCC" w14:textId="77777777" w:rsidTr="00D867A5">
        <w:tc>
          <w:tcPr>
            <w:tcW w:w="5000" w:type="pct"/>
            <w:tcBorders>
              <w:top w:val="dotted" w:sz="4" w:space="0" w:color="auto"/>
              <w:bottom w:val="dotted" w:sz="4" w:space="0" w:color="auto"/>
            </w:tcBorders>
            <w:shd w:val="clear" w:color="auto" w:fill="C5E0B3" w:themeFill="accent6" w:themeFillTint="66"/>
          </w:tcPr>
          <w:p w14:paraId="588B348E" w14:textId="77777777" w:rsidR="0065487C" w:rsidRPr="00EE5A37" w:rsidRDefault="0065487C" w:rsidP="0065487C">
            <w:pPr>
              <w:ind w:left="113" w:hanging="113"/>
              <w:rPr>
                <w:color w:val="000000" w:themeColor="text1"/>
                <w:sz w:val="16"/>
                <w:szCs w:val="16"/>
              </w:rPr>
            </w:pPr>
            <w:hyperlink r:id="rId280" w:history="1">
              <w:r w:rsidRPr="00A37E62">
                <w:rPr>
                  <w:rStyle w:val="Hyperlink"/>
                  <w:i/>
                  <w:iCs/>
                  <w:color w:val="000000" w:themeColor="text1"/>
                  <w:sz w:val="16"/>
                  <w:szCs w:val="16"/>
                  <w:u w:val="none"/>
                </w:rPr>
                <w:t>Superannuation Industry (Supervision) Act 1993</w:t>
              </w:r>
              <w:r w:rsidRPr="00EE5A37">
                <w:rPr>
                  <w:rStyle w:val="Hyperlink"/>
                  <w:color w:val="000000" w:themeColor="text1"/>
                  <w:sz w:val="16"/>
                  <w:szCs w:val="16"/>
                  <w:u w:val="none"/>
                </w:rPr>
                <w:t>, s.231(4)</w:t>
              </w:r>
            </w:hyperlink>
            <w:r w:rsidRPr="00EE5A37">
              <w:rPr>
                <w:rStyle w:val="Hyperlink"/>
                <w:color w:val="000000" w:themeColor="text1"/>
                <w:sz w:val="16"/>
                <w:szCs w:val="16"/>
                <w:u w:val="none"/>
              </w:rPr>
              <w:t>*</w:t>
            </w:r>
          </w:p>
        </w:tc>
      </w:tr>
      <w:tr w:rsidR="0065487C" w:rsidRPr="00EE5A37" w14:paraId="5FCAE21E" w14:textId="77777777" w:rsidTr="00D867A5">
        <w:tc>
          <w:tcPr>
            <w:tcW w:w="5000" w:type="pct"/>
            <w:tcBorders>
              <w:top w:val="dotted" w:sz="4" w:space="0" w:color="auto"/>
              <w:bottom w:val="dotted" w:sz="4" w:space="0" w:color="auto"/>
            </w:tcBorders>
          </w:tcPr>
          <w:p w14:paraId="220CCAC0" w14:textId="6ACBBBAD" w:rsidR="0065487C" w:rsidRPr="00EE5A37" w:rsidRDefault="0065487C" w:rsidP="0065487C">
            <w:pPr>
              <w:ind w:left="113" w:hanging="113"/>
              <w:jc w:val="center"/>
              <w:rPr>
                <w:color w:val="000000" w:themeColor="text1"/>
                <w:sz w:val="16"/>
                <w:szCs w:val="16"/>
              </w:rPr>
            </w:pPr>
            <w:r w:rsidRPr="00EE5A37">
              <w:rPr>
                <w:b/>
                <w:color w:val="000000" w:themeColor="text1"/>
                <w:sz w:val="16"/>
                <w:szCs w:val="16"/>
              </w:rPr>
              <w:t xml:space="preserve">Australian Taxation Office: </w:t>
            </w:r>
            <w:r>
              <w:rPr>
                <w:b/>
                <w:color w:val="000000" w:themeColor="text1"/>
                <w:sz w:val="16"/>
                <w:szCs w:val="16"/>
              </w:rPr>
              <w:t>6@</w:t>
            </w:r>
          </w:p>
        </w:tc>
      </w:tr>
      <w:tr w:rsidR="0065487C" w:rsidRPr="00EE5A37" w14:paraId="493304FF" w14:textId="77777777" w:rsidTr="00D867A5">
        <w:tc>
          <w:tcPr>
            <w:tcW w:w="5000" w:type="pct"/>
            <w:tcBorders>
              <w:top w:val="dotted" w:sz="4" w:space="0" w:color="auto"/>
              <w:bottom w:val="dotted" w:sz="4" w:space="0" w:color="auto"/>
            </w:tcBorders>
            <w:shd w:val="clear" w:color="auto" w:fill="FFC1C1"/>
          </w:tcPr>
          <w:p w14:paraId="48A3A663" w14:textId="77777777" w:rsidR="0065487C" w:rsidRPr="00EE5A37" w:rsidRDefault="0065487C" w:rsidP="0065487C">
            <w:pPr>
              <w:ind w:left="113" w:hanging="113"/>
              <w:rPr>
                <w:color w:val="000000" w:themeColor="text1"/>
                <w:sz w:val="16"/>
                <w:szCs w:val="16"/>
              </w:rPr>
            </w:pPr>
            <w:hyperlink r:id="rId281" w:history="1">
              <w:r w:rsidRPr="00A37E62">
                <w:rPr>
                  <w:rStyle w:val="Hyperlink"/>
                  <w:i/>
                  <w:iCs/>
                  <w:color w:val="000000" w:themeColor="text1"/>
                  <w:sz w:val="16"/>
                  <w:szCs w:val="16"/>
                  <w:u w:val="none"/>
                </w:rPr>
                <w:t>A New Tax System (Managing the GST Rate and Base) Act 1999</w:t>
              </w:r>
              <w:r w:rsidRPr="00EE5A37">
                <w:rPr>
                  <w:rStyle w:val="Hyperlink"/>
                  <w:color w:val="000000" w:themeColor="text1"/>
                  <w:sz w:val="16"/>
                  <w:szCs w:val="16"/>
                  <w:u w:val="none"/>
                </w:rPr>
                <w:t>, Schedule 4 s.2(3)</w:t>
              </w:r>
            </w:hyperlink>
            <w:r>
              <w:rPr>
                <w:rStyle w:val="Hyperlink"/>
                <w:color w:val="000000" w:themeColor="text1"/>
                <w:sz w:val="16"/>
                <w:szCs w:val="16"/>
                <w:u w:val="none"/>
              </w:rPr>
              <w:t>^</w:t>
            </w:r>
            <w:r w:rsidRPr="00EE5A37">
              <w:rPr>
                <w:rStyle w:val="Hyperlink"/>
                <w:color w:val="000000" w:themeColor="text1"/>
                <w:sz w:val="16"/>
                <w:szCs w:val="16"/>
                <w:u w:val="none"/>
              </w:rPr>
              <w:t>*</w:t>
            </w:r>
          </w:p>
        </w:tc>
      </w:tr>
      <w:tr w:rsidR="0065487C" w:rsidRPr="00EE5A37" w14:paraId="31589F1F" w14:textId="77777777" w:rsidTr="00D867A5">
        <w:tc>
          <w:tcPr>
            <w:tcW w:w="5000" w:type="pct"/>
            <w:tcBorders>
              <w:top w:val="dotted" w:sz="4" w:space="0" w:color="auto"/>
              <w:bottom w:val="dotted" w:sz="4" w:space="0" w:color="auto"/>
            </w:tcBorders>
            <w:shd w:val="clear" w:color="auto" w:fill="C5E0B3" w:themeFill="accent6" w:themeFillTint="66"/>
          </w:tcPr>
          <w:p w14:paraId="45538D18" w14:textId="77777777" w:rsidR="0065487C" w:rsidRPr="00EE5A37" w:rsidRDefault="0065487C" w:rsidP="0065487C">
            <w:pPr>
              <w:ind w:left="113" w:hanging="113"/>
              <w:rPr>
                <w:color w:val="000000" w:themeColor="text1"/>
                <w:sz w:val="16"/>
                <w:szCs w:val="16"/>
              </w:rPr>
            </w:pPr>
            <w:hyperlink r:id="rId282" w:history="1">
              <w:r w:rsidRPr="00A37E62">
                <w:rPr>
                  <w:rStyle w:val="Hyperlink"/>
                  <w:i/>
                  <w:iCs/>
                  <w:color w:val="000000" w:themeColor="text1"/>
                  <w:sz w:val="16"/>
                  <w:szCs w:val="16"/>
                  <w:u w:val="none"/>
                </w:rPr>
                <w:t>Commonwealth Places Windfall Tax (Collection) Act 1998</w:t>
              </w:r>
              <w:r w:rsidRPr="00EE5A37">
                <w:rPr>
                  <w:rStyle w:val="Hyperlink"/>
                  <w:color w:val="000000" w:themeColor="text1"/>
                  <w:sz w:val="16"/>
                  <w:szCs w:val="16"/>
                  <w:u w:val="none"/>
                </w:rPr>
                <w:t>, s.12(3)</w:t>
              </w:r>
            </w:hyperlink>
            <w:r w:rsidRPr="00EE5A37">
              <w:rPr>
                <w:rStyle w:val="Hyperlink"/>
                <w:color w:val="000000" w:themeColor="text1"/>
                <w:sz w:val="16"/>
                <w:szCs w:val="16"/>
                <w:u w:val="none"/>
              </w:rPr>
              <w:t>*</w:t>
            </w:r>
          </w:p>
        </w:tc>
      </w:tr>
      <w:tr w:rsidR="0065487C" w:rsidRPr="00EE5A37" w14:paraId="5424294D" w14:textId="77777777" w:rsidTr="00D867A5">
        <w:tc>
          <w:tcPr>
            <w:tcW w:w="5000" w:type="pct"/>
            <w:tcBorders>
              <w:top w:val="dotted" w:sz="4" w:space="0" w:color="auto"/>
              <w:bottom w:val="dotted" w:sz="4" w:space="0" w:color="auto"/>
            </w:tcBorders>
            <w:shd w:val="clear" w:color="auto" w:fill="C5E0B3" w:themeFill="accent6" w:themeFillTint="66"/>
          </w:tcPr>
          <w:p w14:paraId="2FDD3417" w14:textId="77777777" w:rsidR="0065487C" w:rsidRPr="00EE5A37" w:rsidRDefault="0065487C" w:rsidP="0065487C">
            <w:pPr>
              <w:ind w:left="113" w:hanging="113"/>
              <w:rPr>
                <w:color w:val="000000" w:themeColor="text1"/>
                <w:sz w:val="16"/>
                <w:szCs w:val="16"/>
              </w:rPr>
            </w:pPr>
            <w:hyperlink r:id="rId283" w:history="1">
              <w:r w:rsidRPr="00A37E62">
                <w:rPr>
                  <w:rStyle w:val="Hyperlink"/>
                  <w:i/>
                  <w:iCs/>
                  <w:color w:val="000000" w:themeColor="text1"/>
                  <w:sz w:val="16"/>
                  <w:szCs w:val="16"/>
                  <w:u w:val="none"/>
                </w:rPr>
                <w:t>Product Grants and Benefits Administration Act 2000</w:t>
              </w:r>
              <w:r w:rsidRPr="00EE5A37">
                <w:rPr>
                  <w:rStyle w:val="Hyperlink"/>
                  <w:color w:val="000000" w:themeColor="text1"/>
                  <w:sz w:val="16"/>
                  <w:szCs w:val="16"/>
                  <w:u w:val="none"/>
                </w:rPr>
                <w:t>, s.55</w:t>
              </w:r>
            </w:hyperlink>
          </w:p>
        </w:tc>
      </w:tr>
      <w:tr w:rsidR="0065487C" w:rsidRPr="00EE5A37" w14:paraId="6BD34030" w14:textId="77777777" w:rsidTr="00D867A5">
        <w:tc>
          <w:tcPr>
            <w:tcW w:w="5000" w:type="pct"/>
            <w:tcBorders>
              <w:top w:val="dotted" w:sz="4" w:space="0" w:color="auto"/>
              <w:bottom w:val="dotted" w:sz="4" w:space="0" w:color="auto"/>
            </w:tcBorders>
            <w:shd w:val="clear" w:color="auto" w:fill="C5E0B3" w:themeFill="accent6" w:themeFillTint="66"/>
          </w:tcPr>
          <w:p w14:paraId="0A514BBD" w14:textId="3F34D929" w:rsidR="0065487C" w:rsidRDefault="0065487C" w:rsidP="0065487C">
            <w:pPr>
              <w:ind w:left="113" w:hanging="113"/>
            </w:pPr>
            <w:hyperlink r:id="rId284" w:history="1">
              <w:r w:rsidRPr="00A37E62">
                <w:rPr>
                  <w:rStyle w:val="Hyperlink"/>
                  <w:i/>
                  <w:iCs/>
                  <w:color w:val="000000" w:themeColor="text1"/>
                  <w:sz w:val="16"/>
                  <w:szCs w:val="16"/>
                  <w:u w:val="none"/>
                </w:rPr>
                <w:t>Public Governance, Performance and Accountability Act 2013</w:t>
              </w:r>
              <w:r w:rsidRPr="00EE5A37">
                <w:rPr>
                  <w:rStyle w:val="Hyperlink"/>
                  <w:color w:val="000000" w:themeColor="text1"/>
                  <w:sz w:val="16"/>
                  <w:szCs w:val="16"/>
                  <w:u w:val="none"/>
                </w:rPr>
                <w:t>, s.</w:t>
              </w:r>
            </w:hyperlink>
            <w:r w:rsidRPr="00EE5A37">
              <w:rPr>
                <w:rStyle w:val="Hyperlink"/>
                <w:color w:val="000000" w:themeColor="text1"/>
                <w:sz w:val="16"/>
                <w:szCs w:val="16"/>
                <w:u w:val="none"/>
              </w:rPr>
              <w:t>77</w:t>
            </w:r>
          </w:p>
        </w:tc>
      </w:tr>
      <w:tr w:rsidR="0065487C" w:rsidRPr="00EE5A37" w14:paraId="4EB65F92" w14:textId="77777777" w:rsidTr="00D867A5">
        <w:tc>
          <w:tcPr>
            <w:tcW w:w="5000" w:type="pct"/>
            <w:tcBorders>
              <w:top w:val="dotted" w:sz="4" w:space="0" w:color="auto"/>
              <w:bottom w:val="dotted" w:sz="4" w:space="0" w:color="auto"/>
            </w:tcBorders>
            <w:shd w:val="clear" w:color="auto" w:fill="C5E0B3" w:themeFill="accent6" w:themeFillTint="66"/>
          </w:tcPr>
          <w:p w14:paraId="225269ED" w14:textId="3E41808D" w:rsidR="0065487C" w:rsidRDefault="0065487C" w:rsidP="0065487C">
            <w:pPr>
              <w:ind w:left="113" w:hanging="113"/>
            </w:pPr>
            <w:hyperlink r:id="rId285" w:history="1">
              <w:r w:rsidRPr="00A37E62">
                <w:rPr>
                  <w:rStyle w:val="Hyperlink"/>
                  <w:i/>
                  <w:iCs/>
                  <w:color w:val="000000" w:themeColor="text1"/>
                  <w:sz w:val="16"/>
                  <w:szCs w:val="16"/>
                  <w:u w:val="none"/>
                </w:rPr>
                <w:t>Small Superannuation Accounts Act 1995</w:t>
              </w:r>
              <w:r w:rsidRPr="00EE5A37">
                <w:rPr>
                  <w:rStyle w:val="Hyperlink"/>
                  <w:color w:val="000000" w:themeColor="text1"/>
                  <w:sz w:val="16"/>
                  <w:szCs w:val="16"/>
                  <w:u w:val="none"/>
                </w:rPr>
                <w:t>, s.76(9)</w:t>
              </w:r>
            </w:hyperlink>
          </w:p>
        </w:tc>
      </w:tr>
      <w:tr w:rsidR="0065487C" w:rsidRPr="00EE5A37" w14:paraId="71094EEA" w14:textId="77777777" w:rsidTr="00810B71">
        <w:tc>
          <w:tcPr>
            <w:tcW w:w="5000" w:type="pct"/>
            <w:tcBorders>
              <w:top w:val="dotted" w:sz="4" w:space="0" w:color="auto"/>
              <w:bottom w:val="dotted" w:sz="4" w:space="0" w:color="auto"/>
            </w:tcBorders>
            <w:shd w:val="clear" w:color="auto" w:fill="C5E0B3" w:themeFill="accent6" w:themeFillTint="66"/>
          </w:tcPr>
          <w:p w14:paraId="457D3FE7" w14:textId="50E9A48A" w:rsidR="0065487C" w:rsidRDefault="0065487C" w:rsidP="0065487C">
            <w:pPr>
              <w:ind w:left="113" w:hanging="113"/>
            </w:pPr>
            <w:hyperlink r:id="rId286" w:history="1">
              <w:r w:rsidRPr="00A37E62">
                <w:rPr>
                  <w:rStyle w:val="Hyperlink"/>
                  <w:i/>
                  <w:iCs/>
                  <w:color w:val="000000" w:themeColor="text1"/>
                  <w:sz w:val="16"/>
                  <w:szCs w:val="16"/>
                  <w:u w:val="none"/>
                </w:rPr>
                <w:t>Superannuation Guarantee (Administration) Act 1992</w:t>
              </w:r>
              <w:r w:rsidRPr="00EE5A37">
                <w:rPr>
                  <w:rStyle w:val="Hyperlink"/>
                  <w:color w:val="000000" w:themeColor="text1"/>
                  <w:sz w:val="16"/>
                  <w:szCs w:val="16"/>
                  <w:u w:val="none"/>
                </w:rPr>
                <w:t>, s.71</w:t>
              </w:r>
            </w:hyperlink>
          </w:p>
        </w:tc>
      </w:tr>
      <w:tr w:rsidR="0065487C" w:rsidRPr="00EE5A37" w14:paraId="6F76AE77" w14:textId="77777777" w:rsidTr="00810B71">
        <w:tc>
          <w:tcPr>
            <w:tcW w:w="5000" w:type="pct"/>
            <w:tcBorders>
              <w:top w:val="dotted" w:sz="4" w:space="0" w:color="auto"/>
              <w:bottom w:val="single" w:sz="4" w:space="0" w:color="auto"/>
            </w:tcBorders>
            <w:shd w:val="clear" w:color="auto" w:fill="C5E0B3" w:themeFill="accent6" w:themeFillTint="66"/>
          </w:tcPr>
          <w:p w14:paraId="0D256A96" w14:textId="4A889D35" w:rsidR="0065487C" w:rsidRDefault="0065487C" w:rsidP="0065487C">
            <w:pPr>
              <w:ind w:left="113" w:hanging="113"/>
            </w:pPr>
            <w:hyperlink r:id="rId287" w:history="1">
              <w:r w:rsidRPr="00A37E62">
                <w:rPr>
                  <w:rStyle w:val="Hyperlink"/>
                  <w:i/>
                  <w:iCs/>
                  <w:color w:val="000000" w:themeColor="text1"/>
                  <w:sz w:val="16"/>
                  <w:szCs w:val="16"/>
                  <w:u w:val="none"/>
                </w:rPr>
                <w:t>Taxation Administration Act 1953</w:t>
              </w:r>
              <w:r w:rsidRPr="00EE5A37">
                <w:rPr>
                  <w:rStyle w:val="Hyperlink"/>
                  <w:color w:val="000000" w:themeColor="text1"/>
                  <w:sz w:val="16"/>
                  <w:szCs w:val="16"/>
                  <w:u w:val="none"/>
                </w:rPr>
                <w:t>, s.16</w:t>
              </w:r>
            </w:hyperlink>
          </w:p>
        </w:tc>
      </w:tr>
      <w:tr w:rsidR="00C02B1A" w:rsidRPr="00EE5A37" w14:paraId="511925A8" w14:textId="77777777" w:rsidTr="00810B71">
        <w:tc>
          <w:tcPr>
            <w:tcW w:w="5000" w:type="pct"/>
            <w:tcBorders>
              <w:top w:val="single" w:sz="4" w:space="0" w:color="auto"/>
              <w:left w:val="nil"/>
              <w:bottom w:val="nil"/>
              <w:right w:val="nil"/>
            </w:tcBorders>
          </w:tcPr>
          <w:p w14:paraId="7AA618FA" w14:textId="2C31E22E" w:rsidR="00C02B1A" w:rsidRDefault="00C02B1A" w:rsidP="00C02B1A"/>
        </w:tc>
      </w:tr>
    </w:tbl>
    <w:p w14:paraId="7E7688ED" w14:textId="2EBA95CD" w:rsidR="00644C58" w:rsidRPr="00680A5B" w:rsidRDefault="00EA102A" w:rsidP="00680A5B">
      <w:r w:rsidRPr="00EE5A37">
        <w:rPr>
          <w:noProof/>
          <w:lang w:eastAsia="en-AU"/>
        </w:rPr>
        <mc:AlternateContent>
          <mc:Choice Requires="wps">
            <w:drawing>
              <wp:anchor distT="0" distB="0" distL="114300" distR="114300" simplePos="0" relativeHeight="251658241" behindDoc="0" locked="0" layoutInCell="1" allowOverlap="1" wp14:anchorId="246FE722" wp14:editId="633C4804">
                <wp:simplePos x="0" y="0"/>
                <wp:positionH relativeFrom="margin">
                  <wp:align>right</wp:align>
                </wp:positionH>
                <wp:positionV relativeFrom="paragraph">
                  <wp:posOffset>-7762240</wp:posOffset>
                </wp:positionV>
                <wp:extent cx="4757547" cy="2816987"/>
                <wp:effectExtent l="0" t="0" r="5080" b="2540"/>
                <wp:wrapNone/>
                <wp:docPr id="1" name="Text Box 1"/>
                <wp:cNvGraphicFramePr/>
                <a:graphic xmlns:a="http://schemas.openxmlformats.org/drawingml/2006/main">
                  <a:graphicData uri="http://schemas.microsoft.com/office/word/2010/wordprocessingShape">
                    <wps:wsp>
                      <wps:cNvSpPr txBox="1"/>
                      <wps:spPr>
                        <a:xfrm>
                          <a:off x="0" y="0"/>
                          <a:ext cx="4757547" cy="2816987"/>
                        </a:xfrm>
                        <a:prstGeom prst="rect">
                          <a:avLst/>
                        </a:prstGeom>
                        <a:solidFill>
                          <a:schemeClr val="lt1"/>
                        </a:solidFill>
                        <a:ln w="6350">
                          <a:noFill/>
                        </a:ln>
                      </wps:spPr>
                      <wps:txbx>
                        <w:txbxContent>
                          <w:p w14:paraId="6932D55F" w14:textId="77777777" w:rsidR="009C7347" w:rsidRDefault="009C7347" w:rsidP="00AF73DC">
                            <w:pPr>
                              <w:pBdr>
                                <w:top w:val="single" w:sz="4" w:space="3" w:color="auto"/>
                                <w:left w:val="single" w:sz="4" w:space="4" w:color="auto"/>
                                <w:bottom w:val="single" w:sz="4" w:space="1" w:color="auto"/>
                                <w:right w:val="single" w:sz="4" w:space="4" w:color="auto"/>
                              </w:pBdr>
                              <w:spacing w:after="120" w:line="240" w:lineRule="auto"/>
                              <w:ind w:left="142" w:right="142" w:hanging="142"/>
                              <w:rPr>
                                <w:b/>
                              </w:rPr>
                            </w:pPr>
                            <w:r w:rsidRPr="00141534">
                              <w:rPr>
                                <w:b/>
                              </w:rPr>
                              <w:t>Key to symbols used in this Chart:</w:t>
                            </w:r>
                          </w:p>
                          <w:p w14:paraId="5E307B8C" w14:textId="77777777" w:rsidR="009C7347" w:rsidRPr="004D56B5" w:rsidRDefault="009C7347" w:rsidP="00AF73DC">
                            <w:pPr>
                              <w:pBdr>
                                <w:top w:val="single" w:sz="4" w:space="3" w:color="auto"/>
                                <w:left w:val="single" w:sz="4" w:space="4" w:color="auto"/>
                                <w:bottom w:val="single" w:sz="4" w:space="1" w:color="auto"/>
                                <w:right w:val="single" w:sz="4" w:space="4" w:color="auto"/>
                              </w:pBdr>
                              <w:spacing w:after="60" w:line="240" w:lineRule="auto"/>
                              <w:ind w:left="142" w:right="142" w:hanging="142"/>
                              <w:rPr>
                                <w:sz w:val="17"/>
                                <w:szCs w:val="17"/>
                              </w:rPr>
                            </w:pPr>
                            <w:r w:rsidRPr="00565B5D">
                              <w:rPr>
                                <w:sz w:val="19"/>
                                <w:szCs w:val="19"/>
                              </w:rPr>
                              <w:t xml:space="preserve">* </w:t>
                            </w:r>
                            <w:r w:rsidRPr="004D56B5">
                              <w:rPr>
                                <w:sz w:val="17"/>
                                <w:szCs w:val="17"/>
                              </w:rPr>
                              <w:t>No payments have been made from the special appropriation in the past four years or longer.</w:t>
                            </w:r>
                          </w:p>
                          <w:p w14:paraId="05008221" w14:textId="77777777" w:rsidR="009C7347" w:rsidRPr="00565B5D" w:rsidRDefault="009C7347" w:rsidP="00AF73DC">
                            <w:pPr>
                              <w:pBdr>
                                <w:top w:val="single" w:sz="4" w:space="3" w:color="auto"/>
                                <w:left w:val="single" w:sz="4" w:space="4" w:color="auto"/>
                                <w:bottom w:val="single" w:sz="4" w:space="1" w:color="auto"/>
                                <w:right w:val="single" w:sz="4" w:space="4" w:color="auto"/>
                              </w:pBdr>
                              <w:spacing w:after="60" w:line="240" w:lineRule="auto"/>
                              <w:ind w:left="142" w:right="142" w:hanging="142"/>
                              <w:rPr>
                                <w:sz w:val="19"/>
                                <w:szCs w:val="19"/>
                              </w:rPr>
                            </w:pPr>
                            <w:r w:rsidRPr="00565B5D">
                              <w:rPr>
                                <w:sz w:val="19"/>
                                <w:szCs w:val="19"/>
                                <w:vertAlign w:val="superscript"/>
                              </w:rPr>
                              <w:t>#</w:t>
                            </w:r>
                            <w:r w:rsidRPr="00565B5D">
                              <w:rPr>
                                <w:sz w:val="19"/>
                                <w:szCs w:val="19"/>
                              </w:rPr>
                              <w:t xml:space="preserve">  </w:t>
                            </w:r>
                            <w:r w:rsidRPr="004D56B5">
                              <w:rPr>
                                <w:sz w:val="17"/>
                                <w:szCs w:val="17"/>
                              </w:rPr>
                              <w:t>A contingent special appropriation, which authorises payment only if external circumstances designated in legislation occur.</w:t>
                            </w:r>
                          </w:p>
                          <w:p w14:paraId="7F8CDE69" w14:textId="77777777" w:rsidR="009C7347" w:rsidRPr="00565B5D" w:rsidRDefault="009C7347" w:rsidP="00AF73DC">
                            <w:pPr>
                              <w:pBdr>
                                <w:top w:val="single" w:sz="4" w:space="3" w:color="auto"/>
                                <w:left w:val="single" w:sz="4" w:space="4" w:color="auto"/>
                                <w:bottom w:val="single" w:sz="4" w:space="1" w:color="auto"/>
                                <w:right w:val="single" w:sz="4" w:space="4" w:color="auto"/>
                              </w:pBdr>
                              <w:spacing w:after="60" w:line="240" w:lineRule="auto"/>
                              <w:ind w:left="142" w:right="142" w:hanging="142"/>
                              <w:rPr>
                                <w:sz w:val="19"/>
                                <w:szCs w:val="19"/>
                              </w:rPr>
                            </w:pPr>
                            <w:r w:rsidRPr="00565B5D">
                              <w:rPr>
                                <w:sz w:val="19"/>
                                <w:szCs w:val="19"/>
                              </w:rPr>
                              <w:t xml:space="preserve">^ </w:t>
                            </w:r>
                            <w:r w:rsidRPr="004D56B5">
                              <w:rPr>
                                <w:sz w:val="17"/>
                                <w:szCs w:val="17"/>
                              </w:rPr>
                              <w:t>A special appropriation intended to make a one-off payment, or to effect transitional arrangements or machinery of government changes.</w:t>
                            </w:r>
                            <w:r w:rsidRPr="00565B5D">
                              <w:rPr>
                                <w:sz w:val="19"/>
                                <w:szCs w:val="19"/>
                              </w:rPr>
                              <w:t xml:space="preserve"> </w:t>
                            </w:r>
                          </w:p>
                          <w:p w14:paraId="5A3D6BB6" w14:textId="30ACC8B2" w:rsidR="009C7347" w:rsidRDefault="009C7347" w:rsidP="00AF73DC">
                            <w:pPr>
                              <w:pBdr>
                                <w:top w:val="single" w:sz="4" w:space="3" w:color="auto"/>
                                <w:left w:val="single" w:sz="4" w:space="4" w:color="auto"/>
                                <w:bottom w:val="single" w:sz="4" w:space="1" w:color="auto"/>
                                <w:right w:val="single" w:sz="4" w:space="4" w:color="auto"/>
                              </w:pBdr>
                              <w:spacing w:after="60" w:line="240" w:lineRule="auto"/>
                              <w:ind w:left="142" w:right="142" w:hanging="142"/>
                              <w:rPr>
                                <w:color w:val="000000" w:themeColor="text1"/>
                                <w:sz w:val="19"/>
                                <w:szCs w:val="19"/>
                              </w:rPr>
                            </w:pPr>
                            <w:r w:rsidRPr="00565B5D">
                              <w:rPr>
                                <w:sz w:val="19"/>
                                <w:szCs w:val="19"/>
                              </w:rPr>
                              <w:t xml:space="preserve">@ </w:t>
                            </w:r>
                            <w:r w:rsidRPr="004D56B5">
                              <w:rPr>
                                <w:sz w:val="17"/>
                                <w:szCs w:val="17"/>
                              </w:rPr>
                              <w:t xml:space="preserve">All NCEs </w:t>
                            </w:r>
                            <w:proofErr w:type="gramStart"/>
                            <w:r w:rsidRPr="004D56B5">
                              <w:rPr>
                                <w:sz w:val="17"/>
                                <w:szCs w:val="17"/>
                              </w:rPr>
                              <w:t>are able to</w:t>
                            </w:r>
                            <w:proofErr w:type="gramEnd"/>
                            <w:r w:rsidRPr="004D56B5">
                              <w:rPr>
                                <w:sz w:val="17"/>
                                <w:szCs w:val="17"/>
                              </w:rPr>
                              <w:t xml:space="preserve"> use the repayments special appropriation in section 77 of the </w:t>
                            </w:r>
                            <w:r w:rsidRPr="004D56B5">
                              <w:rPr>
                                <w:i/>
                                <w:sz w:val="17"/>
                                <w:szCs w:val="17"/>
                              </w:rPr>
                              <w:t>Public Governance, Performance and Accountability Act 2013</w:t>
                            </w:r>
                            <w:r w:rsidRPr="004D56B5">
                              <w:rPr>
                                <w:sz w:val="17"/>
                                <w:szCs w:val="17"/>
                              </w:rPr>
                              <w:t xml:space="preserve"> (PGPA Act), if the expenditure is consistent with the legislative provisions. Therefore, the totals figures listed next to each portfolio and entity, and the totals figures at the top of the page, do not include this Act (even though the PGPA Act and section are still included in the Acts lists for the NCEs). The exception is in the totals for the Finance portfolio. This ensures that the repayments provision is only counted once. NCEs which only use a single special appropriation, that of section 77, are listed as having no special appropriations for the purposes of the totals.</w:t>
                            </w:r>
                            <w:r w:rsidRPr="00565B5D">
                              <w:rPr>
                                <w:color w:val="000000" w:themeColor="text1"/>
                                <w:sz w:val="19"/>
                                <w:szCs w:val="19"/>
                              </w:rPr>
                              <w:t xml:space="preserve"> </w:t>
                            </w:r>
                          </w:p>
                          <w:p w14:paraId="0B3A4521" w14:textId="2C7D8D57" w:rsidR="006114A1" w:rsidRPr="00A5367C" w:rsidRDefault="006114A1" w:rsidP="00AF73DC">
                            <w:pPr>
                              <w:pBdr>
                                <w:top w:val="single" w:sz="4" w:space="3" w:color="auto"/>
                                <w:left w:val="single" w:sz="4" w:space="4" w:color="auto"/>
                                <w:bottom w:val="single" w:sz="4" w:space="1" w:color="auto"/>
                                <w:right w:val="single" w:sz="4" w:space="4" w:color="auto"/>
                              </w:pBdr>
                              <w:spacing w:after="0" w:line="240" w:lineRule="auto"/>
                              <w:ind w:right="142"/>
                              <w:rPr>
                                <w:color w:val="000000" w:themeColor="text1"/>
                                <w:sz w:val="20"/>
                                <w:szCs w:val="20"/>
                              </w:rPr>
                            </w:pPr>
                            <w:r w:rsidRPr="00043C2D">
                              <w:rPr>
                                <w:color w:val="000000" w:themeColor="text1"/>
                                <w:sz w:val="19"/>
                                <w:szCs w:val="19"/>
                              </w:rPr>
                              <w:t xml:space="preserve">~ </w:t>
                            </w:r>
                            <w:r w:rsidR="00A236D8" w:rsidRPr="00043C2D">
                              <w:rPr>
                                <w:color w:val="000000" w:themeColor="text1"/>
                                <w:sz w:val="17"/>
                                <w:szCs w:val="17"/>
                              </w:rPr>
                              <w:t xml:space="preserve">Special appropriations have been repealed but remain in effect due to application, savings and transitional provisions in the </w:t>
                            </w:r>
                            <w:hyperlink r:id="rId288" w:history="1">
                              <w:r w:rsidR="00A236D8" w:rsidRPr="00043C2D">
                                <w:rPr>
                                  <w:rStyle w:val="Hyperlink"/>
                                  <w:i/>
                                  <w:iCs/>
                                  <w:sz w:val="17"/>
                                  <w:szCs w:val="17"/>
                                </w:rPr>
                                <w:t>Primary Industries (Consequential Amendments and Transitional Provisions) Act 2024</w:t>
                              </w:r>
                            </w:hyperlink>
                          </w:p>
                          <w:p w14:paraId="015A11D8" w14:textId="77777777" w:rsidR="009C7347" w:rsidRDefault="009C7347" w:rsidP="001D286B">
                            <w:pPr>
                              <w:pBdr>
                                <w:top w:val="single" w:sz="4" w:space="1" w:color="auto"/>
                                <w:left w:val="single" w:sz="4" w:space="4" w:color="auto"/>
                                <w:bottom w:val="single" w:sz="4" w:space="1" w:color="auto"/>
                                <w:right w:val="single" w:sz="4" w:space="0"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6FE722" id="_x0000_t202" coordsize="21600,21600" o:spt="202" path="m,l,21600r21600,l21600,xe">
                <v:stroke joinstyle="miter"/>
                <v:path gradientshapeok="t" o:connecttype="rect"/>
              </v:shapetype>
              <v:shape id="Text Box 1" o:spid="_x0000_s1026" type="#_x0000_t202" style="position:absolute;margin-left:323.4pt;margin-top:-611.2pt;width:374.6pt;height:221.8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" fillcolor="white [3201]" stroked="f" strokeweight=".5pt">
                <v:textbox>
                  <w:txbxContent>
                    <w:p w14:paraId="6932D55F" w14:textId="77777777" w:rsidR="009C7347" w:rsidRDefault="009C7347" w:rsidP="00AF73DC">
                      <w:pPr>
                        <w:pBdr>
                          <w:top w:val="single" w:sz="4" w:space="3" w:color="auto"/>
                          <w:left w:val="single" w:sz="4" w:space="4" w:color="auto"/>
                          <w:bottom w:val="single" w:sz="4" w:space="1" w:color="auto"/>
                          <w:right w:val="single" w:sz="4" w:space="4" w:color="auto"/>
                        </w:pBdr>
                        <w:spacing w:after="120" w:line="240" w:lineRule="auto"/>
                        <w:ind w:left="142" w:right="142" w:hanging="142"/>
                        <w:rPr>
                          <w:b/>
                        </w:rPr>
                      </w:pPr>
                      <w:r w:rsidRPr="00141534">
                        <w:rPr>
                          <w:b/>
                        </w:rPr>
                        <w:t>Key to symbols used in this Chart:</w:t>
                      </w:r>
                    </w:p>
                    <w:p w14:paraId="5E307B8C" w14:textId="77777777" w:rsidR="009C7347" w:rsidRPr="004D56B5" w:rsidRDefault="009C7347" w:rsidP="00AF73DC">
                      <w:pPr>
                        <w:pBdr>
                          <w:top w:val="single" w:sz="4" w:space="3" w:color="auto"/>
                          <w:left w:val="single" w:sz="4" w:space="4" w:color="auto"/>
                          <w:bottom w:val="single" w:sz="4" w:space="1" w:color="auto"/>
                          <w:right w:val="single" w:sz="4" w:space="4" w:color="auto"/>
                        </w:pBdr>
                        <w:spacing w:after="60" w:line="240" w:lineRule="auto"/>
                        <w:ind w:left="142" w:right="142" w:hanging="142"/>
                        <w:rPr>
                          <w:sz w:val="17"/>
                          <w:szCs w:val="17"/>
                        </w:rPr>
                      </w:pPr>
                      <w:r w:rsidRPr="00565B5D">
                        <w:rPr>
                          <w:sz w:val="19"/>
                          <w:szCs w:val="19"/>
                        </w:rPr>
                        <w:t xml:space="preserve">* </w:t>
                      </w:r>
                      <w:r w:rsidRPr="004D56B5">
                        <w:rPr>
                          <w:sz w:val="17"/>
                          <w:szCs w:val="17"/>
                        </w:rPr>
                        <w:t>No payments have been made from the special appropriation in the past four years or longer.</w:t>
                      </w:r>
                    </w:p>
                    <w:p w14:paraId="05008221" w14:textId="77777777" w:rsidR="009C7347" w:rsidRPr="00565B5D" w:rsidRDefault="009C7347" w:rsidP="00AF73DC">
                      <w:pPr>
                        <w:pBdr>
                          <w:top w:val="single" w:sz="4" w:space="3" w:color="auto"/>
                          <w:left w:val="single" w:sz="4" w:space="4" w:color="auto"/>
                          <w:bottom w:val="single" w:sz="4" w:space="1" w:color="auto"/>
                          <w:right w:val="single" w:sz="4" w:space="4" w:color="auto"/>
                        </w:pBdr>
                        <w:spacing w:after="60" w:line="240" w:lineRule="auto"/>
                        <w:ind w:left="142" w:right="142" w:hanging="142"/>
                        <w:rPr>
                          <w:sz w:val="19"/>
                          <w:szCs w:val="19"/>
                        </w:rPr>
                      </w:pPr>
                      <w:r w:rsidRPr="00565B5D">
                        <w:rPr>
                          <w:sz w:val="19"/>
                          <w:szCs w:val="19"/>
                          <w:vertAlign w:val="superscript"/>
                        </w:rPr>
                        <w:t>#</w:t>
                      </w:r>
                      <w:r w:rsidRPr="00565B5D">
                        <w:rPr>
                          <w:sz w:val="19"/>
                          <w:szCs w:val="19"/>
                        </w:rPr>
                        <w:t xml:space="preserve">  </w:t>
                      </w:r>
                      <w:r w:rsidRPr="004D56B5">
                        <w:rPr>
                          <w:sz w:val="17"/>
                          <w:szCs w:val="17"/>
                        </w:rPr>
                        <w:t>A contingent special appropriation, which authorises payment only if external circumstances designated in legislation occur.</w:t>
                      </w:r>
                    </w:p>
                    <w:p w14:paraId="7F8CDE69" w14:textId="77777777" w:rsidR="009C7347" w:rsidRPr="00565B5D" w:rsidRDefault="009C7347" w:rsidP="00AF73DC">
                      <w:pPr>
                        <w:pBdr>
                          <w:top w:val="single" w:sz="4" w:space="3" w:color="auto"/>
                          <w:left w:val="single" w:sz="4" w:space="4" w:color="auto"/>
                          <w:bottom w:val="single" w:sz="4" w:space="1" w:color="auto"/>
                          <w:right w:val="single" w:sz="4" w:space="4" w:color="auto"/>
                        </w:pBdr>
                        <w:spacing w:after="60" w:line="240" w:lineRule="auto"/>
                        <w:ind w:left="142" w:right="142" w:hanging="142"/>
                        <w:rPr>
                          <w:sz w:val="19"/>
                          <w:szCs w:val="19"/>
                        </w:rPr>
                      </w:pPr>
                      <w:r w:rsidRPr="00565B5D">
                        <w:rPr>
                          <w:sz w:val="19"/>
                          <w:szCs w:val="19"/>
                        </w:rPr>
                        <w:t xml:space="preserve">^ </w:t>
                      </w:r>
                      <w:r w:rsidRPr="004D56B5">
                        <w:rPr>
                          <w:sz w:val="17"/>
                          <w:szCs w:val="17"/>
                        </w:rPr>
                        <w:t>A special appropriation intended to make a one-off payment, or to effect transitional arrangements or machinery of government changes.</w:t>
                      </w:r>
                      <w:r w:rsidRPr="00565B5D">
                        <w:rPr>
                          <w:sz w:val="19"/>
                          <w:szCs w:val="19"/>
                        </w:rPr>
                        <w:t xml:space="preserve"> </w:t>
                      </w:r>
                    </w:p>
                    <w:p w14:paraId="5A3D6BB6" w14:textId="30ACC8B2" w:rsidR="009C7347" w:rsidRDefault="009C7347" w:rsidP="00AF73DC">
                      <w:pPr>
                        <w:pBdr>
                          <w:top w:val="single" w:sz="4" w:space="3" w:color="auto"/>
                          <w:left w:val="single" w:sz="4" w:space="4" w:color="auto"/>
                          <w:bottom w:val="single" w:sz="4" w:space="1" w:color="auto"/>
                          <w:right w:val="single" w:sz="4" w:space="4" w:color="auto"/>
                        </w:pBdr>
                        <w:spacing w:after="60" w:line="240" w:lineRule="auto"/>
                        <w:ind w:left="142" w:right="142" w:hanging="142"/>
                        <w:rPr>
                          <w:color w:val="000000" w:themeColor="text1"/>
                          <w:sz w:val="19"/>
                          <w:szCs w:val="19"/>
                        </w:rPr>
                      </w:pPr>
                      <w:r w:rsidRPr="00565B5D">
                        <w:rPr>
                          <w:sz w:val="19"/>
                          <w:szCs w:val="19"/>
                        </w:rPr>
                        <w:t xml:space="preserve">@ </w:t>
                      </w:r>
                      <w:r w:rsidRPr="004D56B5">
                        <w:rPr>
                          <w:sz w:val="17"/>
                          <w:szCs w:val="17"/>
                        </w:rPr>
                        <w:t xml:space="preserve">All NCEs </w:t>
                      </w:r>
                      <w:proofErr w:type="gramStart"/>
                      <w:r w:rsidRPr="004D56B5">
                        <w:rPr>
                          <w:sz w:val="17"/>
                          <w:szCs w:val="17"/>
                        </w:rPr>
                        <w:t>are able to</w:t>
                      </w:r>
                      <w:proofErr w:type="gramEnd"/>
                      <w:r w:rsidRPr="004D56B5">
                        <w:rPr>
                          <w:sz w:val="17"/>
                          <w:szCs w:val="17"/>
                        </w:rPr>
                        <w:t xml:space="preserve"> use the repayments special appropriation in section 77 of the </w:t>
                      </w:r>
                      <w:r w:rsidRPr="004D56B5">
                        <w:rPr>
                          <w:i/>
                          <w:sz w:val="17"/>
                          <w:szCs w:val="17"/>
                        </w:rPr>
                        <w:t>Public Governance, Performance and Accountability Act 2013</w:t>
                      </w:r>
                      <w:r w:rsidRPr="004D56B5">
                        <w:rPr>
                          <w:sz w:val="17"/>
                          <w:szCs w:val="17"/>
                        </w:rPr>
                        <w:t xml:space="preserve"> (PGPA Act), if the expenditure is consistent with the legislative provisions. Therefore, the totals figures listed next to each portfolio and entity, and the totals figures at the top of the page, do not include this Act (even though the PGPA Act and section are still included in the Acts lists for the NCEs). The exception is in the totals for the Finance portfolio. This ensures that the repayments provision is only counted once. NCEs which only use a single special appropriation, that of section 77, are listed as having no special appropriations for the purposes of the totals.</w:t>
                      </w:r>
                      <w:r w:rsidRPr="00565B5D">
                        <w:rPr>
                          <w:color w:val="000000" w:themeColor="text1"/>
                          <w:sz w:val="19"/>
                          <w:szCs w:val="19"/>
                        </w:rPr>
                        <w:t xml:space="preserve"> </w:t>
                      </w:r>
                    </w:p>
                    <w:p w14:paraId="0B3A4521" w14:textId="2C7D8D57" w:rsidR="006114A1" w:rsidRPr="00A5367C" w:rsidRDefault="006114A1" w:rsidP="00AF73DC">
                      <w:pPr>
                        <w:pBdr>
                          <w:top w:val="single" w:sz="4" w:space="3" w:color="auto"/>
                          <w:left w:val="single" w:sz="4" w:space="4" w:color="auto"/>
                          <w:bottom w:val="single" w:sz="4" w:space="1" w:color="auto"/>
                          <w:right w:val="single" w:sz="4" w:space="4" w:color="auto"/>
                        </w:pBdr>
                        <w:spacing w:after="0" w:line="240" w:lineRule="auto"/>
                        <w:ind w:right="142"/>
                        <w:rPr>
                          <w:color w:val="000000" w:themeColor="text1"/>
                          <w:sz w:val="20"/>
                          <w:szCs w:val="20"/>
                        </w:rPr>
                      </w:pPr>
                      <w:r w:rsidRPr="00043C2D">
                        <w:rPr>
                          <w:color w:val="000000" w:themeColor="text1"/>
                          <w:sz w:val="19"/>
                          <w:szCs w:val="19"/>
                        </w:rPr>
                        <w:t xml:space="preserve">~ </w:t>
                      </w:r>
                      <w:r w:rsidR="00A236D8" w:rsidRPr="00043C2D">
                        <w:rPr>
                          <w:color w:val="000000" w:themeColor="text1"/>
                          <w:sz w:val="17"/>
                          <w:szCs w:val="17"/>
                        </w:rPr>
                        <w:t xml:space="preserve">Special appropriations have been repealed but remain in effect due to application, savings and transitional provisions in the </w:t>
                      </w:r>
                      <w:hyperlink r:id="rId293" w:history="1">
                        <w:r w:rsidR="00A236D8" w:rsidRPr="00043C2D">
                          <w:rPr>
                            <w:rStyle w:val="Hyperlink"/>
                            <w:i/>
                            <w:iCs/>
                            <w:sz w:val="17"/>
                            <w:szCs w:val="17"/>
                          </w:rPr>
                          <w:t>Primary Industries (Consequential Amendments and Transitional Provisions) Act 2024</w:t>
                        </w:r>
                      </w:hyperlink>
                    </w:p>
                    <w:p w14:paraId="015A11D8" w14:textId="77777777" w:rsidR="009C7347" w:rsidRDefault="009C7347" w:rsidP="001D286B">
                      <w:pPr>
                        <w:pBdr>
                          <w:top w:val="single" w:sz="4" w:space="1" w:color="auto"/>
                          <w:left w:val="single" w:sz="4" w:space="4" w:color="auto"/>
                          <w:bottom w:val="single" w:sz="4" w:space="1" w:color="auto"/>
                          <w:right w:val="single" w:sz="4" w:space="0" w:color="auto"/>
                        </w:pBdr>
                      </w:pPr>
                    </w:p>
                  </w:txbxContent>
                </v:textbox>
                <w10:wrap anchorx="margin"/>
              </v:shape>
            </w:pict>
          </mc:Fallback>
        </mc:AlternateContent>
      </w:r>
    </w:p>
    <w:sectPr w:rsidR="00644C58" w:rsidRPr="00680A5B" w:rsidSect="00A117EE">
      <w:headerReference w:type="default" r:id="rId294"/>
      <w:footerReference w:type="even" r:id="rId295"/>
      <w:footerReference w:type="default" r:id="rId296"/>
      <w:pgSz w:w="11906" w:h="16838"/>
      <w:pgMar w:top="284" w:right="284" w:bottom="284" w:left="284" w:header="709" w:footer="709" w:gutter="0"/>
      <w:cols w:num="3"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669A" w14:textId="77777777" w:rsidR="00C70AAB" w:rsidRDefault="00C70AAB" w:rsidP="009B0B7F">
      <w:pPr>
        <w:spacing w:after="0" w:line="240" w:lineRule="auto"/>
      </w:pPr>
      <w:r>
        <w:separator/>
      </w:r>
    </w:p>
  </w:endnote>
  <w:endnote w:type="continuationSeparator" w:id="0">
    <w:p w14:paraId="2534FF90" w14:textId="77777777" w:rsidR="00C70AAB" w:rsidRDefault="00C70AAB" w:rsidP="009B0B7F">
      <w:pPr>
        <w:spacing w:after="0" w:line="240" w:lineRule="auto"/>
      </w:pPr>
      <w:r>
        <w:continuationSeparator/>
      </w:r>
    </w:p>
  </w:endnote>
  <w:endnote w:type="continuationNotice" w:id="1">
    <w:p w14:paraId="2A187EBB" w14:textId="77777777" w:rsidR="00C70AAB" w:rsidRDefault="00C70A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4F63" w14:textId="77777777" w:rsidR="009C7347" w:rsidRPr="00DA31E0" w:rsidRDefault="009C7347" w:rsidP="00DA31E0">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C5E8" w14:textId="6F2E5282" w:rsidR="009C7347" w:rsidRPr="00DA31E0" w:rsidRDefault="009C7347" w:rsidP="00DA31E0">
    <w:pPr>
      <w:pStyle w:val="Footer"/>
      <w:jc w:val="center"/>
      <w:rPr>
        <w:sz w:val="16"/>
        <w:szCs w:val="16"/>
      </w:rPr>
    </w:pPr>
    <w:r w:rsidRPr="00DA31E0">
      <w:rPr>
        <w:sz w:val="16"/>
        <w:szCs w:val="16"/>
      </w:rPr>
      <w:fldChar w:fldCharType="begin"/>
    </w:r>
    <w:r w:rsidRPr="00DA31E0">
      <w:rPr>
        <w:sz w:val="16"/>
        <w:szCs w:val="16"/>
      </w:rPr>
      <w:instrText xml:space="preserve"> PAGE   \* MERGEFORMAT </w:instrText>
    </w:r>
    <w:r w:rsidRPr="00DA31E0">
      <w:rPr>
        <w:sz w:val="16"/>
        <w:szCs w:val="16"/>
      </w:rPr>
      <w:fldChar w:fldCharType="separate"/>
    </w:r>
    <w:r w:rsidR="00F70636">
      <w:rPr>
        <w:noProof/>
        <w:sz w:val="16"/>
        <w:szCs w:val="16"/>
      </w:rPr>
      <w:t>1</w:t>
    </w:r>
    <w:r w:rsidRPr="00DA31E0">
      <w:rPr>
        <w:sz w:val="16"/>
        <w:szCs w:val="16"/>
      </w:rPr>
      <w:fldChar w:fldCharType="end"/>
    </w:r>
    <w:r w:rsidRPr="00DA31E0">
      <w:rPr>
        <w:sz w:val="16"/>
        <w:szCs w:val="16"/>
      </w:rPr>
      <w:t xml:space="preserve"> of </w:t>
    </w:r>
    <w:r w:rsidRPr="00DA31E0">
      <w:rPr>
        <w:sz w:val="16"/>
        <w:szCs w:val="16"/>
      </w:rPr>
      <w:fldChar w:fldCharType="begin"/>
    </w:r>
    <w:r w:rsidRPr="00DA31E0">
      <w:rPr>
        <w:sz w:val="16"/>
        <w:szCs w:val="16"/>
      </w:rPr>
      <w:instrText xml:space="preserve"> NUMPAGES   \* MERGEFORMAT </w:instrText>
    </w:r>
    <w:r w:rsidRPr="00DA31E0">
      <w:rPr>
        <w:sz w:val="16"/>
        <w:szCs w:val="16"/>
      </w:rPr>
      <w:fldChar w:fldCharType="separate"/>
    </w:r>
    <w:r w:rsidR="00F70636">
      <w:rPr>
        <w:noProof/>
        <w:sz w:val="16"/>
        <w:szCs w:val="16"/>
      </w:rPr>
      <w:t>4</w:t>
    </w:r>
    <w:r w:rsidRPr="00DA31E0">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81359" w14:textId="77777777" w:rsidR="00C70AAB" w:rsidRDefault="00C70AAB" w:rsidP="009B0B7F">
      <w:pPr>
        <w:spacing w:after="0" w:line="240" w:lineRule="auto"/>
      </w:pPr>
      <w:r>
        <w:separator/>
      </w:r>
    </w:p>
  </w:footnote>
  <w:footnote w:type="continuationSeparator" w:id="0">
    <w:p w14:paraId="61F1DEB5" w14:textId="77777777" w:rsidR="00C70AAB" w:rsidRDefault="00C70AAB" w:rsidP="009B0B7F">
      <w:pPr>
        <w:spacing w:after="0" w:line="240" w:lineRule="auto"/>
      </w:pPr>
      <w:r>
        <w:continuationSeparator/>
      </w:r>
    </w:p>
  </w:footnote>
  <w:footnote w:type="continuationNotice" w:id="1">
    <w:p w14:paraId="04CD94F8" w14:textId="77777777" w:rsidR="00C70AAB" w:rsidRDefault="00C70A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insideH w:val="none" w:sz="0" w:space="0" w:color="auto"/>
        <w:insideV w:val="none" w:sz="0" w:space="0" w:color="auto"/>
      </w:tblBorders>
      <w:shd w:val="clear" w:color="auto" w:fill="1F3864" w:themeFill="accent5" w:themeFillShade="80"/>
      <w:tblLook w:val="04A0" w:firstRow="1" w:lastRow="0" w:firstColumn="1" w:lastColumn="0" w:noHBand="0" w:noVBand="1"/>
    </w:tblPr>
    <w:tblGrid>
      <w:gridCol w:w="11328"/>
    </w:tblGrid>
    <w:tr w:rsidR="009C7347" w:rsidRPr="0016436D" w14:paraId="735ACFC1" w14:textId="77777777" w:rsidTr="00371DB7">
      <w:tc>
        <w:tcPr>
          <w:tcW w:w="5000" w:type="pct"/>
          <w:shd w:val="clear" w:color="auto" w:fill="000000" w:themeFill="text1"/>
        </w:tcPr>
        <w:p w14:paraId="2373FE14" w14:textId="614E2D46" w:rsidR="009C7347" w:rsidRPr="0016436D" w:rsidRDefault="009C7347" w:rsidP="00824D2D">
          <w:pPr>
            <w:pStyle w:val="Header"/>
            <w:spacing w:before="120" w:after="80"/>
            <w:jc w:val="center"/>
            <w:rPr>
              <w:rFonts w:ascii="Cambria" w:hAnsi="Cambria"/>
              <w:b/>
              <w:color w:val="FFFFFF" w:themeColor="background1"/>
              <w:sz w:val="32"/>
              <w:szCs w:val="32"/>
            </w:rPr>
          </w:pPr>
          <w:r w:rsidRPr="0016436D">
            <w:rPr>
              <w:rFonts w:ascii="Cambria" w:hAnsi="Cambria"/>
              <w:b/>
              <w:color w:val="FFFFFF" w:themeColor="background1"/>
              <w:sz w:val="32"/>
              <w:szCs w:val="32"/>
            </w:rPr>
            <w:t>Chart of Special Appropriations –</w:t>
          </w:r>
          <w:r w:rsidR="00757B31">
            <w:rPr>
              <w:rFonts w:ascii="Cambria" w:hAnsi="Cambria"/>
              <w:b/>
              <w:color w:val="FFFFFF" w:themeColor="background1"/>
              <w:sz w:val="32"/>
              <w:szCs w:val="32"/>
            </w:rPr>
            <w:t xml:space="preserve"> </w:t>
          </w:r>
          <w:r w:rsidR="00B051C5">
            <w:rPr>
              <w:rFonts w:ascii="Cambria" w:hAnsi="Cambria"/>
              <w:b/>
              <w:color w:val="FFFFFF" w:themeColor="background1"/>
              <w:sz w:val="32"/>
              <w:szCs w:val="32"/>
            </w:rPr>
            <w:t>28 November</w:t>
          </w:r>
          <w:r w:rsidR="00AF1AB7">
            <w:rPr>
              <w:rFonts w:ascii="Cambria" w:hAnsi="Cambria"/>
              <w:b/>
              <w:color w:val="FFFFFF" w:themeColor="background1"/>
              <w:sz w:val="32"/>
              <w:szCs w:val="32"/>
            </w:rPr>
            <w:t xml:space="preserve"> </w:t>
          </w:r>
          <w:r w:rsidR="00F70636">
            <w:rPr>
              <w:rFonts w:ascii="Cambria" w:hAnsi="Cambria"/>
              <w:b/>
              <w:color w:val="FFFFFF" w:themeColor="background1"/>
              <w:sz w:val="32"/>
              <w:szCs w:val="32"/>
            </w:rPr>
            <w:t>202</w:t>
          </w:r>
          <w:r w:rsidR="006C65D5">
            <w:rPr>
              <w:rFonts w:ascii="Cambria" w:hAnsi="Cambria"/>
              <w:b/>
              <w:color w:val="FFFFFF" w:themeColor="background1"/>
              <w:sz w:val="32"/>
              <w:szCs w:val="32"/>
            </w:rPr>
            <w:t>5</w:t>
          </w:r>
        </w:p>
        <w:p w14:paraId="33E6FA51" w14:textId="6B1CC893" w:rsidR="009C7347" w:rsidRPr="0016436D" w:rsidRDefault="0065487C" w:rsidP="007F3EDD">
          <w:pPr>
            <w:pStyle w:val="Header"/>
            <w:jc w:val="center"/>
            <w:rPr>
              <w:b/>
              <w:color w:val="FFFFFF" w:themeColor="background1"/>
              <w:sz w:val="24"/>
              <w:szCs w:val="24"/>
            </w:rPr>
          </w:pPr>
          <w:r>
            <w:rPr>
              <w:b/>
              <w:color w:val="FFFFFF" w:themeColor="background1"/>
              <w:sz w:val="24"/>
              <w:szCs w:val="24"/>
            </w:rPr>
            <w:t>24</w:t>
          </w:r>
          <w:r w:rsidR="009F4DC1">
            <w:rPr>
              <w:b/>
              <w:color w:val="FFFFFF" w:themeColor="background1"/>
              <w:sz w:val="24"/>
              <w:szCs w:val="24"/>
            </w:rPr>
            <w:t>1</w:t>
          </w:r>
          <w:r w:rsidR="008073A8">
            <w:rPr>
              <w:b/>
              <w:color w:val="FFFFFF" w:themeColor="background1"/>
              <w:sz w:val="24"/>
              <w:szCs w:val="24"/>
            </w:rPr>
            <w:t xml:space="preserve"> </w:t>
          </w:r>
          <w:r w:rsidR="009C7347" w:rsidRPr="003978C6">
            <w:rPr>
              <w:b/>
              <w:color w:val="FFFFFF" w:themeColor="background1"/>
              <w:sz w:val="24"/>
              <w:szCs w:val="24"/>
            </w:rPr>
            <w:t>au</w:t>
          </w:r>
          <w:r w:rsidR="009C7347" w:rsidRPr="0016436D">
            <w:rPr>
              <w:b/>
              <w:color w:val="FFFFFF" w:themeColor="background1"/>
              <w:sz w:val="24"/>
              <w:szCs w:val="24"/>
            </w:rPr>
            <w:t>thorised by legislation made by the Australian Parliament</w:t>
          </w:r>
        </w:p>
        <w:p w14:paraId="3F1DBFFB" w14:textId="77777777" w:rsidR="009C7347" w:rsidRPr="0016436D" w:rsidRDefault="009C7347" w:rsidP="001C266C">
          <w:pPr>
            <w:pStyle w:val="Header"/>
            <w:spacing w:after="120"/>
            <w:jc w:val="center"/>
            <w:rPr>
              <w:color w:val="FFFFFF" w:themeColor="background1"/>
              <w:sz w:val="8"/>
              <w:szCs w:val="8"/>
            </w:rPr>
          </w:pPr>
        </w:p>
      </w:tc>
    </w:tr>
  </w:tbl>
  <w:tbl>
    <w:tblPr>
      <w:tblStyle w:val="TableGrid1"/>
      <w:tblW w:w="5000" w:type="pct"/>
      <w:tblBorders>
        <w:insideH w:val="none" w:sz="0" w:space="0" w:color="auto"/>
        <w:insideV w:val="none" w:sz="0" w:space="0" w:color="auto"/>
      </w:tblBorders>
      <w:shd w:val="clear" w:color="auto" w:fill="1F3864" w:themeFill="accent5" w:themeFillShade="80"/>
      <w:tblLook w:val="04A0" w:firstRow="1" w:lastRow="0" w:firstColumn="1" w:lastColumn="0" w:noHBand="0" w:noVBand="1"/>
    </w:tblPr>
    <w:tblGrid>
      <w:gridCol w:w="273"/>
      <w:gridCol w:w="3594"/>
      <w:gridCol w:w="3594"/>
      <w:gridCol w:w="3593"/>
      <w:gridCol w:w="274"/>
    </w:tblGrid>
    <w:tr w:rsidR="009C7347" w:rsidRPr="00BB66F8" w14:paraId="0FFF916F" w14:textId="77777777" w:rsidTr="00C078A5">
      <w:tc>
        <w:tcPr>
          <w:tcW w:w="120" w:type="pct"/>
          <w:shd w:val="clear" w:color="auto" w:fill="000000" w:themeFill="text1"/>
        </w:tcPr>
        <w:p w14:paraId="7DE11B91" w14:textId="77777777" w:rsidR="009C7347" w:rsidRPr="0016436D" w:rsidRDefault="009C7347" w:rsidP="007F3EDD">
          <w:pPr>
            <w:pStyle w:val="Header"/>
          </w:pPr>
        </w:p>
      </w:tc>
      <w:tc>
        <w:tcPr>
          <w:tcW w:w="1586" w:type="pct"/>
          <w:shd w:val="clear" w:color="auto" w:fill="C5E0B3" w:themeFill="accent6" w:themeFillTint="66"/>
        </w:tcPr>
        <w:p w14:paraId="3FEB7EA4" w14:textId="77777777" w:rsidR="009C7347" w:rsidRPr="0016436D" w:rsidRDefault="009C7347" w:rsidP="007F3EDD">
          <w:pPr>
            <w:pStyle w:val="Header"/>
            <w:jc w:val="center"/>
            <w:rPr>
              <w:sz w:val="8"/>
            </w:rPr>
          </w:pPr>
        </w:p>
        <w:p w14:paraId="486621E2" w14:textId="28F13C9B" w:rsidR="009C7347" w:rsidRPr="0016436D" w:rsidRDefault="0065487C" w:rsidP="007F3EDD">
          <w:pPr>
            <w:pStyle w:val="Header"/>
            <w:jc w:val="center"/>
            <w:rPr>
              <w:sz w:val="20"/>
            </w:rPr>
          </w:pPr>
          <w:r>
            <w:t>17</w:t>
          </w:r>
          <w:r w:rsidR="009F4DC1">
            <w:t>4</w:t>
          </w:r>
          <w:r w:rsidR="008073A8">
            <w:t xml:space="preserve"> </w:t>
          </w:r>
          <w:r w:rsidR="009C7347" w:rsidRPr="0016436D">
            <w:t>‘Unlimited’ in nature</w:t>
          </w:r>
          <w:r w:rsidR="009C7347" w:rsidRPr="0016436D">
            <w:br/>
          </w:r>
          <w:r w:rsidR="009C7347" w:rsidRPr="0016436D">
            <w:rPr>
              <w:sz w:val="20"/>
            </w:rPr>
            <w:t xml:space="preserve">(i.e., limited only by eligibility criteria </w:t>
          </w:r>
          <w:r w:rsidR="009C7347" w:rsidRPr="0016436D">
            <w:rPr>
              <w:sz w:val="20"/>
            </w:rPr>
            <w:br/>
            <w:t xml:space="preserve">or other statutory conditions, with </w:t>
          </w:r>
          <w:r w:rsidR="009C7347" w:rsidRPr="0016436D">
            <w:rPr>
              <w:sz w:val="20"/>
            </w:rPr>
            <w:br/>
            <w:t>no defined ceiling on total expenditure)</w:t>
          </w:r>
        </w:p>
        <w:p w14:paraId="112EBFCF" w14:textId="77777777" w:rsidR="009C7347" w:rsidRPr="0016436D" w:rsidRDefault="009C7347" w:rsidP="007F3EDD">
          <w:pPr>
            <w:pStyle w:val="Header"/>
            <w:jc w:val="center"/>
            <w:rPr>
              <w:sz w:val="8"/>
            </w:rPr>
          </w:pPr>
        </w:p>
      </w:tc>
      <w:tc>
        <w:tcPr>
          <w:tcW w:w="1586" w:type="pct"/>
          <w:shd w:val="clear" w:color="auto" w:fill="F7CAAC" w:themeFill="accent2" w:themeFillTint="66"/>
        </w:tcPr>
        <w:p w14:paraId="49812078" w14:textId="77777777" w:rsidR="009C7347" w:rsidRPr="0016436D" w:rsidRDefault="009C7347" w:rsidP="007F3EDD">
          <w:pPr>
            <w:pStyle w:val="Header"/>
            <w:jc w:val="center"/>
            <w:rPr>
              <w:sz w:val="8"/>
            </w:rPr>
          </w:pPr>
        </w:p>
        <w:p w14:paraId="79C7853D" w14:textId="1888F9AC" w:rsidR="009C7347" w:rsidRPr="0016436D" w:rsidRDefault="003978C6" w:rsidP="007F3EDD">
          <w:pPr>
            <w:pStyle w:val="Header"/>
            <w:jc w:val="center"/>
          </w:pPr>
          <w:r>
            <w:t xml:space="preserve">17 </w:t>
          </w:r>
          <w:r w:rsidR="009C7347" w:rsidRPr="0016436D">
            <w:t>‘Limited’ in nature</w:t>
          </w:r>
        </w:p>
        <w:p w14:paraId="764F79B5" w14:textId="77777777" w:rsidR="009C7347" w:rsidRPr="0016436D" w:rsidRDefault="009C7347" w:rsidP="007F3EDD">
          <w:pPr>
            <w:pStyle w:val="Header"/>
            <w:jc w:val="center"/>
            <w:rPr>
              <w:sz w:val="20"/>
            </w:rPr>
          </w:pPr>
          <w:r w:rsidRPr="0016436D">
            <w:rPr>
              <w:sz w:val="20"/>
            </w:rPr>
            <w:t>(i.e., limited by a total dollar amount, and often also limited by time, such as a financial year)</w:t>
          </w:r>
        </w:p>
        <w:p w14:paraId="61FCFB07" w14:textId="77777777" w:rsidR="009C7347" w:rsidRPr="0016436D" w:rsidRDefault="009C7347" w:rsidP="007F3EDD">
          <w:pPr>
            <w:pStyle w:val="Header"/>
            <w:jc w:val="center"/>
            <w:rPr>
              <w:sz w:val="8"/>
              <w:szCs w:val="8"/>
            </w:rPr>
          </w:pPr>
        </w:p>
      </w:tc>
      <w:tc>
        <w:tcPr>
          <w:tcW w:w="1586" w:type="pct"/>
          <w:shd w:val="clear" w:color="auto" w:fill="FFB3B3"/>
        </w:tcPr>
        <w:p w14:paraId="4137397F" w14:textId="77777777" w:rsidR="009C7347" w:rsidRPr="0016436D" w:rsidRDefault="009C7347" w:rsidP="007F3EDD">
          <w:pPr>
            <w:pStyle w:val="Header"/>
            <w:jc w:val="center"/>
            <w:rPr>
              <w:sz w:val="8"/>
            </w:rPr>
          </w:pPr>
        </w:p>
        <w:p w14:paraId="7EA5A3EF" w14:textId="3009185F" w:rsidR="009C7347" w:rsidRPr="00696103" w:rsidRDefault="0036232C" w:rsidP="007F3EDD">
          <w:pPr>
            <w:pStyle w:val="Header"/>
            <w:jc w:val="center"/>
            <w:rPr>
              <w:sz w:val="20"/>
            </w:rPr>
          </w:pPr>
          <w:r>
            <w:t>50</w:t>
          </w:r>
          <w:r w:rsidR="009C7347" w:rsidRPr="0016436D">
            <w:t xml:space="preserve"> ‘One-off’ in nature</w:t>
          </w:r>
          <w:r w:rsidR="009C7347" w:rsidRPr="0016436D">
            <w:br/>
          </w:r>
          <w:r w:rsidR="009C7347" w:rsidRPr="0016436D">
            <w:rPr>
              <w:sz w:val="20"/>
            </w:rPr>
            <w:t xml:space="preserve">(i.e., special appropriations for a one-off payment, or payments for a limited </w:t>
          </w:r>
          <w:r w:rsidR="009C7347" w:rsidRPr="0016436D">
            <w:rPr>
              <w:sz w:val="20"/>
            </w:rPr>
            <w:br/>
            <w:t>transitional period)</w:t>
          </w:r>
        </w:p>
        <w:p w14:paraId="338F101F" w14:textId="77777777" w:rsidR="009C7347" w:rsidRPr="00696103" w:rsidRDefault="009C7347" w:rsidP="007F3EDD">
          <w:pPr>
            <w:pStyle w:val="Header"/>
            <w:jc w:val="center"/>
            <w:rPr>
              <w:sz w:val="8"/>
              <w:szCs w:val="8"/>
            </w:rPr>
          </w:pPr>
        </w:p>
      </w:tc>
      <w:tc>
        <w:tcPr>
          <w:tcW w:w="121" w:type="pct"/>
          <w:shd w:val="clear" w:color="auto" w:fill="000000" w:themeFill="text1"/>
        </w:tcPr>
        <w:p w14:paraId="126A3853" w14:textId="77777777" w:rsidR="009C7347" w:rsidRPr="00BB66F8" w:rsidRDefault="009C7347" w:rsidP="007F3EDD">
          <w:pPr>
            <w:pStyle w:val="Header"/>
          </w:pPr>
        </w:p>
      </w:tc>
    </w:tr>
  </w:tbl>
  <w:p w14:paraId="5A7B1B86" w14:textId="77777777" w:rsidR="009C7347" w:rsidRPr="00DA31E0" w:rsidRDefault="009C7347" w:rsidP="00DA31E0">
    <w:pPr>
      <w:pStyle w:val="Heade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1593B"/>
    <w:multiLevelType w:val="hybridMultilevel"/>
    <w:tmpl w:val="59A0D45E"/>
    <w:lvl w:ilvl="0" w:tplc="04E2919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2B37FA"/>
    <w:multiLevelType w:val="hybridMultilevel"/>
    <w:tmpl w:val="5718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0BB555F"/>
    <w:multiLevelType w:val="hybridMultilevel"/>
    <w:tmpl w:val="F716A46E"/>
    <w:lvl w:ilvl="0" w:tplc="F8D257B4">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E703135"/>
    <w:multiLevelType w:val="hybridMultilevel"/>
    <w:tmpl w:val="1256B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C9552BF"/>
    <w:multiLevelType w:val="hybridMultilevel"/>
    <w:tmpl w:val="2C983FF8"/>
    <w:lvl w:ilvl="0" w:tplc="1190042A">
      <w:start w:val="7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83573998">
    <w:abstractNumId w:val="3"/>
  </w:num>
  <w:num w:numId="2" w16cid:durableId="1200708327">
    <w:abstractNumId w:val="2"/>
  </w:num>
  <w:num w:numId="3" w16cid:durableId="50926969">
    <w:abstractNumId w:val="4"/>
  </w:num>
  <w:num w:numId="4" w16cid:durableId="452986002">
    <w:abstractNumId w:val="1"/>
  </w:num>
  <w:num w:numId="5" w16cid:durableId="1137652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B7F"/>
    <w:rsid w:val="000002DC"/>
    <w:rsid w:val="00002C71"/>
    <w:rsid w:val="00007C91"/>
    <w:rsid w:val="00007FAE"/>
    <w:rsid w:val="000119E1"/>
    <w:rsid w:val="000123D2"/>
    <w:rsid w:val="000168C4"/>
    <w:rsid w:val="000206B0"/>
    <w:rsid w:val="0002107C"/>
    <w:rsid w:val="00021DD3"/>
    <w:rsid w:val="000233E3"/>
    <w:rsid w:val="00024272"/>
    <w:rsid w:val="00026051"/>
    <w:rsid w:val="00026ABE"/>
    <w:rsid w:val="00027614"/>
    <w:rsid w:val="00030796"/>
    <w:rsid w:val="00031A76"/>
    <w:rsid w:val="00031ED1"/>
    <w:rsid w:val="00032624"/>
    <w:rsid w:val="00032977"/>
    <w:rsid w:val="00040537"/>
    <w:rsid w:val="00040961"/>
    <w:rsid w:val="00043C2D"/>
    <w:rsid w:val="00043E9F"/>
    <w:rsid w:val="0004468E"/>
    <w:rsid w:val="000447AA"/>
    <w:rsid w:val="00053C5A"/>
    <w:rsid w:val="00054034"/>
    <w:rsid w:val="00055041"/>
    <w:rsid w:val="0005771E"/>
    <w:rsid w:val="00060922"/>
    <w:rsid w:val="00062693"/>
    <w:rsid w:val="00064C0C"/>
    <w:rsid w:val="00064C98"/>
    <w:rsid w:val="00064DC7"/>
    <w:rsid w:val="00066D47"/>
    <w:rsid w:val="000670C7"/>
    <w:rsid w:val="000723CC"/>
    <w:rsid w:val="00072AD8"/>
    <w:rsid w:val="00076F23"/>
    <w:rsid w:val="000777D7"/>
    <w:rsid w:val="00080EEA"/>
    <w:rsid w:val="00082C60"/>
    <w:rsid w:val="00083CDA"/>
    <w:rsid w:val="00085814"/>
    <w:rsid w:val="000866B7"/>
    <w:rsid w:val="00086DC8"/>
    <w:rsid w:val="00090B6A"/>
    <w:rsid w:val="00091517"/>
    <w:rsid w:val="000933D8"/>
    <w:rsid w:val="00093A54"/>
    <w:rsid w:val="000948D6"/>
    <w:rsid w:val="00096549"/>
    <w:rsid w:val="00097315"/>
    <w:rsid w:val="0009756C"/>
    <w:rsid w:val="000A31A2"/>
    <w:rsid w:val="000A4D19"/>
    <w:rsid w:val="000A5087"/>
    <w:rsid w:val="000A54F9"/>
    <w:rsid w:val="000A74C1"/>
    <w:rsid w:val="000B0803"/>
    <w:rsid w:val="000B1A3F"/>
    <w:rsid w:val="000B38E4"/>
    <w:rsid w:val="000B3C0B"/>
    <w:rsid w:val="000B521E"/>
    <w:rsid w:val="000B5AA3"/>
    <w:rsid w:val="000B7115"/>
    <w:rsid w:val="000B7128"/>
    <w:rsid w:val="000C04C0"/>
    <w:rsid w:val="000C129C"/>
    <w:rsid w:val="000C20E9"/>
    <w:rsid w:val="000C21A4"/>
    <w:rsid w:val="000C4140"/>
    <w:rsid w:val="000C47DA"/>
    <w:rsid w:val="000C4F0E"/>
    <w:rsid w:val="000C60E2"/>
    <w:rsid w:val="000C6AEC"/>
    <w:rsid w:val="000D04E9"/>
    <w:rsid w:val="000D334F"/>
    <w:rsid w:val="000D39BC"/>
    <w:rsid w:val="000D5029"/>
    <w:rsid w:val="000D61A8"/>
    <w:rsid w:val="000E0A78"/>
    <w:rsid w:val="000E1156"/>
    <w:rsid w:val="000E18CB"/>
    <w:rsid w:val="000E3EE7"/>
    <w:rsid w:val="000E4B72"/>
    <w:rsid w:val="000E5255"/>
    <w:rsid w:val="000F1B6D"/>
    <w:rsid w:val="000F48C6"/>
    <w:rsid w:val="000F6B48"/>
    <w:rsid w:val="001003F2"/>
    <w:rsid w:val="0010206E"/>
    <w:rsid w:val="001028FE"/>
    <w:rsid w:val="00102A13"/>
    <w:rsid w:val="00102F75"/>
    <w:rsid w:val="00103A71"/>
    <w:rsid w:val="00105880"/>
    <w:rsid w:val="00105F6E"/>
    <w:rsid w:val="00110209"/>
    <w:rsid w:val="00110C04"/>
    <w:rsid w:val="001118AA"/>
    <w:rsid w:val="00111BCD"/>
    <w:rsid w:val="0011248A"/>
    <w:rsid w:val="00112D64"/>
    <w:rsid w:val="001152DB"/>
    <w:rsid w:val="00115778"/>
    <w:rsid w:val="00115EAF"/>
    <w:rsid w:val="001165ED"/>
    <w:rsid w:val="00116AF4"/>
    <w:rsid w:val="00117834"/>
    <w:rsid w:val="0012096A"/>
    <w:rsid w:val="00120EBC"/>
    <w:rsid w:val="0012217F"/>
    <w:rsid w:val="00122453"/>
    <w:rsid w:val="00124CA3"/>
    <w:rsid w:val="001262C1"/>
    <w:rsid w:val="00126B16"/>
    <w:rsid w:val="00127419"/>
    <w:rsid w:val="001303B9"/>
    <w:rsid w:val="00136B81"/>
    <w:rsid w:val="00140724"/>
    <w:rsid w:val="00141534"/>
    <w:rsid w:val="00141F6E"/>
    <w:rsid w:val="0014263C"/>
    <w:rsid w:val="0014290A"/>
    <w:rsid w:val="001447A2"/>
    <w:rsid w:val="00145C58"/>
    <w:rsid w:val="00146F70"/>
    <w:rsid w:val="00152D27"/>
    <w:rsid w:val="00153207"/>
    <w:rsid w:val="00155CF4"/>
    <w:rsid w:val="00156C81"/>
    <w:rsid w:val="0015766C"/>
    <w:rsid w:val="0016066B"/>
    <w:rsid w:val="001624D1"/>
    <w:rsid w:val="00162C5E"/>
    <w:rsid w:val="00163502"/>
    <w:rsid w:val="00164152"/>
    <w:rsid w:val="0016436D"/>
    <w:rsid w:val="001651CD"/>
    <w:rsid w:val="001661FC"/>
    <w:rsid w:val="001714BE"/>
    <w:rsid w:val="001715AA"/>
    <w:rsid w:val="00172909"/>
    <w:rsid w:val="00172E60"/>
    <w:rsid w:val="0017307A"/>
    <w:rsid w:val="00173E71"/>
    <w:rsid w:val="0017407B"/>
    <w:rsid w:val="00176802"/>
    <w:rsid w:val="00180570"/>
    <w:rsid w:val="00182410"/>
    <w:rsid w:val="00191361"/>
    <w:rsid w:val="00192E55"/>
    <w:rsid w:val="00193610"/>
    <w:rsid w:val="001937A7"/>
    <w:rsid w:val="001A14F9"/>
    <w:rsid w:val="001A1C04"/>
    <w:rsid w:val="001A4B3B"/>
    <w:rsid w:val="001A4EDE"/>
    <w:rsid w:val="001A5203"/>
    <w:rsid w:val="001A69A5"/>
    <w:rsid w:val="001A7BDB"/>
    <w:rsid w:val="001B12B8"/>
    <w:rsid w:val="001B23EB"/>
    <w:rsid w:val="001B688A"/>
    <w:rsid w:val="001B79A6"/>
    <w:rsid w:val="001B7E42"/>
    <w:rsid w:val="001C266C"/>
    <w:rsid w:val="001C27AE"/>
    <w:rsid w:val="001C368E"/>
    <w:rsid w:val="001C3F5C"/>
    <w:rsid w:val="001C3F8A"/>
    <w:rsid w:val="001C475E"/>
    <w:rsid w:val="001C57EE"/>
    <w:rsid w:val="001C60C3"/>
    <w:rsid w:val="001D286B"/>
    <w:rsid w:val="001D2CD3"/>
    <w:rsid w:val="001D2F13"/>
    <w:rsid w:val="001D31C3"/>
    <w:rsid w:val="001D3EA6"/>
    <w:rsid w:val="001D7552"/>
    <w:rsid w:val="001E0296"/>
    <w:rsid w:val="001E05E3"/>
    <w:rsid w:val="001E246C"/>
    <w:rsid w:val="001E314B"/>
    <w:rsid w:val="001E6CD2"/>
    <w:rsid w:val="001F097F"/>
    <w:rsid w:val="001F2E00"/>
    <w:rsid w:val="001F304B"/>
    <w:rsid w:val="001F353D"/>
    <w:rsid w:val="001F43C2"/>
    <w:rsid w:val="001F4E85"/>
    <w:rsid w:val="001F6C85"/>
    <w:rsid w:val="00200597"/>
    <w:rsid w:val="002013CD"/>
    <w:rsid w:val="00210B82"/>
    <w:rsid w:val="00210E00"/>
    <w:rsid w:val="00211FAC"/>
    <w:rsid w:val="00215312"/>
    <w:rsid w:val="002177C9"/>
    <w:rsid w:val="0022173F"/>
    <w:rsid w:val="00224768"/>
    <w:rsid w:val="00226B6A"/>
    <w:rsid w:val="002270F3"/>
    <w:rsid w:val="002276AD"/>
    <w:rsid w:val="00234304"/>
    <w:rsid w:val="00234AA9"/>
    <w:rsid w:val="0023610C"/>
    <w:rsid w:val="002378C5"/>
    <w:rsid w:val="00241AD7"/>
    <w:rsid w:val="002420FC"/>
    <w:rsid w:val="0024495D"/>
    <w:rsid w:val="00244C1C"/>
    <w:rsid w:val="00247731"/>
    <w:rsid w:val="002526DF"/>
    <w:rsid w:val="00252E21"/>
    <w:rsid w:val="00260EEB"/>
    <w:rsid w:val="0026347F"/>
    <w:rsid w:val="00264F57"/>
    <w:rsid w:val="002704BE"/>
    <w:rsid w:val="00271867"/>
    <w:rsid w:val="00272507"/>
    <w:rsid w:val="002758B1"/>
    <w:rsid w:val="0027708A"/>
    <w:rsid w:val="00277E83"/>
    <w:rsid w:val="00283A14"/>
    <w:rsid w:val="00284D36"/>
    <w:rsid w:val="00285302"/>
    <w:rsid w:val="002856A5"/>
    <w:rsid w:val="00286227"/>
    <w:rsid w:val="002866A4"/>
    <w:rsid w:val="00286ABA"/>
    <w:rsid w:val="00286D01"/>
    <w:rsid w:val="002951AC"/>
    <w:rsid w:val="00296977"/>
    <w:rsid w:val="002A142C"/>
    <w:rsid w:val="002B2515"/>
    <w:rsid w:val="002B26DB"/>
    <w:rsid w:val="002B44A7"/>
    <w:rsid w:val="002B4538"/>
    <w:rsid w:val="002B4E8B"/>
    <w:rsid w:val="002B731E"/>
    <w:rsid w:val="002C333C"/>
    <w:rsid w:val="002C528A"/>
    <w:rsid w:val="002C6DA8"/>
    <w:rsid w:val="002E03C7"/>
    <w:rsid w:val="002E1670"/>
    <w:rsid w:val="002E1958"/>
    <w:rsid w:val="002E2BFA"/>
    <w:rsid w:val="002E42CF"/>
    <w:rsid w:val="002E4429"/>
    <w:rsid w:val="002E46CC"/>
    <w:rsid w:val="002E4E7D"/>
    <w:rsid w:val="002E54E8"/>
    <w:rsid w:val="002E6C76"/>
    <w:rsid w:val="002E7D48"/>
    <w:rsid w:val="002F1BED"/>
    <w:rsid w:val="002F437D"/>
    <w:rsid w:val="002F4ABB"/>
    <w:rsid w:val="002F5F10"/>
    <w:rsid w:val="002F6A3C"/>
    <w:rsid w:val="00300AE0"/>
    <w:rsid w:val="00302D6E"/>
    <w:rsid w:val="0030336F"/>
    <w:rsid w:val="00304527"/>
    <w:rsid w:val="003059D0"/>
    <w:rsid w:val="00306F4E"/>
    <w:rsid w:val="003102FB"/>
    <w:rsid w:val="00312731"/>
    <w:rsid w:val="003127EE"/>
    <w:rsid w:val="0031608D"/>
    <w:rsid w:val="00317072"/>
    <w:rsid w:val="00321E3D"/>
    <w:rsid w:val="003221ED"/>
    <w:rsid w:val="003236E2"/>
    <w:rsid w:val="00324D07"/>
    <w:rsid w:val="00325E8A"/>
    <w:rsid w:val="00326532"/>
    <w:rsid w:val="0033048B"/>
    <w:rsid w:val="0033050E"/>
    <w:rsid w:val="003309BC"/>
    <w:rsid w:val="00331966"/>
    <w:rsid w:val="00332741"/>
    <w:rsid w:val="00333A12"/>
    <w:rsid w:val="0033691A"/>
    <w:rsid w:val="00337CA8"/>
    <w:rsid w:val="00340978"/>
    <w:rsid w:val="0034224D"/>
    <w:rsid w:val="003426CD"/>
    <w:rsid w:val="003456E7"/>
    <w:rsid w:val="00346828"/>
    <w:rsid w:val="0035192D"/>
    <w:rsid w:val="00351B19"/>
    <w:rsid w:val="00351DBC"/>
    <w:rsid w:val="00355E0F"/>
    <w:rsid w:val="003560B5"/>
    <w:rsid w:val="00356F55"/>
    <w:rsid w:val="00357E56"/>
    <w:rsid w:val="00360629"/>
    <w:rsid w:val="00360BD4"/>
    <w:rsid w:val="0036164F"/>
    <w:rsid w:val="0036232C"/>
    <w:rsid w:val="0036399D"/>
    <w:rsid w:val="003650EB"/>
    <w:rsid w:val="00365B1F"/>
    <w:rsid w:val="00367AA9"/>
    <w:rsid w:val="0037136D"/>
    <w:rsid w:val="00371DB7"/>
    <w:rsid w:val="0037220E"/>
    <w:rsid w:val="00373F05"/>
    <w:rsid w:val="0038194D"/>
    <w:rsid w:val="003852C6"/>
    <w:rsid w:val="003863E0"/>
    <w:rsid w:val="0039114E"/>
    <w:rsid w:val="00391798"/>
    <w:rsid w:val="00391955"/>
    <w:rsid w:val="00393FF1"/>
    <w:rsid w:val="00396E0B"/>
    <w:rsid w:val="00397489"/>
    <w:rsid w:val="003978C6"/>
    <w:rsid w:val="003A0D7F"/>
    <w:rsid w:val="003A1324"/>
    <w:rsid w:val="003A39CC"/>
    <w:rsid w:val="003A681D"/>
    <w:rsid w:val="003B4B26"/>
    <w:rsid w:val="003B6661"/>
    <w:rsid w:val="003B7CC4"/>
    <w:rsid w:val="003C0974"/>
    <w:rsid w:val="003C1791"/>
    <w:rsid w:val="003C190E"/>
    <w:rsid w:val="003C50C2"/>
    <w:rsid w:val="003C5200"/>
    <w:rsid w:val="003C5485"/>
    <w:rsid w:val="003C5CAC"/>
    <w:rsid w:val="003C64E8"/>
    <w:rsid w:val="003C6804"/>
    <w:rsid w:val="003C68F6"/>
    <w:rsid w:val="003C6B03"/>
    <w:rsid w:val="003C778F"/>
    <w:rsid w:val="003D2271"/>
    <w:rsid w:val="003D2A9C"/>
    <w:rsid w:val="003D4642"/>
    <w:rsid w:val="003D717E"/>
    <w:rsid w:val="003D7FE4"/>
    <w:rsid w:val="003E2D67"/>
    <w:rsid w:val="003E378A"/>
    <w:rsid w:val="003E4F1F"/>
    <w:rsid w:val="003F0567"/>
    <w:rsid w:val="003F2451"/>
    <w:rsid w:val="003F2B96"/>
    <w:rsid w:val="003F4A0D"/>
    <w:rsid w:val="003F5910"/>
    <w:rsid w:val="003F6069"/>
    <w:rsid w:val="003F6767"/>
    <w:rsid w:val="003F6964"/>
    <w:rsid w:val="003F6D80"/>
    <w:rsid w:val="003F7662"/>
    <w:rsid w:val="00401AB7"/>
    <w:rsid w:val="00402576"/>
    <w:rsid w:val="00402C2A"/>
    <w:rsid w:val="00402C9C"/>
    <w:rsid w:val="00403194"/>
    <w:rsid w:val="00404724"/>
    <w:rsid w:val="004051E2"/>
    <w:rsid w:val="004056A7"/>
    <w:rsid w:val="00406B34"/>
    <w:rsid w:val="004073AD"/>
    <w:rsid w:val="00407594"/>
    <w:rsid w:val="0041161F"/>
    <w:rsid w:val="00414442"/>
    <w:rsid w:val="00420D37"/>
    <w:rsid w:val="0042121B"/>
    <w:rsid w:val="004215C2"/>
    <w:rsid w:val="00424F9F"/>
    <w:rsid w:val="00425ACF"/>
    <w:rsid w:val="0043462F"/>
    <w:rsid w:val="00434D09"/>
    <w:rsid w:val="004400D2"/>
    <w:rsid w:val="0044018B"/>
    <w:rsid w:val="00440EE2"/>
    <w:rsid w:val="00441E2F"/>
    <w:rsid w:val="00441EEF"/>
    <w:rsid w:val="0044796B"/>
    <w:rsid w:val="00447DCE"/>
    <w:rsid w:val="00450E5D"/>
    <w:rsid w:val="00451860"/>
    <w:rsid w:val="00454FA0"/>
    <w:rsid w:val="00455909"/>
    <w:rsid w:val="004613B0"/>
    <w:rsid w:val="00462F7E"/>
    <w:rsid w:val="00463F24"/>
    <w:rsid w:val="00464549"/>
    <w:rsid w:val="00465E55"/>
    <w:rsid w:val="00465FEA"/>
    <w:rsid w:val="00466D92"/>
    <w:rsid w:val="004679AA"/>
    <w:rsid w:val="004709F7"/>
    <w:rsid w:val="004719E7"/>
    <w:rsid w:val="0047403D"/>
    <w:rsid w:val="004776D8"/>
    <w:rsid w:val="00480795"/>
    <w:rsid w:val="00480DB9"/>
    <w:rsid w:val="00480E2B"/>
    <w:rsid w:val="0048318E"/>
    <w:rsid w:val="00483459"/>
    <w:rsid w:val="004845B1"/>
    <w:rsid w:val="00484685"/>
    <w:rsid w:val="00484807"/>
    <w:rsid w:val="00485A21"/>
    <w:rsid w:val="004870B0"/>
    <w:rsid w:val="00487EEC"/>
    <w:rsid w:val="0049372D"/>
    <w:rsid w:val="004A09E4"/>
    <w:rsid w:val="004A1D08"/>
    <w:rsid w:val="004A362C"/>
    <w:rsid w:val="004A3DF3"/>
    <w:rsid w:val="004A5B55"/>
    <w:rsid w:val="004A7398"/>
    <w:rsid w:val="004B1451"/>
    <w:rsid w:val="004B14AF"/>
    <w:rsid w:val="004B1DAB"/>
    <w:rsid w:val="004B1E7C"/>
    <w:rsid w:val="004B4B9A"/>
    <w:rsid w:val="004B69F7"/>
    <w:rsid w:val="004C6300"/>
    <w:rsid w:val="004C6EB1"/>
    <w:rsid w:val="004C7B1C"/>
    <w:rsid w:val="004D1193"/>
    <w:rsid w:val="004D19A1"/>
    <w:rsid w:val="004D1B05"/>
    <w:rsid w:val="004D3E46"/>
    <w:rsid w:val="004D56B5"/>
    <w:rsid w:val="004D5AB2"/>
    <w:rsid w:val="004E02CC"/>
    <w:rsid w:val="004E0FE0"/>
    <w:rsid w:val="004E1165"/>
    <w:rsid w:val="004E231B"/>
    <w:rsid w:val="004E235D"/>
    <w:rsid w:val="004E50BE"/>
    <w:rsid w:val="004E7374"/>
    <w:rsid w:val="004F0744"/>
    <w:rsid w:val="004F1031"/>
    <w:rsid w:val="004F1F2B"/>
    <w:rsid w:val="004F27E8"/>
    <w:rsid w:val="004F2854"/>
    <w:rsid w:val="004F2DB5"/>
    <w:rsid w:val="004F2E3B"/>
    <w:rsid w:val="004F5F8F"/>
    <w:rsid w:val="004F7036"/>
    <w:rsid w:val="00500DA2"/>
    <w:rsid w:val="0050227F"/>
    <w:rsid w:val="00502380"/>
    <w:rsid w:val="005024C8"/>
    <w:rsid w:val="00513061"/>
    <w:rsid w:val="0051795D"/>
    <w:rsid w:val="00520CB5"/>
    <w:rsid w:val="00523AE5"/>
    <w:rsid w:val="005263B7"/>
    <w:rsid w:val="0052658D"/>
    <w:rsid w:val="0053054F"/>
    <w:rsid w:val="00530B96"/>
    <w:rsid w:val="005311D1"/>
    <w:rsid w:val="0053314C"/>
    <w:rsid w:val="005430A3"/>
    <w:rsid w:val="00544781"/>
    <w:rsid w:val="0054757C"/>
    <w:rsid w:val="005503B7"/>
    <w:rsid w:val="00550F4D"/>
    <w:rsid w:val="005537F7"/>
    <w:rsid w:val="00553939"/>
    <w:rsid w:val="00560E1B"/>
    <w:rsid w:val="00564553"/>
    <w:rsid w:val="00565B5D"/>
    <w:rsid w:val="005662DB"/>
    <w:rsid w:val="00566C12"/>
    <w:rsid w:val="005674FE"/>
    <w:rsid w:val="0057002B"/>
    <w:rsid w:val="00571237"/>
    <w:rsid w:val="005745B2"/>
    <w:rsid w:val="00575B92"/>
    <w:rsid w:val="00576456"/>
    <w:rsid w:val="005808F5"/>
    <w:rsid w:val="00580D8E"/>
    <w:rsid w:val="00582FC4"/>
    <w:rsid w:val="00583842"/>
    <w:rsid w:val="00591620"/>
    <w:rsid w:val="005938B6"/>
    <w:rsid w:val="005973FE"/>
    <w:rsid w:val="005A01BB"/>
    <w:rsid w:val="005A0DB6"/>
    <w:rsid w:val="005A196A"/>
    <w:rsid w:val="005A36FC"/>
    <w:rsid w:val="005A3C74"/>
    <w:rsid w:val="005A4438"/>
    <w:rsid w:val="005A5473"/>
    <w:rsid w:val="005A7669"/>
    <w:rsid w:val="005B0293"/>
    <w:rsid w:val="005B2E60"/>
    <w:rsid w:val="005B39D8"/>
    <w:rsid w:val="005B50C0"/>
    <w:rsid w:val="005B5BC0"/>
    <w:rsid w:val="005B7E22"/>
    <w:rsid w:val="005C2B32"/>
    <w:rsid w:val="005C317B"/>
    <w:rsid w:val="005C6F34"/>
    <w:rsid w:val="005C7BCA"/>
    <w:rsid w:val="005D2160"/>
    <w:rsid w:val="005E47B9"/>
    <w:rsid w:val="005E5C65"/>
    <w:rsid w:val="005E5EE6"/>
    <w:rsid w:val="005E7011"/>
    <w:rsid w:val="005F04EB"/>
    <w:rsid w:val="005F254E"/>
    <w:rsid w:val="005F25ED"/>
    <w:rsid w:val="005F3FBF"/>
    <w:rsid w:val="005F45F3"/>
    <w:rsid w:val="005F5CEF"/>
    <w:rsid w:val="00600BA0"/>
    <w:rsid w:val="00600C3F"/>
    <w:rsid w:val="0060588D"/>
    <w:rsid w:val="00606865"/>
    <w:rsid w:val="00606AE9"/>
    <w:rsid w:val="006070ED"/>
    <w:rsid w:val="00607BD1"/>
    <w:rsid w:val="00607CCD"/>
    <w:rsid w:val="006114A1"/>
    <w:rsid w:val="00612FAD"/>
    <w:rsid w:val="00613653"/>
    <w:rsid w:val="00614815"/>
    <w:rsid w:val="00615F88"/>
    <w:rsid w:val="00620210"/>
    <w:rsid w:val="0062419C"/>
    <w:rsid w:val="00626275"/>
    <w:rsid w:val="00626D81"/>
    <w:rsid w:val="0063110B"/>
    <w:rsid w:val="00632A3E"/>
    <w:rsid w:val="0063616C"/>
    <w:rsid w:val="00636999"/>
    <w:rsid w:val="00637287"/>
    <w:rsid w:val="006376C0"/>
    <w:rsid w:val="00641AAD"/>
    <w:rsid w:val="0064428F"/>
    <w:rsid w:val="00644C58"/>
    <w:rsid w:val="00644EB4"/>
    <w:rsid w:val="00645A85"/>
    <w:rsid w:val="00646DD7"/>
    <w:rsid w:val="00647406"/>
    <w:rsid w:val="00650757"/>
    <w:rsid w:val="0065161A"/>
    <w:rsid w:val="006533ED"/>
    <w:rsid w:val="006534D0"/>
    <w:rsid w:val="00653CB7"/>
    <w:rsid w:val="0065487C"/>
    <w:rsid w:val="00656EB2"/>
    <w:rsid w:val="00657980"/>
    <w:rsid w:val="006606E0"/>
    <w:rsid w:val="00664A2E"/>
    <w:rsid w:val="00665BDE"/>
    <w:rsid w:val="00665C19"/>
    <w:rsid w:val="0066639B"/>
    <w:rsid w:val="00667024"/>
    <w:rsid w:val="0067115D"/>
    <w:rsid w:val="006715BA"/>
    <w:rsid w:val="0067340C"/>
    <w:rsid w:val="006767F4"/>
    <w:rsid w:val="006769FA"/>
    <w:rsid w:val="00676CA8"/>
    <w:rsid w:val="00680A5B"/>
    <w:rsid w:val="00680EE4"/>
    <w:rsid w:val="00682459"/>
    <w:rsid w:val="0068437B"/>
    <w:rsid w:val="00685A6C"/>
    <w:rsid w:val="00687C0D"/>
    <w:rsid w:val="006909F9"/>
    <w:rsid w:val="00690B9A"/>
    <w:rsid w:val="0069138C"/>
    <w:rsid w:val="00693DC9"/>
    <w:rsid w:val="00696103"/>
    <w:rsid w:val="006971F2"/>
    <w:rsid w:val="00697C43"/>
    <w:rsid w:val="006A0285"/>
    <w:rsid w:val="006A06FD"/>
    <w:rsid w:val="006A3B1C"/>
    <w:rsid w:val="006A6CBF"/>
    <w:rsid w:val="006B10B0"/>
    <w:rsid w:val="006B2BA3"/>
    <w:rsid w:val="006B2F79"/>
    <w:rsid w:val="006B5107"/>
    <w:rsid w:val="006B71AA"/>
    <w:rsid w:val="006B7C73"/>
    <w:rsid w:val="006C0621"/>
    <w:rsid w:val="006C116A"/>
    <w:rsid w:val="006C4131"/>
    <w:rsid w:val="006C4C78"/>
    <w:rsid w:val="006C52A2"/>
    <w:rsid w:val="006C58BE"/>
    <w:rsid w:val="006C65D5"/>
    <w:rsid w:val="006D06AD"/>
    <w:rsid w:val="006D3383"/>
    <w:rsid w:val="006D3533"/>
    <w:rsid w:val="006D45FB"/>
    <w:rsid w:val="006D4A21"/>
    <w:rsid w:val="006D651B"/>
    <w:rsid w:val="006E03F7"/>
    <w:rsid w:val="006E10DE"/>
    <w:rsid w:val="006E290A"/>
    <w:rsid w:val="006E357B"/>
    <w:rsid w:val="006F10E0"/>
    <w:rsid w:val="006F2292"/>
    <w:rsid w:val="006F28FE"/>
    <w:rsid w:val="006F2C05"/>
    <w:rsid w:val="006F3260"/>
    <w:rsid w:val="006F5205"/>
    <w:rsid w:val="006F7776"/>
    <w:rsid w:val="006F798F"/>
    <w:rsid w:val="00703EF8"/>
    <w:rsid w:val="0070549C"/>
    <w:rsid w:val="007058F3"/>
    <w:rsid w:val="007059B0"/>
    <w:rsid w:val="00707CD1"/>
    <w:rsid w:val="0071040A"/>
    <w:rsid w:val="00710462"/>
    <w:rsid w:val="00712131"/>
    <w:rsid w:val="00720639"/>
    <w:rsid w:val="00720953"/>
    <w:rsid w:val="0072319E"/>
    <w:rsid w:val="00723A26"/>
    <w:rsid w:val="00726A52"/>
    <w:rsid w:val="00731B4C"/>
    <w:rsid w:val="00732174"/>
    <w:rsid w:val="007400C0"/>
    <w:rsid w:val="0074029D"/>
    <w:rsid w:val="00740E49"/>
    <w:rsid w:val="007421B2"/>
    <w:rsid w:val="00743505"/>
    <w:rsid w:val="00744FAA"/>
    <w:rsid w:val="0074523C"/>
    <w:rsid w:val="007463D9"/>
    <w:rsid w:val="0075008D"/>
    <w:rsid w:val="00750207"/>
    <w:rsid w:val="00750A60"/>
    <w:rsid w:val="00752474"/>
    <w:rsid w:val="007524F1"/>
    <w:rsid w:val="00754255"/>
    <w:rsid w:val="00755E81"/>
    <w:rsid w:val="00757B31"/>
    <w:rsid w:val="00763AB3"/>
    <w:rsid w:val="00765513"/>
    <w:rsid w:val="00765D6B"/>
    <w:rsid w:val="007665CE"/>
    <w:rsid w:val="00766993"/>
    <w:rsid w:val="007720E0"/>
    <w:rsid w:val="00773FD9"/>
    <w:rsid w:val="0077490B"/>
    <w:rsid w:val="007817BD"/>
    <w:rsid w:val="00781F4D"/>
    <w:rsid w:val="007830A1"/>
    <w:rsid w:val="0078571B"/>
    <w:rsid w:val="00790B1B"/>
    <w:rsid w:val="007916CC"/>
    <w:rsid w:val="00792245"/>
    <w:rsid w:val="00794131"/>
    <w:rsid w:val="00795820"/>
    <w:rsid w:val="00795B94"/>
    <w:rsid w:val="007A02F4"/>
    <w:rsid w:val="007A3869"/>
    <w:rsid w:val="007A5675"/>
    <w:rsid w:val="007B3C63"/>
    <w:rsid w:val="007B3F0A"/>
    <w:rsid w:val="007B46DF"/>
    <w:rsid w:val="007B52F0"/>
    <w:rsid w:val="007B5D90"/>
    <w:rsid w:val="007B5FF6"/>
    <w:rsid w:val="007C0037"/>
    <w:rsid w:val="007C0AB3"/>
    <w:rsid w:val="007C3A95"/>
    <w:rsid w:val="007C5316"/>
    <w:rsid w:val="007C5BA2"/>
    <w:rsid w:val="007C7522"/>
    <w:rsid w:val="007C75DC"/>
    <w:rsid w:val="007D21ED"/>
    <w:rsid w:val="007D2964"/>
    <w:rsid w:val="007D31D0"/>
    <w:rsid w:val="007D3EDC"/>
    <w:rsid w:val="007D4C6E"/>
    <w:rsid w:val="007D5032"/>
    <w:rsid w:val="007D5F2A"/>
    <w:rsid w:val="007D75FF"/>
    <w:rsid w:val="007E5907"/>
    <w:rsid w:val="007E6FD1"/>
    <w:rsid w:val="007F168A"/>
    <w:rsid w:val="007F1CDD"/>
    <w:rsid w:val="007F2832"/>
    <w:rsid w:val="007F294E"/>
    <w:rsid w:val="007F30A1"/>
    <w:rsid w:val="007F3191"/>
    <w:rsid w:val="007F3EDD"/>
    <w:rsid w:val="007F45FA"/>
    <w:rsid w:val="008004D8"/>
    <w:rsid w:val="00800A62"/>
    <w:rsid w:val="0080124A"/>
    <w:rsid w:val="00802FEF"/>
    <w:rsid w:val="0080365C"/>
    <w:rsid w:val="0080369F"/>
    <w:rsid w:val="00804AF2"/>
    <w:rsid w:val="008073A8"/>
    <w:rsid w:val="00810775"/>
    <w:rsid w:val="00810B71"/>
    <w:rsid w:val="00810D4B"/>
    <w:rsid w:val="00810E14"/>
    <w:rsid w:val="00811040"/>
    <w:rsid w:val="00811B0B"/>
    <w:rsid w:val="00811E6D"/>
    <w:rsid w:val="0081248A"/>
    <w:rsid w:val="00815F88"/>
    <w:rsid w:val="00820507"/>
    <w:rsid w:val="00821987"/>
    <w:rsid w:val="00824D2D"/>
    <w:rsid w:val="008265C2"/>
    <w:rsid w:val="00830E92"/>
    <w:rsid w:val="00833170"/>
    <w:rsid w:val="0083430A"/>
    <w:rsid w:val="00834B49"/>
    <w:rsid w:val="00835800"/>
    <w:rsid w:val="008376D4"/>
    <w:rsid w:val="0084037D"/>
    <w:rsid w:val="00840787"/>
    <w:rsid w:val="00840C6D"/>
    <w:rsid w:val="008425EC"/>
    <w:rsid w:val="00843EB0"/>
    <w:rsid w:val="008458A7"/>
    <w:rsid w:val="00851AEB"/>
    <w:rsid w:val="008530D6"/>
    <w:rsid w:val="00853355"/>
    <w:rsid w:val="00853599"/>
    <w:rsid w:val="0085372F"/>
    <w:rsid w:val="00857C41"/>
    <w:rsid w:val="00857C7F"/>
    <w:rsid w:val="00857FAF"/>
    <w:rsid w:val="00860FAE"/>
    <w:rsid w:val="00862F95"/>
    <w:rsid w:val="00863602"/>
    <w:rsid w:val="008674FC"/>
    <w:rsid w:val="00870245"/>
    <w:rsid w:val="00871103"/>
    <w:rsid w:val="00872264"/>
    <w:rsid w:val="00873228"/>
    <w:rsid w:val="00877154"/>
    <w:rsid w:val="00877190"/>
    <w:rsid w:val="00877E8D"/>
    <w:rsid w:val="008806BE"/>
    <w:rsid w:val="0088182D"/>
    <w:rsid w:val="0088370E"/>
    <w:rsid w:val="00890C63"/>
    <w:rsid w:val="008A2422"/>
    <w:rsid w:val="008B083A"/>
    <w:rsid w:val="008B0DD2"/>
    <w:rsid w:val="008B6C45"/>
    <w:rsid w:val="008B7416"/>
    <w:rsid w:val="008B7EF0"/>
    <w:rsid w:val="008C6847"/>
    <w:rsid w:val="008D15C4"/>
    <w:rsid w:val="008D230C"/>
    <w:rsid w:val="008E05AD"/>
    <w:rsid w:val="008E1147"/>
    <w:rsid w:val="008E12B1"/>
    <w:rsid w:val="008E3ED0"/>
    <w:rsid w:val="008E6E76"/>
    <w:rsid w:val="008E73AF"/>
    <w:rsid w:val="008E77D3"/>
    <w:rsid w:val="008F16BE"/>
    <w:rsid w:val="008F2342"/>
    <w:rsid w:val="008F3E0A"/>
    <w:rsid w:val="008F4125"/>
    <w:rsid w:val="008F420A"/>
    <w:rsid w:val="008F5F18"/>
    <w:rsid w:val="00900F6C"/>
    <w:rsid w:val="009013C2"/>
    <w:rsid w:val="00901621"/>
    <w:rsid w:val="00903480"/>
    <w:rsid w:val="00903DE0"/>
    <w:rsid w:val="00905E97"/>
    <w:rsid w:val="0091325B"/>
    <w:rsid w:val="009132AB"/>
    <w:rsid w:val="00913F2C"/>
    <w:rsid w:val="009142E7"/>
    <w:rsid w:val="00915370"/>
    <w:rsid w:val="009160D2"/>
    <w:rsid w:val="00920202"/>
    <w:rsid w:val="0092035F"/>
    <w:rsid w:val="009211A1"/>
    <w:rsid w:val="00925342"/>
    <w:rsid w:val="009256B1"/>
    <w:rsid w:val="00926382"/>
    <w:rsid w:val="009266B2"/>
    <w:rsid w:val="009319C7"/>
    <w:rsid w:val="00931ECB"/>
    <w:rsid w:val="00934505"/>
    <w:rsid w:val="00936C9A"/>
    <w:rsid w:val="0093791F"/>
    <w:rsid w:val="00941D12"/>
    <w:rsid w:val="00942305"/>
    <w:rsid w:val="009425BF"/>
    <w:rsid w:val="00942842"/>
    <w:rsid w:val="009458BA"/>
    <w:rsid w:val="00946E6A"/>
    <w:rsid w:val="0095228D"/>
    <w:rsid w:val="00952CD1"/>
    <w:rsid w:val="00953BAB"/>
    <w:rsid w:val="00953EE1"/>
    <w:rsid w:val="00955FF2"/>
    <w:rsid w:val="00957842"/>
    <w:rsid w:val="0096010E"/>
    <w:rsid w:val="00960F0F"/>
    <w:rsid w:val="00962E01"/>
    <w:rsid w:val="00964474"/>
    <w:rsid w:val="009651F1"/>
    <w:rsid w:val="0096753A"/>
    <w:rsid w:val="009700D0"/>
    <w:rsid w:val="00970830"/>
    <w:rsid w:val="00970902"/>
    <w:rsid w:val="0098542B"/>
    <w:rsid w:val="00985F64"/>
    <w:rsid w:val="00987237"/>
    <w:rsid w:val="009907D7"/>
    <w:rsid w:val="00991505"/>
    <w:rsid w:val="00995746"/>
    <w:rsid w:val="009A2DB3"/>
    <w:rsid w:val="009A332F"/>
    <w:rsid w:val="009A34A8"/>
    <w:rsid w:val="009A34E6"/>
    <w:rsid w:val="009A4B2E"/>
    <w:rsid w:val="009A7DC3"/>
    <w:rsid w:val="009B0B7F"/>
    <w:rsid w:val="009B363C"/>
    <w:rsid w:val="009B61CA"/>
    <w:rsid w:val="009B665B"/>
    <w:rsid w:val="009B70AA"/>
    <w:rsid w:val="009C0113"/>
    <w:rsid w:val="009C5C47"/>
    <w:rsid w:val="009C648F"/>
    <w:rsid w:val="009C7347"/>
    <w:rsid w:val="009D3891"/>
    <w:rsid w:val="009D4AB7"/>
    <w:rsid w:val="009E19A2"/>
    <w:rsid w:val="009E47C7"/>
    <w:rsid w:val="009E65DF"/>
    <w:rsid w:val="009E7F3F"/>
    <w:rsid w:val="009F0395"/>
    <w:rsid w:val="009F3FBE"/>
    <w:rsid w:val="009F4389"/>
    <w:rsid w:val="009F4A91"/>
    <w:rsid w:val="009F4DC1"/>
    <w:rsid w:val="009F541A"/>
    <w:rsid w:val="009F6210"/>
    <w:rsid w:val="00A00876"/>
    <w:rsid w:val="00A01A32"/>
    <w:rsid w:val="00A01B45"/>
    <w:rsid w:val="00A03688"/>
    <w:rsid w:val="00A0389D"/>
    <w:rsid w:val="00A038C1"/>
    <w:rsid w:val="00A04E37"/>
    <w:rsid w:val="00A06A87"/>
    <w:rsid w:val="00A10D8F"/>
    <w:rsid w:val="00A1166C"/>
    <w:rsid w:val="00A117EE"/>
    <w:rsid w:val="00A134CC"/>
    <w:rsid w:val="00A14F48"/>
    <w:rsid w:val="00A152D3"/>
    <w:rsid w:val="00A17511"/>
    <w:rsid w:val="00A17EE1"/>
    <w:rsid w:val="00A17FC4"/>
    <w:rsid w:val="00A236D8"/>
    <w:rsid w:val="00A27B86"/>
    <w:rsid w:val="00A371BB"/>
    <w:rsid w:val="00A375B5"/>
    <w:rsid w:val="00A37E62"/>
    <w:rsid w:val="00A45EEA"/>
    <w:rsid w:val="00A478C7"/>
    <w:rsid w:val="00A47B42"/>
    <w:rsid w:val="00A501C0"/>
    <w:rsid w:val="00A502AA"/>
    <w:rsid w:val="00A5367C"/>
    <w:rsid w:val="00A55191"/>
    <w:rsid w:val="00A55C8C"/>
    <w:rsid w:val="00A60880"/>
    <w:rsid w:val="00A60A00"/>
    <w:rsid w:val="00A6230D"/>
    <w:rsid w:val="00A62610"/>
    <w:rsid w:val="00A636D8"/>
    <w:rsid w:val="00A64E8B"/>
    <w:rsid w:val="00A65478"/>
    <w:rsid w:val="00A65D5B"/>
    <w:rsid w:val="00A660AC"/>
    <w:rsid w:val="00A707ED"/>
    <w:rsid w:val="00A7377E"/>
    <w:rsid w:val="00A73CA9"/>
    <w:rsid w:val="00A743C9"/>
    <w:rsid w:val="00A76673"/>
    <w:rsid w:val="00A76A86"/>
    <w:rsid w:val="00A7702D"/>
    <w:rsid w:val="00A80868"/>
    <w:rsid w:val="00A80918"/>
    <w:rsid w:val="00A82F72"/>
    <w:rsid w:val="00A8314F"/>
    <w:rsid w:val="00A84638"/>
    <w:rsid w:val="00A85AD1"/>
    <w:rsid w:val="00A86C56"/>
    <w:rsid w:val="00A905F3"/>
    <w:rsid w:val="00A905F6"/>
    <w:rsid w:val="00A90604"/>
    <w:rsid w:val="00A90705"/>
    <w:rsid w:val="00A9201D"/>
    <w:rsid w:val="00A934AF"/>
    <w:rsid w:val="00A94493"/>
    <w:rsid w:val="00A95DCE"/>
    <w:rsid w:val="00AA0580"/>
    <w:rsid w:val="00AA2D9D"/>
    <w:rsid w:val="00AA38E2"/>
    <w:rsid w:val="00AA3B7E"/>
    <w:rsid w:val="00AA3C0E"/>
    <w:rsid w:val="00AA3F20"/>
    <w:rsid w:val="00AA4C83"/>
    <w:rsid w:val="00AA67AA"/>
    <w:rsid w:val="00AA7387"/>
    <w:rsid w:val="00AA7788"/>
    <w:rsid w:val="00AA7A5B"/>
    <w:rsid w:val="00AB0104"/>
    <w:rsid w:val="00AB1C77"/>
    <w:rsid w:val="00AB24DF"/>
    <w:rsid w:val="00AB2552"/>
    <w:rsid w:val="00AB2819"/>
    <w:rsid w:val="00AB376A"/>
    <w:rsid w:val="00AB737E"/>
    <w:rsid w:val="00AC0788"/>
    <w:rsid w:val="00AC169D"/>
    <w:rsid w:val="00AC2085"/>
    <w:rsid w:val="00AC3593"/>
    <w:rsid w:val="00AC3739"/>
    <w:rsid w:val="00AC4909"/>
    <w:rsid w:val="00AC4AA1"/>
    <w:rsid w:val="00AC605E"/>
    <w:rsid w:val="00AC6672"/>
    <w:rsid w:val="00AC718C"/>
    <w:rsid w:val="00AD06B5"/>
    <w:rsid w:val="00AD0EAC"/>
    <w:rsid w:val="00AD34EA"/>
    <w:rsid w:val="00AD3E3B"/>
    <w:rsid w:val="00AD645C"/>
    <w:rsid w:val="00AD68D5"/>
    <w:rsid w:val="00AD7DB4"/>
    <w:rsid w:val="00AE6D4B"/>
    <w:rsid w:val="00AE7E19"/>
    <w:rsid w:val="00AF1AB7"/>
    <w:rsid w:val="00AF4643"/>
    <w:rsid w:val="00AF58A5"/>
    <w:rsid w:val="00AF6692"/>
    <w:rsid w:val="00AF6989"/>
    <w:rsid w:val="00AF73DC"/>
    <w:rsid w:val="00B051C5"/>
    <w:rsid w:val="00B06BDA"/>
    <w:rsid w:val="00B07420"/>
    <w:rsid w:val="00B07ECC"/>
    <w:rsid w:val="00B131E3"/>
    <w:rsid w:val="00B206CD"/>
    <w:rsid w:val="00B2341F"/>
    <w:rsid w:val="00B235E1"/>
    <w:rsid w:val="00B23EBE"/>
    <w:rsid w:val="00B26A33"/>
    <w:rsid w:val="00B3023E"/>
    <w:rsid w:val="00B315B1"/>
    <w:rsid w:val="00B32641"/>
    <w:rsid w:val="00B33021"/>
    <w:rsid w:val="00B36ABF"/>
    <w:rsid w:val="00B36DE0"/>
    <w:rsid w:val="00B40A49"/>
    <w:rsid w:val="00B423C4"/>
    <w:rsid w:val="00B4273F"/>
    <w:rsid w:val="00B449B8"/>
    <w:rsid w:val="00B44D73"/>
    <w:rsid w:val="00B450EA"/>
    <w:rsid w:val="00B46868"/>
    <w:rsid w:val="00B47DA5"/>
    <w:rsid w:val="00B50B4D"/>
    <w:rsid w:val="00B51EC2"/>
    <w:rsid w:val="00B52109"/>
    <w:rsid w:val="00B531E5"/>
    <w:rsid w:val="00B53EBD"/>
    <w:rsid w:val="00B55938"/>
    <w:rsid w:val="00B609F9"/>
    <w:rsid w:val="00B61B17"/>
    <w:rsid w:val="00B626AA"/>
    <w:rsid w:val="00B65B02"/>
    <w:rsid w:val="00B673C6"/>
    <w:rsid w:val="00B679C0"/>
    <w:rsid w:val="00B709D6"/>
    <w:rsid w:val="00B714CC"/>
    <w:rsid w:val="00B716A5"/>
    <w:rsid w:val="00B7206E"/>
    <w:rsid w:val="00B73D3D"/>
    <w:rsid w:val="00B75B62"/>
    <w:rsid w:val="00B75BEA"/>
    <w:rsid w:val="00B828F3"/>
    <w:rsid w:val="00B83168"/>
    <w:rsid w:val="00B83F8F"/>
    <w:rsid w:val="00B87726"/>
    <w:rsid w:val="00B91548"/>
    <w:rsid w:val="00B91A88"/>
    <w:rsid w:val="00B95D93"/>
    <w:rsid w:val="00B96811"/>
    <w:rsid w:val="00B96D11"/>
    <w:rsid w:val="00B97EED"/>
    <w:rsid w:val="00BA06A0"/>
    <w:rsid w:val="00BA2F8C"/>
    <w:rsid w:val="00BA2FB3"/>
    <w:rsid w:val="00BA3A4A"/>
    <w:rsid w:val="00BA433D"/>
    <w:rsid w:val="00BA44DF"/>
    <w:rsid w:val="00BA567E"/>
    <w:rsid w:val="00BA58AB"/>
    <w:rsid w:val="00BB095B"/>
    <w:rsid w:val="00BB1689"/>
    <w:rsid w:val="00BB18E8"/>
    <w:rsid w:val="00BB34EF"/>
    <w:rsid w:val="00BB3DF3"/>
    <w:rsid w:val="00BB66F8"/>
    <w:rsid w:val="00BB7FB2"/>
    <w:rsid w:val="00BC04BC"/>
    <w:rsid w:val="00BC519C"/>
    <w:rsid w:val="00BC6FA5"/>
    <w:rsid w:val="00BC6FD0"/>
    <w:rsid w:val="00BC7971"/>
    <w:rsid w:val="00BD1425"/>
    <w:rsid w:val="00BD36ED"/>
    <w:rsid w:val="00BD49BB"/>
    <w:rsid w:val="00BD4CD1"/>
    <w:rsid w:val="00BD6739"/>
    <w:rsid w:val="00BD6F3C"/>
    <w:rsid w:val="00BD78BA"/>
    <w:rsid w:val="00BD7A75"/>
    <w:rsid w:val="00BE119C"/>
    <w:rsid w:val="00BE3861"/>
    <w:rsid w:val="00BE470D"/>
    <w:rsid w:val="00BE6474"/>
    <w:rsid w:val="00BE76A7"/>
    <w:rsid w:val="00BE7BB5"/>
    <w:rsid w:val="00BE7CC3"/>
    <w:rsid w:val="00BF0010"/>
    <w:rsid w:val="00BF027F"/>
    <w:rsid w:val="00BF2D21"/>
    <w:rsid w:val="00BF3480"/>
    <w:rsid w:val="00BF4A9E"/>
    <w:rsid w:val="00BF64D5"/>
    <w:rsid w:val="00BF7C9B"/>
    <w:rsid w:val="00C00008"/>
    <w:rsid w:val="00C02B1A"/>
    <w:rsid w:val="00C02CBD"/>
    <w:rsid w:val="00C04C01"/>
    <w:rsid w:val="00C05E7A"/>
    <w:rsid w:val="00C06937"/>
    <w:rsid w:val="00C0743A"/>
    <w:rsid w:val="00C078A5"/>
    <w:rsid w:val="00C078C1"/>
    <w:rsid w:val="00C07CB5"/>
    <w:rsid w:val="00C1593C"/>
    <w:rsid w:val="00C16D14"/>
    <w:rsid w:val="00C20801"/>
    <w:rsid w:val="00C20EFC"/>
    <w:rsid w:val="00C21031"/>
    <w:rsid w:val="00C21B62"/>
    <w:rsid w:val="00C22098"/>
    <w:rsid w:val="00C2216C"/>
    <w:rsid w:val="00C221B9"/>
    <w:rsid w:val="00C2309A"/>
    <w:rsid w:val="00C23187"/>
    <w:rsid w:val="00C23D9B"/>
    <w:rsid w:val="00C24CD4"/>
    <w:rsid w:val="00C26131"/>
    <w:rsid w:val="00C2695E"/>
    <w:rsid w:val="00C27B5F"/>
    <w:rsid w:val="00C30A90"/>
    <w:rsid w:val="00C3111A"/>
    <w:rsid w:val="00C319A0"/>
    <w:rsid w:val="00C32354"/>
    <w:rsid w:val="00C37235"/>
    <w:rsid w:val="00C37287"/>
    <w:rsid w:val="00C37E87"/>
    <w:rsid w:val="00C40EF5"/>
    <w:rsid w:val="00C42473"/>
    <w:rsid w:val="00C43248"/>
    <w:rsid w:val="00C4393B"/>
    <w:rsid w:val="00C43C85"/>
    <w:rsid w:val="00C44A42"/>
    <w:rsid w:val="00C52748"/>
    <w:rsid w:val="00C531CF"/>
    <w:rsid w:val="00C54C71"/>
    <w:rsid w:val="00C55D8B"/>
    <w:rsid w:val="00C6013A"/>
    <w:rsid w:val="00C60F53"/>
    <w:rsid w:val="00C67A14"/>
    <w:rsid w:val="00C70AAB"/>
    <w:rsid w:val="00C756EB"/>
    <w:rsid w:val="00C75802"/>
    <w:rsid w:val="00C763D6"/>
    <w:rsid w:val="00C7644B"/>
    <w:rsid w:val="00C7659F"/>
    <w:rsid w:val="00C76741"/>
    <w:rsid w:val="00C77A8B"/>
    <w:rsid w:val="00C80B8D"/>
    <w:rsid w:val="00C812F4"/>
    <w:rsid w:val="00C833F3"/>
    <w:rsid w:val="00C859D3"/>
    <w:rsid w:val="00C91ECC"/>
    <w:rsid w:val="00C91FE7"/>
    <w:rsid w:val="00C92F0A"/>
    <w:rsid w:val="00C93A13"/>
    <w:rsid w:val="00C945BB"/>
    <w:rsid w:val="00C97833"/>
    <w:rsid w:val="00C97931"/>
    <w:rsid w:val="00CA0DE4"/>
    <w:rsid w:val="00CA11E6"/>
    <w:rsid w:val="00CA32FD"/>
    <w:rsid w:val="00CA47E5"/>
    <w:rsid w:val="00CA4A95"/>
    <w:rsid w:val="00CA5117"/>
    <w:rsid w:val="00CA62EB"/>
    <w:rsid w:val="00CA7270"/>
    <w:rsid w:val="00CA7BEA"/>
    <w:rsid w:val="00CB1B6A"/>
    <w:rsid w:val="00CB1C52"/>
    <w:rsid w:val="00CB2B3B"/>
    <w:rsid w:val="00CB3F4D"/>
    <w:rsid w:val="00CB4679"/>
    <w:rsid w:val="00CB4A4E"/>
    <w:rsid w:val="00CB4E35"/>
    <w:rsid w:val="00CB5257"/>
    <w:rsid w:val="00CB75B1"/>
    <w:rsid w:val="00CC05BD"/>
    <w:rsid w:val="00CC258D"/>
    <w:rsid w:val="00CC3117"/>
    <w:rsid w:val="00CC31E8"/>
    <w:rsid w:val="00CD38C7"/>
    <w:rsid w:val="00CD3E34"/>
    <w:rsid w:val="00CE04A9"/>
    <w:rsid w:val="00CE1567"/>
    <w:rsid w:val="00CE1DA3"/>
    <w:rsid w:val="00CE3DF0"/>
    <w:rsid w:val="00CE406F"/>
    <w:rsid w:val="00CE5095"/>
    <w:rsid w:val="00CE5C26"/>
    <w:rsid w:val="00CE5F21"/>
    <w:rsid w:val="00CE60ED"/>
    <w:rsid w:val="00CE7874"/>
    <w:rsid w:val="00CF191C"/>
    <w:rsid w:val="00CF3306"/>
    <w:rsid w:val="00CF3603"/>
    <w:rsid w:val="00CF63B2"/>
    <w:rsid w:val="00CF7068"/>
    <w:rsid w:val="00D00203"/>
    <w:rsid w:val="00D012F9"/>
    <w:rsid w:val="00D01E5C"/>
    <w:rsid w:val="00D04E41"/>
    <w:rsid w:val="00D062B1"/>
    <w:rsid w:val="00D07AB9"/>
    <w:rsid w:val="00D1144D"/>
    <w:rsid w:val="00D114D9"/>
    <w:rsid w:val="00D11E7A"/>
    <w:rsid w:val="00D131ED"/>
    <w:rsid w:val="00D15CB0"/>
    <w:rsid w:val="00D162E8"/>
    <w:rsid w:val="00D21502"/>
    <w:rsid w:val="00D21C16"/>
    <w:rsid w:val="00D22B0D"/>
    <w:rsid w:val="00D25B58"/>
    <w:rsid w:val="00D25F79"/>
    <w:rsid w:val="00D265ED"/>
    <w:rsid w:val="00D275AF"/>
    <w:rsid w:val="00D31C3D"/>
    <w:rsid w:val="00D31CE9"/>
    <w:rsid w:val="00D31F90"/>
    <w:rsid w:val="00D31FFC"/>
    <w:rsid w:val="00D33D08"/>
    <w:rsid w:val="00D33F6C"/>
    <w:rsid w:val="00D379FF"/>
    <w:rsid w:val="00D434CC"/>
    <w:rsid w:val="00D45080"/>
    <w:rsid w:val="00D46961"/>
    <w:rsid w:val="00D473D6"/>
    <w:rsid w:val="00D47CDC"/>
    <w:rsid w:val="00D5010D"/>
    <w:rsid w:val="00D52692"/>
    <w:rsid w:val="00D53227"/>
    <w:rsid w:val="00D532F0"/>
    <w:rsid w:val="00D5701B"/>
    <w:rsid w:val="00D6006C"/>
    <w:rsid w:val="00D60ECA"/>
    <w:rsid w:val="00D61648"/>
    <w:rsid w:val="00D61850"/>
    <w:rsid w:val="00D628C2"/>
    <w:rsid w:val="00D62EC0"/>
    <w:rsid w:val="00D646EB"/>
    <w:rsid w:val="00D673B8"/>
    <w:rsid w:val="00D703AC"/>
    <w:rsid w:val="00D71408"/>
    <w:rsid w:val="00D7179B"/>
    <w:rsid w:val="00D72931"/>
    <w:rsid w:val="00D74FB0"/>
    <w:rsid w:val="00D7670D"/>
    <w:rsid w:val="00D77951"/>
    <w:rsid w:val="00D80E84"/>
    <w:rsid w:val="00D80F4A"/>
    <w:rsid w:val="00D82266"/>
    <w:rsid w:val="00D83EFC"/>
    <w:rsid w:val="00D84240"/>
    <w:rsid w:val="00D84A59"/>
    <w:rsid w:val="00D84DA3"/>
    <w:rsid w:val="00D859E4"/>
    <w:rsid w:val="00D867A5"/>
    <w:rsid w:val="00D909BD"/>
    <w:rsid w:val="00D937AB"/>
    <w:rsid w:val="00D93D54"/>
    <w:rsid w:val="00D94384"/>
    <w:rsid w:val="00D96931"/>
    <w:rsid w:val="00DA1297"/>
    <w:rsid w:val="00DA31E0"/>
    <w:rsid w:val="00DA5005"/>
    <w:rsid w:val="00DA7CF7"/>
    <w:rsid w:val="00DB2E06"/>
    <w:rsid w:val="00DB2EE8"/>
    <w:rsid w:val="00DB2F17"/>
    <w:rsid w:val="00DB39FC"/>
    <w:rsid w:val="00DB7B4D"/>
    <w:rsid w:val="00DC068D"/>
    <w:rsid w:val="00DC61A0"/>
    <w:rsid w:val="00DD37F7"/>
    <w:rsid w:val="00DE0003"/>
    <w:rsid w:val="00DE0CC9"/>
    <w:rsid w:val="00DE59D4"/>
    <w:rsid w:val="00DE5F2F"/>
    <w:rsid w:val="00DE70DC"/>
    <w:rsid w:val="00DE786D"/>
    <w:rsid w:val="00DF64CB"/>
    <w:rsid w:val="00DF6564"/>
    <w:rsid w:val="00DF7754"/>
    <w:rsid w:val="00E00492"/>
    <w:rsid w:val="00E0447E"/>
    <w:rsid w:val="00E05F10"/>
    <w:rsid w:val="00E10EC8"/>
    <w:rsid w:val="00E110B7"/>
    <w:rsid w:val="00E15652"/>
    <w:rsid w:val="00E163DB"/>
    <w:rsid w:val="00E17956"/>
    <w:rsid w:val="00E2089D"/>
    <w:rsid w:val="00E2108E"/>
    <w:rsid w:val="00E21F9C"/>
    <w:rsid w:val="00E229BE"/>
    <w:rsid w:val="00E24029"/>
    <w:rsid w:val="00E24773"/>
    <w:rsid w:val="00E278E1"/>
    <w:rsid w:val="00E31B5E"/>
    <w:rsid w:val="00E3302F"/>
    <w:rsid w:val="00E33893"/>
    <w:rsid w:val="00E3725F"/>
    <w:rsid w:val="00E37D14"/>
    <w:rsid w:val="00E37D5D"/>
    <w:rsid w:val="00E412DC"/>
    <w:rsid w:val="00E42FFC"/>
    <w:rsid w:val="00E4327A"/>
    <w:rsid w:val="00E432BD"/>
    <w:rsid w:val="00E44907"/>
    <w:rsid w:val="00E44D82"/>
    <w:rsid w:val="00E45562"/>
    <w:rsid w:val="00E4634C"/>
    <w:rsid w:val="00E51644"/>
    <w:rsid w:val="00E51D2D"/>
    <w:rsid w:val="00E53854"/>
    <w:rsid w:val="00E540C1"/>
    <w:rsid w:val="00E54253"/>
    <w:rsid w:val="00E5506B"/>
    <w:rsid w:val="00E578CA"/>
    <w:rsid w:val="00E613E8"/>
    <w:rsid w:val="00E65CD9"/>
    <w:rsid w:val="00E71778"/>
    <w:rsid w:val="00E74BE0"/>
    <w:rsid w:val="00E76F45"/>
    <w:rsid w:val="00E805F3"/>
    <w:rsid w:val="00E814C4"/>
    <w:rsid w:val="00E83C90"/>
    <w:rsid w:val="00E8778E"/>
    <w:rsid w:val="00E911E4"/>
    <w:rsid w:val="00E91B1E"/>
    <w:rsid w:val="00E9644C"/>
    <w:rsid w:val="00E96FF8"/>
    <w:rsid w:val="00EA0BCA"/>
    <w:rsid w:val="00EA102A"/>
    <w:rsid w:val="00EA1736"/>
    <w:rsid w:val="00EA1DF0"/>
    <w:rsid w:val="00EA4B1A"/>
    <w:rsid w:val="00EA7041"/>
    <w:rsid w:val="00EA77C4"/>
    <w:rsid w:val="00EB0CC8"/>
    <w:rsid w:val="00EB1924"/>
    <w:rsid w:val="00EB1DBE"/>
    <w:rsid w:val="00EB30A4"/>
    <w:rsid w:val="00EB327E"/>
    <w:rsid w:val="00EB50FF"/>
    <w:rsid w:val="00EB61CA"/>
    <w:rsid w:val="00EB6860"/>
    <w:rsid w:val="00EB6C54"/>
    <w:rsid w:val="00EC2394"/>
    <w:rsid w:val="00EC73FD"/>
    <w:rsid w:val="00EC79C7"/>
    <w:rsid w:val="00EC7A33"/>
    <w:rsid w:val="00ED1906"/>
    <w:rsid w:val="00ED23DE"/>
    <w:rsid w:val="00ED30E1"/>
    <w:rsid w:val="00ED5683"/>
    <w:rsid w:val="00ED5D7D"/>
    <w:rsid w:val="00ED72AE"/>
    <w:rsid w:val="00ED7D24"/>
    <w:rsid w:val="00EE1D1A"/>
    <w:rsid w:val="00EE39A8"/>
    <w:rsid w:val="00EE5A37"/>
    <w:rsid w:val="00EE755C"/>
    <w:rsid w:val="00EF064E"/>
    <w:rsid w:val="00EF123F"/>
    <w:rsid w:val="00EF1538"/>
    <w:rsid w:val="00EF2850"/>
    <w:rsid w:val="00EF2D38"/>
    <w:rsid w:val="00EF6700"/>
    <w:rsid w:val="00EF7730"/>
    <w:rsid w:val="00F046A3"/>
    <w:rsid w:val="00F0702D"/>
    <w:rsid w:val="00F07355"/>
    <w:rsid w:val="00F07A0D"/>
    <w:rsid w:val="00F11B33"/>
    <w:rsid w:val="00F124D5"/>
    <w:rsid w:val="00F12B50"/>
    <w:rsid w:val="00F14E72"/>
    <w:rsid w:val="00F157C7"/>
    <w:rsid w:val="00F159FA"/>
    <w:rsid w:val="00F227C9"/>
    <w:rsid w:val="00F236ED"/>
    <w:rsid w:val="00F3122F"/>
    <w:rsid w:val="00F334E0"/>
    <w:rsid w:val="00F351F7"/>
    <w:rsid w:val="00F3574A"/>
    <w:rsid w:val="00F35D69"/>
    <w:rsid w:val="00F36D49"/>
    <w:rsid w:val="00F41A52"/>
    <w:rsid w:val="00F421E5"/>
    <w:rsid w:val="00F43207"/>
    <w:rsid w:val="00F439AB"/>
    <w:rsid w:val="00F54087"/>
    <w:rsid w:val="00F565D5"/>
    <w:rsid w:val="00F6203F"/>
    <w:rsid w:val="00F70636"/>
    <w:rsid w:val="00F73475"/>
    <w:rsid w:val="00F748D4"/>
    <w:rsid w:val="00F768B9"/>
    <w:rsid w:val="00F769E4"/>
    <w:rsid w:val="00F76FE0"/>
    <w:rsid w:val="00F82FB5"/>
    <w:rsid w:val="00F85C70"/>
    <w:rsid w:val="00F878F0"/>
    <w:rsid w:val="00F908DB"/>
    <w:rsid w:val="00F913EA"/>
    <w:rsid w:val="00F92AF6"/>
    <w:rsid w:val="00F949A5"/>
    <w:rsid w:val="00F956E2"/>
    <w:rsid w:val="00F976C4"/>
    <w:rsid w:val="00FA3A0B"/>
    <w:rsid w:val="00FA512C"/>
    <w:rsid w:val="00FA7BE7"/>
    <w:rsid w:val="00FB32F4"/>
    <w:rsid w:val="00FB367C"/>
    <w:rsid w:val="00FB450B"/>
    <w:rsid w:val="00FB574D"/>
    <w:rsid w:val="00FB6574"/>
    <w:rsid w:val="00FB7C9A"/>
    <w:rsid w:val="00FC0739"/>
    <w:rsid w:val="00FC2A96"/>
    <w:rsid w:val="00FC4766"/>
    <w:rsid w:val="00FC5D4D"/>
    <w:rsid w:val="00FC6C49"/>
    <w:rsid w:val="00FD046E"/>
    <w:rsid w:val="00FD5A79"/>
    <w:rsid w:val="00FD5B36"/>
    <w:rsid w:val="00FD5BD8"/>
    <w:rsid w:val="00FE09E1"/>
    <w:rsid w:val="00FE30A2"/>
    <w:rsid w:val="00FE3C19"/>
    <w:rsid w:val="00FE5CEA"/>
    <w:rsid w:val="00FE6262"/>
    <w:rsid w:val="00FE7F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0CD80"/>
  <w15:chartTrackingRefBased/>
  <w15:docId w15:val="{1C95A4BB-9103-4FB9-98BC-E9FB71BE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qFormat="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B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B7F"/>
  </w:style>
  <w:style w:type="paragraph" w:styleId="Footer">
    <w:name w:val="footer"/>
    <w:basedOn w:val="Normal"/>
    <w:link w:val="FooterChar"/>
    <w:uiPriority w:val="99"/>
    <w:unhideWhenUsed/>
    <w:rsid w:val="009B0B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B7F"/>
  </w:style>
  <w:style w:type="table" w:styleId="TableGrid">
    <w:name w:val="Table Grid"/>
    <w:basedOn w:val="TableNormal"/>
    <w:uiPriority w:val="39"/>
    <w:rsid w:val="009B0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3F6767"/>
    <w:rPr>
      <w:color w:val="0563C1" w:themeColor="hyperlink"/>
      <w:u w:val="single"/>
    </w:rPr>
  </w:style>
  <w:style w:type="paragraph" w:styleId="ListParagraph">
    <w:name w:val="List Paragraph"/>
    <w:basedOn w:val="Normal"/>
    <w:uiPriority w:val="34"/>
    <w:qFormat/>
    <w:rsid w:val="003F6767"/>
    <w:pPr>
      <w:ind w:left="720"/>
      <w:contextualSpacing/>
    </w:pPr>
  </w:style>
  <w:style w:type="character" w:styleId="FollowedHyperlink">
    <w:name w:val="FollowedHyperlink"/>
    <w:basedOn w:val="DefaultParagraphFont"/>
    <w:uiPriority w:val="99"/>
    <w:semiHidden/>
    <w:unhideWhenUsed/>
    <w:qFormat/>
    <w:rsid w:val="00872264"/>
    <w:rPr>
      <w:color w:val="954F72" w:themeColor="followedHyperlink"/>
      <w:u w:val="single"/>
    </w:rPr>
  </w:style>
  <w:style w:type="paragraph" w:styleId="BalloonText">
    <w:name w:val="Balloon Text"/>
    <w:basedOn w:val="Normal"/>
    <w:link w:val="BalloonTextChar"/>
    <w:uiPriority w:val="99"/>
    <w:semiHidden/>
    <w:unhideWhenUsed/>
    <w:rsid w:val="003304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48B"/>
    <w:rPr>
      <w:rFonts w:ascii="Segoe UI" w:hAnsi="Segoe UI" w:cs="Segoe UI"/>
      <w:sz w:val="18"/>
      <w:szCs w:val="18"/>
    </w:rPr>
  </w:style>
  <w:style w:type="character" w:styleId="CommentReference">
    <w:name w:val="annotation reference"/>
    <w:basedOn w:val="DefaultParagraphFont"/>
    <w:uiPriority w:val="99"/>
    <w:semiHidden/>
    <w:unhideWhenUsed/>
    <w:rsid w:val="00172E60"/>
    <w:rPr>
      <w:sz w:val="16"/>
      <w:szCs w:val="16"/>
    </w:rPr>
  </w:style>
  <w:style w:type="paragraph" w:styleId="CommentText">
    <w:name w:val="annotation text"/>
    <w:basedOn w:val="Normal"/>
    <w:link w:val="CommentTextChar"/>
    <w:uiPriority w:val="99"/>
    <w:unhideWhenUsed/>
    <w:rsid w:val="00172E60"/>
    <w:pPr>
      <w:spacing w:line="240" w:lineRule="auto"/>
    </w:pPr>
    <w:rPr>
      <w:sz w:val="20"/>
      <w:szCs w:val="20"/>
    </w:rPr>
  </w:style>
  <w:style w:type="character" w:customStyle="1" w:styleId="CommentTextChar">
    <w:name w:val="Comment Text Char"/>
    <w:basedOn w:val="DefaultParagraphFont"/>
    <w:link w:val="CommentText"/>
    <w:uiPriority w:val="99"/>
    <w:rsid w:val="00172E60"/>
    <w:rPr>
      <w:sz w:val="20"/>
      <w:szCs w:val="20"/>
    </w:rPr>
  </w:style>
  <w:style w:type="paragraph" w:styleId="CommentSubject">
    <w:name w:val="annotation subject"/>
    <w:basedOn w:val="CommentText"/>
    <w:next w:val="CommentText"/>
    <w:link w:val="CommentSubjectChar"/>
    <w:uiPriority w:val="99"/>
    <w:semiHidden/>
    <w:unhideWhenUsed/>
    <w:rsid w:val="00172E60"/>
    <w:rPr>
      <w:b/>
      <w:bCs/>
    </w:rPr>
  </w:style>
  <w:style w:type="character" w:customStyle="1" w:styleId="CommentSubjectChar">
    <w:name w:val="Comment Subject Char"/>
    <w:basedOn w:val="CommentTextChar"/>
    <w:link w:val="CommentSubject"/>
    <w:uiPriority w:val="99"/>
    <w:semiHidden/>
    <w:rsid w:val="00172E60"/>
    <w:rPr>
      <w:b/>
      <w:bCs/>
      <w:sz w:val="20"/>
      <w:szCs w:val="20"/>
    </w:rPr>
  </w:style>
  <w:style w:type="table" w:customStyle="1" w:styleId="TableGrid1">
    <w:name w:val="Table Grid1"/>
    <w:basedOn w:val="TableNormal"/>
    <w:next w:val="TableGrid"/>
    <w:uiPriority w:val="39"/>
    <w:rsid w:val="007F3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7B1C"/>
    <w:pPr>
      <w:spacing w:after="0" w:line="240" w:lineRule="auto"/>
    </w:pPr>
  </w:style>
  <w:style w:type="character" w:styleId="UnresolvedMention">
    <w:name w:val="Unresolved Mention"/>
    <w:basedOn w:val="DefaultParagraphFont"/>
    <w:uiPriority w:val="99"/>
    <w:semiHidden/>
    <w:unhideWhenUsed/>
    <w:rsid w:val="005B5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341080">
      <w:bodyDiv w:val="1"/>
      <w:marLeft w:val="0"/>
      <w:marRight w:val="0"/>
      <w:marTop w:val="0"/>
      <w:marBottom w:val="0"/>
      <w:divBdr>
        <w:top w:val="none" w:sz="0" w:space="0" w:color="auto"/>
        <w:left w:val="none" w:sz="0" w:space="0" w:color="auto"/>
        <w:bottom w:val="none" w:sz="0" w:space="0" w:color="auto"/>
        <w:right w:val="none" w:sz="0" w:space="0" w:color="auto"/>
      </w:divBdr>
    </w:div>
    <w:div w:id="576475610">
      <w:bodyDiv w:val="1"/>
      <w:marLeft w:val="0"/>
      <w:marRight w:val="0"/>
      <w:marTop w:val="0"/>
      <w:marBottom w:val="0"/>
      <w:divBdr>
        <w:top w:val="none" w:sz="0" w:space="0" w:color="auto"/>
        <w:left w:val="none" w:sz="0" w:space="0" w:color="auto"/>
        <w:bottom w:val="none" w:sz="0" w:space="0" w:color="auto"/>
        <w:right w:val="none" w:sz="0" w:space="0" w:color="auto"/>
      </w:divBdr>
    </w:div>
    <w:div w:id="173751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gov.au/Series/C2004A01047" TargetMode="External"/><Relationship Id="rId21" Type="http://schemas.openxmlformats.org/officeDocument/2006/relationships/hyperlink" Target="https://www.legislation.gov.au/C2024A00059/asmade/versions" TargetMode="External"/><Relationship Id="rId63" Type="http://schemas.openxmlformats.org/officeDocument/2006/relationships/hyperlink" Target="https://www.legislation.gov.au/Series/C2004A00006" TargetMode="External"/><Relationship Id="rId159" Type="http://schemas.openxmlformats.org/officeDocument/2006/relationships/hyperlink" Target="https://www.legislation.gov.au/Series/C1901A00006" TargetMode="External"/><Relationship Id="rId170" Type="http://schemas.openxmlformats.org/officeDocument/2006/relationships/hyperlink" Target="https://www.legislation.gov.au/Series/C2013A00123" TargetMode="External"/><Relationship Id="rId226" Type="http://schemas.openxmlformats.org/officeDocument/2006/relationships/hyperlink" Target="https://www.legislation.gov.au/Series/C1959A00006" TargetMode="External"/><Relationship Id="rId268" Type="http://schemas.openxmlformats.org/officeDocument/2006/relationships/hyperlink" Target="https://www.legislation.gov.au/Series/C1919A00025" TargetMode="External"/><Relationship Id="rId32" Type="http://schemas.openxmlformats.org/officeDocument/2006/relationships/hyperlink" Target="https://www.legislation.gov.au/Series/C2004A04665" TargetMode="External"/><Relationship Id="rId74" Type="http://schemas.openxmlformats.org/officeDocument/2006/relationships/hyperlink" Target="https://www.legislation.gov.au/Series/C2004A01286" TargetMode="External"/><Relationship Id="rId128" Type="http://schemas.openxmlformats.org/officeDocument/2006/relationships/hyperlink" Target="https://www.legislation.gov.au/Series/C2004A01462" TargetMode="External"/><Relationship Id="rId5" Type="http://schemas.openxmlformats.org/officeDocument/2006/relationships/customXml" Target="../customXml/item5.xml"/><Relationship Id="rId181" Type="http://schemas.openxmlformats.org/officeDocument/2006/relationships/hyperlink" Target="https://www.legislation.gov.au/Series/C2004A04863" TargetMode="External"/><Relationship Id="rId237" Type="http://schemas.openxmlformats.org/officeDocument/2006/relationships/hyperlink" Target="https://www.legislation.gov.au/Series/C1947A00005" TargetMode="External"/><Relationship Id="rId279" Type="http://schemas.openxmlformats.org/officeDocument/2006/relationships/hyperlink" Target="https://www.legislation.gov.au/Series/C2013A00123" TargetMode="External"/><Relationship Id="rId43" Type="http://schemas.openxmlformats.org/officeDocument/2006/relationships/hyperlink" Target="https://www.legislation.gov.au/Series/C2013A00123" TargetMode="External"/><Relationship Id="rId139" Type="http://schemas.openxmlformats.org/officeDocument/2006/relationships/hyperlink" Target="https://www.legislation.gov.au/Series/C2013A00123" TargetMode="External"/><Relationship Id="rId85" Type="http://schemas.openxmlformats.org/officeDocument/2006/relationships/hyperlink" Target="https://www.legislation.gov.au/Series/C2004A01234" TargetMode="External"/><Relationship Id="rId150" Type="http://schemas.openxmlformats.org/officeDocument/2006/relationships/hyperlink" Target="https://www.legislation.gov.au/Series/C2017A00071" TargetMode="External"/><Relationship Id="rId192" Type="http://schemas.openxmlformats.org/officeDocument/2006/relationships/hyperlink" Target="https://www.legislation.gov.au/Series/C2013A00123" TargetMode="External"/><Relationship Id="rId206" Type="http://schemas.openxmlformats.org/officeDocument/2006/relationships/hyperlink" Target="https://www.legislation.gov.au/Series/C2013A00123" TargetMode="External"/><Relationship Id="rId248" Type="http://schemas.openxmlformats.org/officeDocument/2006/relationships/hyperlink" Target="https://www.legislation.gov.au/Series/C1955A00066" TargetMode="External"/><Relationship Id="rId12" Type="http://schemas.openxmlformats.org/officeDocument/2006/relationships/endnotes" Target="endnotes.xml"/><Relationship Id="rId33" Type="http://schemas.openxmlformats.org/officeDocument/2006/relationships/hyperlink" Target="https://www.legislation.gov.au/C2017A00053/latest/versions" TargetMode="External"/><Relationship Id="rId108" Type="http://schemas.openxmlformats.org/officeDocument/2006/relationships/hyperlink" Target="https://www.legislation.gov.au/Series/C2004A00075" TargetMode="External"/><Relationship Id="rId129" Type="http://schemas.openxmlformats.org/officeDocument/2006/relationships/hyperlink" Target="https://www.legislation.gov.au/Series/C2004A03969" TargetMode="External"/><Relationship Id="rId280" Type="http://schemas.openxmlformats.org/officeDocument/2006/relationships/hyperlink" Target="https://www.legislation.gov.au/Series/C2004A04633" TargetMode="External"/><Relationship Id="rId54" Type="http://schemas.openxmlformats.org/officeDocument/2006/relationships/hyperlink" Target="https://www.legislation.gov.au/Series/C2004A01395" TargetMode="External"/><Relationship Id="rId75" Type="http://schemas.openxmlformats.org/officeDocument/2006/relationships/hyperlink" Target="https://www.legislation.gov.au/Series/C1957A00089" TargetMode="External"/><Relationship Id="rId96" Type="http://schemas.openxmlformats.org/officeDocument/2006/relationships/hyperlink" Target="https://www.legislation.gov.au/Series/C2013A00123" TargetMode="External"/><Relationship Id="rId140" Type="http://schemas.openxmlformats.org/officeDocument/2006/relationships/hyperlink" Target="https://www.legislation.gov.au/Series/C2004A04223" TargetMode="External"/><Relationship Id="rId161" Type="http://schemas.openxmlformats.org/officeDocument/2006/relationships/hyperlink" Target="https://www.legislation.gov.au/Series/C2004A00580" TargetMode="External"/><Relationship Id="rId182" Type="http://schemas.openxmlformats.org/officeDocument/2006/relationships/hyperlink" Target="https://www.legislation.gov.au/Series/C2014A00077" TargetMode="External"/><Relationship Id="rId217" Type="http://schemas.openxmlformats.org/officeDocument/2006/relationships/hyperlink" Target="https://www.legislation.gov.au/Series/C2004A00580" TargetMode="External"/><Relationship Id="rId6" Type="http://schemas.openxmlformats.org/officeDocument/2006/relationships/customXml" Target="../customXml/item6.xml"/><Relationship Id="rId238" Type="http://schemas.openxmlformats.org/officeDocument/2006/relationships/hyperlink" Target="https://www.legislation.gov.au/Series/C1966A00025" TargetMode="External"/><Relationship Id="rId259" Type="http://schemas.openxmlformats.org/officeDocument/2006/relationships/hyperlink" Target="https://www.legislation.gov.au/Series/C2004A04633" TargetMode="External"/><Relationship Id="rId23" Type="http://schemas.openxmlformats.org/officeDocument/2006/relationships/hyperlink" Target="https://www.legislation.gov.au/Series/C1970A00121" TargetMode="External"/><Relationship Id="rId119" Type="http://schemas.openxmlformats.org/officeDocument/2006/relationships/hyperlink" Target="https://www.legislation.gov.au/Series/C1971A00075" TargetMode="External"/><Relationship Id="rId270" Type="http://schemas.openxmlformats.org/officeDocument/2006/relationships/hyperlink" Target="https://www.legislation.gov.au/Series/C2013A00123" TargetMode="External"/><Relationship Id="rId44" Type="http://schemas.openxmlformats.org/officeDocument/2006/relationships/hyperlink" Target="https://www.legislation.gov.au/Series/C2014A00062" TargetMode="External"/><Relationship Id="rId65" Type="http://schemas.openxmlformats.org/officeDocument/2006/relationships/hyperlink" Target="https://www.legislation.gov.au/Series/C2004A01465" TargetMode="External"/><Relationship Id="rId86" Type="http://schemas.openxmlformats.org/officeDocument/2006/relationships/hyperlink" Target="https://www.legislation.gov.au/Series/C2013A00123" TargetMode="External"/><Relationship Id="rId130" Type="http://schemas.openxmlformats.org/officeDocument/2006/relationships/hyperlink" Target="https://www.legislation.gov.au/Series/C2011A00058" TargetMode="External"/><Relationship Id="rId151" Type="http://schemas.openxmlformats.org/officeDocument/2006/relationships/hyperlink" Target="https://www.legislation.gov.au/Series/C2010A00030" TargetMode="External"/><Relationship Id="rId172" Type="http://schemas.openxmlformats.org/officeDocument/2006/relationships/hyperlink" Target="https://www.legislation.gov.au/Series/C2004A00391" TargetMode="External"/><Relationship Id="rId193" Type="http://schemas.openxmlformats.org/officeDocument/2006/relationships/hyperlink" Target="https://www.legislation.gov.au/Series/C2004A00536" TargetMode="External"/><Relationship Id="rId207" Type="http://schemas.openxmlformats.org/officeDocument/2006/relationships/hyperlink" Target="https://www.legislation.gov.au/Series/C2004A00075" TargetMode="External"/><Relationship Id="rId228" Type="http://schemas.openxmlformats.org/officeDocument/2006/relationships/hyperlink" Target="https://www.legislation.gov.au/Series/C2004A00818" TargetMode="External"/><Relationship Id="rId249" Type="http://schemas.openxmlformats.org/officeDocument/2006/relationships/hyperlink" Target="https://www.legislation.gov.au/Series/C2004A02566" TargetMode="External"/><Relationship Id="rId13" Type="http://schemas.openxmlformats.org/officeDocument/2006/relationships/hyperlink" Target="https://www.legislation.gov.au/Series/C2004A01117" TargetMode="External"/><Relationship Id="rId109" Type="http://schemas.openxmlformats.org/officeDocument/2006/relationships/hyperlink" Target="https://www.legislation.gov.au/Series/C1968A00151" TargetMode="External"/><Relationship Id="rId260" Type="http://schemas.openxmlformats.org/officeDocument/2006/relationships/hyperlink" Target="https://www.legislation.gov.au/Series/C2004A01128" TargetMode="External"/><Relationship Id="rId281" Type="http://schemas.openxmlformats.org/officeDocument/2006/relationships/hyperlink" Target="https://www.legislation.gov.au/Series/C2004A00502" TargetMode="External"/><Relationship Id="rId34" Type="http://schemas.openxmlformats.org/officeDocument/2006/relationships/hyperlink" Target="https://www.legislation.gov.au/Series/C2013A00123" TargetMode="External"/><Relationship Id="rId55" Type="http://schemas.openxmlformats.org/officeDocument/2006/relationships/hyperlink" Target="https://www.legislation.gov.au/Series/C2013A00123" TargetMode="External"/><Relationship Id="rId76" Type="http://schemas.openxmlformats.org/officeDocument/2006/relationships/hyperlink" Target="https://www.legislation.gov.au/Series/C2013A00123" TargetMode="External"/><Relationship Id="rId97" Type="http://schemas.openxmlformats.org/officeDocument/2006/relationships/hyperlink" Target="https://www.legislation.gov.au/Series/C2004A03668" TargetMode="External"/><Relationship Id="rId120" Type="http://schemas.openxmlformats.org/officeDocument/2006/relationships/hyperlink" Target="https://www.legislation.gov.au/Series/C2004A01315" TargetMode="External"/><Relationship Id="rId141" Type="http://schemas.openxmlformats.org/officeDocument/2006/relationships/hyperlink" Target="https://www.legislation.gov.au/Details/C2004A01728" TargetMode="External"/><Relationship Id="rId7" Type="http://schemas.openxmlformats.org/officeDocument/2006/relationships/numbering" Target="numbering.xml"/><Relationship Id="rId162" Type="http://schemas.openxmlformats.org/officeDocument/2006/relationships/hyperlink" Target="https://www.legislation.gov.au/Series/C2004A02068" TargetMode="External"/><Relationship Id="rId183" Type="http://schemas.openxmlformats.org/officeDocument/2006/relationships/hyperlink" Target="https://www.legislation.gov.au/Series/C2004A04936" TargetMode="External"/><Relationship Id="rId218" Type="http://schemas.openxmlformats.org/officeDocument/2006/relationships/hyperlink" Target="https://www.legislation.gov.au/Series/C2008A00131" TargetMode="External"/><Relationship Id="rId239" Type="http://schemas.openxmlformats.org/officeDocument/2006/relationships/hyperlink" Target="https://www.legislation.gov.au/Series/C1972A00060" TargetMode="External"/><Relationship Id="rId250" Type="http://schemas.openxmlformats.org/officeDocument/2006/relationships/hyperlink" Target="https://www.legislation.gov.au/Series/C2004A03384" TargetMode="External"/><Relationship Id="rId271" Type="http://schemas.openxmlformats.org/officeDocument/2006/relationships/hyperlink" Target="https://www.legislation.gov.au/Series/C1914A00033" TargetMode="External"/><Relationship Id="rId24" Type="http://schemas.openxmlformats.org/officeDocument/2006/relationships/hyperlink" Target="https://www.legislation.gov.au/Series/C2004A03893" TargetMode="External"/><Relationship Id="rId45" Type="http://schemas.openxmlformats.org/officeDocument/2006/relationships/hyperlink" Target="https://www.legislation.gov.au/Series/C2004A00047" TargetMode="External"/><Relationship Id="rId66" Type="http://schemas.openxmlformats.org/officeDocument/2006/relationships/hyperlink" Target="https://www.legislation.gov.au/Series/C2008A00027" TargetMode="External"/><Relationship Id="rId87" Type="http://schemas.openxmlformats.org/officeDocument/2006/relationships/hyperlink" Target="https://www.legislation.gov.au/Series/C2008A00153" TargetMode="External"/><Relationship Id="rId110" Type="http://schemas.openxmlformats.org/officeDocument/2006/relationships/hyperlink" Target="https://www.legislation.gov.au/Series/C2004A03763" TargetMode="External"/><Relationship Id="rId131" Type="http://schemas.openxmlformats.org/officeDocument/2006/relationships/hyperlink" Target="https://www.legislation.gov.au/Series/C1948A00020" TargetMode="External"/><Relationship Id="rId152" Type="http://schemas.openxmlformats.org/officeDocument/2006/relationships/hyperlink" Target="https://www.legislation.gov.au/Series/C1953A00095" TargetMode="External"/><Relationship Id="rId173" Type="http://schemas.openxmlformats.org/officeDocument/2006/relationships/hyperlink" Target="https://www.legislation.gov.au/Series/C2004A00571" TargetMode="External"/><Relationship Id="rId194" Type="http://schemas.openxmlformats.org/officeDocument/2006/relationships/hyperlink" Target="https://www.legislation.gov.au/Series/C2013A00123" TargetMode="External"/><Relationship Id="rId208" Type="http://schemas.openxmlformats.org/officeDocument/2006/relationships/hyperlink" Target="https://www.legislation.gov.au/Series/C2013A00123" TargetMode="External"/><Relationship Id="rId229" Type="http://schemas.openxmlformats.org/officeDocument/2006/relationships/hyperlink" Target="https://www.legislation.gov.au/Series/C2004A00818" TargetMode="External"/><Relationship Id="rId240" Type="http://schemas.openxmlformats.org/officeDocument/2006/relationships/hyperlink" Target="https://www.legislation.gov.au/Series/C2004A01659" TargetMode="External"/><Relationship Id="rId261" Type="http://schemas.openxmlformats.org/officeDocument/2006/relationships/hyperlink" Target="https://www.legislation.gov.au/Series/C2013A00123" TargetMode="External"/><Relationship Id="rId14" Type="http://schemas.openxmlformats.org/officeDocument/2006/relationships/hyperlink" Target="https://www.legislation.gov.au/Series/C2004A03295" TargetMode="External"/><Relationship Id="rId35" Type="http://schemas.openxmlformats.org/officeDocument/2006/relationships/hyperlink" Target="https://www.legislation.gov.au/Series/C2013A00123" TargetMode="External"/><Relationship Id="rId56" Type="http://schemas.openxmlformats.org/officeDocument/2006/relationships/hyperlink" Target="https://www.legislation.gov.au/Series/C2015A00118" TargetMode="External"/><Relationship Id="rId77" Type="http://schemas.openxmlformats.org/officeDocument/2006/relationships/hyperlink" Target="https://www.legislation.gov.au/Series/C1988A00156" TargetMode="External"/><Relationship Id="rId100" Type="http://schemas.openxmlformats.org/officeDocument/2006/relationships/hyperlink" Target="https://www.legislation.gov.au/Series/C2009A00028" TargetMode="External"/><Relationship Id="rId282" Type="http://schemas.openxmlformats.org/officeDocument/2006/relationships/hyperlink" Target="https://www.legislation.gov.au/Series/C2004A05336" TargetMode="External"/><Relationship Id="rId8" Type="http://schemas.openxmlformats.org/officeDocument/2006/relationships/styles" Target="styles.xml"/><Relationship Id="rId98" Type="http://schemas.openxmlformats.org/officeDocument/2006/relationships/hyperlink" Target="https://www.legislation.gov.au/Series/C2016A00098" TargetMode="External"/><Relationship Id="rId121" Type="http://schemas.openxmlformats.org/officeDocument/2006/relationships/hyperlink" Target="https://www.legislation.gov.au/Series/C1951A00060" TargetMode="External"/><Relationship Id="rId142" Type="http://schemas.openxmlformats.org/officeDocument/2006/relationships/hyperlink" Target="https://www.legislation.gov.au/Series/C2020A00052" TargetMode="External"/><Relationship Id="rId163" Type="http://schemas.openxmlformats.org/officeDocument/2006/relationships/hyperlink" Target="https://www.legislation.gov.au/Series/C2013A00123" TargetMode="External"/><Relationship Id="rId184" Type="http://schemas.openxmlformats.org/officeDocument/2006/relationships/hyperlink" Target="https://www.legislation.gov.au/Series/C2012A00149" TargetMode="External"/><Relationship Id="rId219" Type="http://schemas.openxmlformats.org/officeDocument/2006/relationships/hyperlink" Target="https://www.legislation.gov.au/Series/C2004A01295" TargetMode="External"/><Relationship Id="rId230" Type="http://schemas.openxmlformats.org/officeDocument/2006/relationships/hyperlink" Target="https://www.legislation.gov.au/Series/C2009A00011" TargetMode="External"/><Relationship Id="rId251" Type="http://schemas.openxmlformats.org/officeDocument/2006/relationships/hyperlink" Target="https://www.legislation.gov.au/Series/C1960A00014" TargetMode="External"/><Relationship Id="rId25" Type="http://schemas.openxmlformats.org/officeDocument/2006/relationships/hyperlink" Target="https://www.legislation.gov.au/Series/C2021A00012" TargetMode="External"/><Relationship Id="rId46" Type="http://schemas.openxmlformats.org/officeDocument/2006/relationships/hyperlink" Target="https://www.legislation.gov.au/Series/C2004A00131" TargetMode="External"/><Relationship Id="rId67" Type="http://schemas.openxmlformats.org/officeDocument/2006/relationships/hyperlink" Target="https://www.legislation.gov.au/Series/C2004A04210" TargetMode="External"/><Relationship Id="rId272" Type="http://schemas.openxmlformats.org/officeDocument/2006/relationships/hyperlink" Target="https://www.legislation.gov.au/Series/C1973A00076" TargetMode="External"/><Relationship Id="rId293" Type="http://schemas.openxmlformats.org/officeDocument/2006/relationships/hyperlink" Target="https://www.legislation.gov.au/C2024A00060/asmade/text" TargetMode="External"/><Relationship Id="rId88" Type="http://schemas.openxmlformats.org/officeDocument/2006/relationships/hyperlink" Target="https://www.legislation.gov.au/Series/C2004A01370" TargetMode="External"/><Relationship Id="rId111" Type="http://schemas.openxmlformats.org/officeDocument/2006/relationships/hyperlink" Target="https://www.legislation.gov.au/Series/C1919A00025" TargetMode="External"/><Relationship Id="rId132" Type="http://schemas.openxmlformats.org/officeDocument/2006/relationships/hyperlink" Target="https://www.legislation.gov.au/Series/C1918A00027" TargetMode="External"/><Relationship Id="rId153" Type="http://schemas.openxmlformats.org/officeDocument/2006/relationships/hyperlink" Target="https://www.legislation.gov.au/Series/C2007A00031" TargetMode="External"/><Relationship Id="rId174" Type="http://schemas.openxmlformats.org/officeDocument/2006/relationships/hyperlink" Target="https://www.legislation.gov.au/Series/C2009A00095" TargetMode="External"/><Relationship Id="rId195" Type="http://schemas.openxmlformats.org/officeDocument/2006/relationships/hyperlink" Target="https://www.legislation.gov.au/Series/C2013A00123" TargetMode="External"/><Relationship Id="rId209" Type="http://schemas.openxmlformats.org/officeDocument/2006/relationships/hyperlink" Target="https://www.legislation.gov.au/Series/C2004A00491" TargetMode="External"/><Relationship Id="rId220" Type="http://schemas.openxmlformats.org/officeDocument/2006/relationships/hyperlink" Target="https://www.legislation.gov.au/Series/C2007A00066" TargetMode="External"/><Relationship Id="rId241" Type="http://schemas.openxmlformats.org/officeDocument/2006/relationships/hyperlink" Target="https://www.legislation.gov.au/Series/C2004A02807" TargetMode="External"/><Relationship Id="rId15" Type="http://schemas.openxmlformats.org/officeDocument/2006/relationships/hyperlink" Target="https://www.legislation.gov.au/Series/C2004A01053" TargetMode="External"/><Relationship Id="rId36" Type="http://schemas.openxmlformats.org/officeDocument/2006/relationships/hyperlink" Target="https://www.legislation.gov.au/Series/C2013A00123" TargetMode="External"/><Relationship Id="rId57" Type="http://schemas.openxmlformats.org/officeDocument/2006/relationships/hyperlink" Target="https://www.legislation.gov.au/Series/C2004A04089" TargetMode="External"/><Relationship Id="rId262" Type="http://schemas.openxmlformats.org/officeDocument/2006/relationships/hyperlink" Target="https://www.legislation.gov.au/Series/C1966A00033" TargetMode="External"/><Relationship Id="rId283" Type="http://schemas.openxmlformats.org/officeDocument/2006/relationships/hyperlink" Target="https://www.legislation.gov.au/Series/C2004A00653" TargetMode="External"/><Relationship Id="rId78" Type="http://schemas.openxmlformats.org/officeDocument/2006/relationships/hyperlink" Target="https://www.legislation.gov.au/Series/C2019A00041" TargetMode="External"/><Relationship Id="rId99" Type="http://schemas.openxmlformats.org/officeDocument/2006/relationships/hyperlink" Target="https://www.legislation.gov.au/Series/C2013A00123" TargetMode="External"/><Relationship Id="rId101" Type="http://schemas.openxmlformats.org/officeDocument/2006/relationships/hyperlink" Target="https://www.legislation.gov.au/Series/C2013A00123" TargetMode="External"/><Relationship Id="rId122" Type="http://schemas.openxmlformats.org/officeDocument/2006/relationships/hyperlink" Target="https://www.legislation.gov.au/Series/C2013A00123" TargetMode="External"/><Relationship Id="rId143" Type="http://schemas.openxmlformats.org/officeDocument/2006/relationships/hyperlink" Target="https://www.legislation.gov.au/Series/C2013A00123" TargetMode="External"/><Relationship Id="rId164" Type="http://schemas.openxmlformats.org/officeDocument/2006/relationships/hyperlink" Target="https://www.legislation.gov.au/Series/C2013A00123" TargetMode="External"/><Relationship Id="rId185" Type="http://schemas.openxmlformats.org/officeDocument/2006/relationships/hyperlink" Target="https://www.legislation.gov.au/Series/C2016A00041" TargetMode="External"/><Relationship Id="rId9" Type="http://schemas.openxmlformats.org/officeDocument/2006/relationships/settings" Target="settings.xml"/><Relationship Id="rId210" Type="http://schemas.openxmlformats.org/officeDocument/2006/relationships/hyperlink" Target="https://www.legislation.gov.au/Series/C2015A00111" TargetMode="External"/><Relationship Id="rId26" Type="http://schemas.openxmlformats.org/officeDocument/2006/relationships/hyperlink" Target="https://www.legislation.gov.au/Series/C2004A01586" TargetMode="External"/><Relationship Id="rId231" Type="http://schemas.openxmlformats.org/officeDocument/2006/relationships/hyperlink" Target="https://www.legislation.gov.au/Series/C1932A00002" TargetMode="External"/><Relationship Id="rId252" Type="http://schemas.openxmlformats.org/officeDocument/2006/relationships/hyperlink" Target="https://www.legislation.gov.au/Series/C2004A00081" TargetMode="External"/><Relationship Id="rId273" Type="http://schemas.openxmlformats.org/officeDocument/2006/relationships/hyperlink" Target="https://www.legislation.gov.au/Series/C2013A00123" TargetMode="External"/><Relationship Id="rId294" Type="http://schemas.openxmlformats.org/officeDocument/2006/relationships/header" Target="header1.xml"/><Relationship Id="rId47" Type="http://schemas.openxmlformats.org/officeDocument/2006/relationships/hyperlink" Target="https://www.legislation.gov.au/Series/C2004A05270" TargetMode="External"/><Relationship Id="rId68" Type="http://schemas.openxmlformats.org/officeDocument/2006/relationships/hyperlink" Target="https://www.legislation.gov.au/Series/C2013A00123" TargetMode="External"/><Relationship Id="rId89" Type="http://schemas.openxmlformats.org/officeDocument/2006/relationships/hyperlink" Target="https://www.legislation.gov.au/Series/C2013A00123" TargetMode="External"/><Relationship Id="rId112" Type="http://schemas.openxmlformats.org/officeDocument/2006/relationships/hyperlink" Target="https://www.legislation.gov.au/Series/C2006A00160" TargetMode="External"/><Relationship Id="rId133" Type="http://schemas.openxmlformats.org/officeDocument/2006/relationships/hyperlink" Target="https://www.legislation.gov.au/Series/C2013A00123" TargetMode="External"/><Relationship Id="rId154" Type="http://schemas.openxmlformats.org/officeDocument/2006/relationships/hyperlink" Target="https://www.legislation.gov.au/Series/C2007A00032" TargetMode="External"/><Relationship Id="rId175" Type="http://schemas.openxmlformats.org/officeDocument/2006/relationships/hyperlink" Target="https://www.legislation.gov.au/Series/C2004A03702" TargetMode="External"/><Relationship Id="rId196" Type="http://schemas.openxmlformats.org/officeDocument/2006/relationships/hyperlink" Target="https://www.legislation.gov.au/Series/C2004A05248" TargetMode="External"/><Relationship Id="rId200" Type="http://schemas.openxmlformats.org/officeDocument/2006/relationships/hyperlink" Target="https://www.legislation.gov.au/Series/C2004A04002" TargetMode="External"/><Relationship Id="rId16" Type="http://schemas.openxmlformats.org/officeDocument/2006/relationships/hyperlink" Target="https://www.legislation.gov.au/Series/C2004A01052" TargetMode="External"/><Relationship Id="rId221" Type="http://schemas.openxmlformats.org/officeDocument/2006/relationships/hyperlink" Target="https://www.legislation.gov.au/Series/C2008A00019" TargetMode="External"/><Relationship Id="rId242" Type="http://schemas.openxmlformats.org/officeDocument/2006/relationships/hyperlink" Target="https://www.legislation.gov.au/Series/C2004A04862" TargetMode="External"/><Relationship Id="rId263" Type="http://schemas.openxmlformats.org/officeDocument/2006/relationships/hyperlink" Target="https://www.legislation.gov.au/Series/C2013A00123" TargetMode="External"/><Relationship Id="rId284" Type="http://schemas.openxmlformats.org/officeDocument/2006/relationships/hyperlink" Target="https://www.legislation.gov.au/Series/C2013A00123" TargetMode="External"/><Relationship Id="rId37" Type="http://schemas.openxmlformats.org/officeDocument/2006/relationships/hyperlink" Target="https://www.legislation.gov.au/Series/C2011A00151" TargetMode="External"/><Relationship Id="rId58" Type="http://schemas.openxmlformats.org/officeDocument/2006/relationships/hyperlink" Target="https://www.legislation.gov.au/Series/C1948A00031" TargetMode="External"/><Relationship Id="rId79" Type="http://schemas.openxmlformats.org/officeDocument/2006/relationships/hyperlink" Target="https://www.legislation.gov.au/Series/C2004A03268" TargetMode="External"/><Relationship Id="rId102" Type="http://schemas.openxmlformats.org/officeDocument/2006/relationships/hyperlink" Target="https://www.legislation.gov.au/Series/C2013A00123" TargetMode="External"/><Relationship Id="rId123" Type="http://schemas.openxmlformats.org/officeDocument/2006/relationships/hyperlink" Target="https://www.legislation.gov.au/Series/C2014A00062" TargetMode="External"/><Relationship Id="rId144" Type="http://schemas.openxmlformats.org/officeDocument/2006/relationships/hyperlink" Target="https://www.legislation.gov.au/Series/C2004A05206" TargetMode="External"/><Relationship Id="rId90" Type="http://schemas.openxmlformats.org/officeDocument/2006/relationships/hyperlink" Target="https://www.legislation.gov.au/Series/C2013A00123" TargetMode="External"/><Relationship Id="rId165" Type="http://schemas.openxmlformats.org/officeDocument/2006/relationships/hyperlink" Target="https://www.legislation.gov.au/Series/C2004A00580" TargetMode="External"/><Relationship Id="rId186" Type="http://schemas.openxmlformats.org/officeDocument/2006/relationships/hyperlink" Target="https://www.legislation.gov.au/Series/C2004A04596" TargetMode="External"/><Relationship Id="rId211" Type="http://schemas.openxmlformats.org/officeDocument/2006/relationships/hyperlink" Target="https://www.legislation.gov.au/Series/C2011A00141" TargetMode="External"/><Relationship Id="rId232" Type="http://schemas.openxmlformats.org/officeDocument/2006/relationships/hyperlink" Target="https://www.legislation.gov.au/Series/C2008A00129" TargetMode="External"/><Relationship Id="rId253" Type="http://schemas.openxmlformats.org/officeDocument/2006/relationships/hyperlink" Target="https://www.legislation.gov.au/Series/C2004A05219" TargetMode="External"/><Relationship Id="rId274" Type="http://schemas.openxmlformats.org/officeDocument/2006/relationships/hyperlink" Target="https://www.legislation.gov.au/Series/C2004A04633" TargetMode="External"/><Relationship Id="rId295" Type="http://schemas.openxmlformats.org/officeDocument/2006/relationships/footer" Target="footer1.xml"/><Relationship Id="rId27" Type="http://schemas.openxmlformats.org/officeDocument/2006/relationships/hyperlink" Target="https://www.legislation.gov.au/Series/C2004A02147" TargetMode="External"/><Relationship Id="rId48" Type="http://schemas.openxmlformats.org/officeDocument/2006/relationships/hyperlink" Target="https://www.legislation.gov.au/Series/C2007A00137" TargetMode="External"/><Relationship Id="rId69" Type="http://schemas.openxmlformats.org/officeDocument/2006/relationships/hyperlink" Target="https://www.legislation.gov.au/Series/C1945A00016" TargetMode="External"/><Relationship Id="rId113" Type="http://schemas.openxmlformats.org/officeDocument/2006/relationships/hyperlink" Target="https://www.legislation.gov.au/Series/C2004A04746" TargetMode="External"/><Relationship Id="rId134" Type="http://schemas.openxmlformats.org/officeDocument/2006/relationships/hyperlink" Target="https://www.legislation.gov.au/Series/C2017A00037" TargetMode="External"/><Relationship Id="rId80" Type="http://schemas.openxmlformats.org/officeDocument/2006/relationships/hyperlink" Target="https://www.legislation.gov.au/Series/C2007A00066" TargetMode="External"/><Relationship Id="rId155" Type="http://schemas.openxmlformats.org/officeDocument/2006/relationships/hyperlink" Target="https://www.legislation.gov.au/Series/C2013A00123" TargetMode="External"/><Relationship Id="rId176" Type="http://schemas.openxmlformats.org/officeDocument/2006/relationships/hyperlink" Target="https://www.legislation.gov.au/Series/C2005A00094" TargetMode="External"/><Relationship Id="rId197" Type="http://schemas.openxmlformats.org/officeDocument/2006/relationships/hyperlink" Target="https://www.legislation.gov.au/Series/C2013A00123" TargetMode="External"/><Relationship Id="rId201" Type="http://schemas.openxmlformats.org/officeDocument/2006/relationships/hyperlink" Target="https://www.legislation.gov.au/Series/C2004A00043" TargetMode="External"/><Relationship Id="rId222" Type="http://schemas.openxmlformats.org/officeDocument/2006/relationships/hyperlink" Target="https://www.legislation.gov.au/Series/C2006A00041" TargetMode="External"/><Relationship Id="rId243" Type="http://schemas.openxmlformats.org/officeDocument/2006/relationships/hyperlink" Target="https://www.legislation.gov.au/Series/C2009A00109" TargetMode="External"/><Relationship Id="rId264" Type="http://schemas.openxmlformats.org/officeDocument/2006/relationships/hyperlink" Target="https://www.legislation.gov.au/Series/C2004A05189" TargetMode="External"/><Relationship Id="rId285" Type="http://schemas.openxmlformats.org/officeDocument/2006/relationships/hyperlink" Target="https://www.legislation.gov.au/Series/C2004A04905" TargetMode="External"/><Relationship Id="rId17" Type="http://schemas.openxmlformats.org/officeDocument/2006/relationships/hyperlink" Target="https://www.legislation.gov.au/Series/C2014A00012" TargetMode="External"/><Relationship Id="rId38" Type="http://schemas.openxmlformats.org/officeDocument/2006/relationships/hyperlink" Target="https://www.legislation.gov.au/Series/C2011A00101" TargetMode="External"/><Relationship Id="rId59" Type="http://schemas.openxmlformats.org/officeDocument/2006/relationships/hyperlink" Target="https://www.legislation.gov.au/Series/C1961A00087" TargetMode="External"/><Relationship Id="rId103" Type="http://schemas.openxmlformats.org/officeDocument/2006/relationships/hyperlink" Target="https://www.legislation.gov.au/Series/C2004A05165" TargetMode="External"/><Relationship Id="rId124" Type="http://schemas.openxmlformats.org/officeDocument/2006/relationships/hyperlink" Target="https://www.legislation.gov.au/Series/C1969A00092" TargetMode="External"/><Relationship Id="rId70" Type="http://schemas.openxmlformats.org/officeDocument/2006/relationships/hyperlink" Target="https://www.legislation.gov.au/Series/C2006A00135" TargetMode="External"/><Relationship Id="rId91" Type="http://schemas.openxmlformats.org/officeDocument/2006/relationships/hyperlink" Target="https://www.legislation.gov.au/Series/C2005A00122" TargetMode="External"/><Relationship Id="rId145" Type="http://schemas.openxmlformats.org/officeDocument/2006/relationships/hyperlink" Target="https://www.legislation.gov.au/Series/C2006A00026" TargetMode="External"/><Relationship Id="rId166" Type="http://schemas.openxmlformats.org/officeDocument/2006/relationships/hyperlink" Target="https://www.legislation.gov.au/Series/C2019A00030" TargetMode="External"/><Relationship Id="rId187" Type="http://schemas.openxmlformats.org/officeDocument/2006/relationships/hyperlink" Target="https://www.legislation.gov.au/Series/C2013A00123" TargetMode="External"/><Relationship Id="rId1" Type="http://schemas.openxmlformats.org/officeDocument/2006/relationships/customXml" Target="../customXml/item1.xml"/><Relationship Id="rId212" Type="http://schemas.openxmlformats.org/officeDocument/2006/relationships/hyperlink" Target="https://www.legislation.gov.au/Series/C2004A04095" TargetMode="External"/><Relationship Id="rId233" Type="http://schemas.openxmlformats.org/officeDocument/2006/relationships/hyperlink" Target="https://www.legislation.gov.au/Series/C2020A00029" TargetMode="External"/><Relationship Id="rId254" Type="http://schemas.openxmlformats.org/officeDocument/2006/relationships/hyperlink" Target="https://www.legislation.gov.au/Series/C2017A00071" TargetMode="External"/><Relationship Id="rId28" Type="http://schemas.openxmlformats.org/officeDocument/2006/relationships/hyperlink" Target="https://www.legislation.gov.au/Series/C2004A02099" TargetMode="External"/><Relationship Id="rId49" Type="http://schemas.openxmlformats.org/officeDocument/2006/relationships/hyperlink" Target="https://www.legislation.gov.au/Series/C2014A00083" TargetMode="External"/><Relationship Id="rId114" Type="http://schemas.openxmlformats.org/officeDocument/2006/relationships/hyperlink" Target="https://www.legislation.gov.au/Series/C2017A00037" TargetMode="External"/><Relationship Id="rId275" Type="http://schemas.openxmlformats.org/officeDocument/2006/relationships/hyperlink" Target="https://www.legislation.gov.au/Series/C1959A00006" TargetMode="External"/><Relationship Id="rId296" Type="http://schemas.openxmlformats.org/officeDocument/2006/relationships/footer" Target="footer2.xml"/><Relationship Id="rId60" Type="http://schemas.openxmlformats.org/officeDocument/2006/relationships/hyperlink" Target="https://www.legislation.gov.au/Series/C1967A00091" TargetMode="External"/><Relationship Id="rId81" Type="http://schemas.openxmlformats.org/officeDocument/2006/relationships/hyperlink" Target="https://www.legislation.gov.au/Series/C2008A00019" TargetMode="External"/><Relationship Id="rId135" Type="http://schemas.openxmlformats.org/officeDocument/2006/relationships/hyperlink" Target="https://www.legislation.gov.au/Series/C2004A03959" TargetMode="External"/><Relationship Id="rId156" Type="http://schemas.openxmlformats.org/officeDocument/2006/relationships/hyperlink" Target="https://www.legislation.gov.au/Series/C2013A00123" TargetMode="External"/><Relationship Id="rId177" Type="http://schemas.openxmlformats.org/officeDocument/2006/relationships/hyperlink" Target="https://www.legislation.gov.au/Series/C2004A04009" TargetMode="External"/><Relationship Id="rId198" Type="http://schemas.openxmlformats.org/officeDocument/2006/relationships/hyperlink" Target="https://www.legislation.gov.au/Series/C2004A02968" TargetMode="External"/><Relationship Id="rId202" Type="http://schemas.openxmlformats.org/officeDocument/2006/relationships/hyperlink" Target="https://www.legislation.gov.au/Series/C2004A01620" TargetMode="External"/><Relationship Id="rId223" Type="http://schemas.openxmlformats.org/officeDocument/2006/relationships/hyperlink" Target="https://www.legislation.gov.au/Series/C2005A00055" TargetMode="External"/><Relationship Id="rId244" Type="http://schemas.openxmlformats.org/officeDocument/2006/relationships/hyperlink" Target="https://www.legislation.gov.au/Series/C2015A00134" TargetMode="External"/><Relationship Id="rId18" Type="http://schemas.openxmlformats.org/officeDocument/2006/relationships/hyperlink" Target="https://www.legislation.gov.au/Series/C2007A00122" TargetMode="External"/><Relationship Id="rId39" Type="http://schemas.openxmlformats.org/officeDocument/2006/relationships/hyperlink" Target="https://www.legislation.gov.au/Series/C2021A00065" TargetMode="External"/><Relationship Id="rId265" Type="http://schemas.openxmlformats.org/officeDocument/2006/relationships/hyperlink" Target="https://www.legislation.gov.au/Series/C1911A00020" TargetMode="External"/><Relationship Id="rId286" Type="http://schemas.openxmlformats.org/officeDocument/2006/relationships/hyperlink" Target="https://www.legislation.gov.au/Series/C2004A04402" TargetMode="External"/><Relationship Id="rId50" Type="http://schemas.openxmlformats.org/officeDocument/2006/relationships/hyperlink" Target="https://www.legislation.gov.au/Series/C2004A00767" TargetMode="External"/><Relationship Id="rId104" Type="http://schemas.openxmlformats.org/officeDocument/2006/relationships/hyperlink" Target="https://www.legislation.gov.au/Series/C2004A05062" TargetMode="External"/><Relationship Id="rId125" Type="http://schemas.openxmlformats.org/officeDocument/2006/relationships/hyperlink" Target="https://www.legislation.gov.au/Series/C2008A00134" TargetMode="External"/><Relationship Id="rId146" Type="http://schemas.openxmlformats.org/officeDocument/2006/relationships/hyperlink" Target="https://www.legislation.gov.au/Series/C2008A00041" TargetMode="External"/><Relationship Id="rId167" Type="http://schemas.openxmlformats.org/officeDocument/2006/relationships/hyperlink" Target="https://www.legislation.gov.au/Series/C2009A00093" TargetMode="External"/><Relationship Id="rId188" Type="http://schemas.openxmlformats.org/officeDocument/2006/relationships/hyperlink" Target="https://www.legislation.gov.au/Series/C2004A05267" TargetMode="External"/><Relationship Id="rId71" Type="http://schemas.openxmlformats.org/officeDocument/2006/relationships/hyperlink" Target="https://www.legislation.gov.au/Series/C2004A00808" TargetMode="External"/><Relationship Id="rId92" Type="http://schemas.openxmlformats.org/officeDocument/2006/relationships/hyperlink" Target="https://www.legislation.gov.au/Series/C2014A00081" TargetMode="External"/><Relationship Id="rId213" Type="http://schemas.openxmlformats.org/officeDocument/2006/relationships/hyperlink" Target="https://www.legislation.gov.au/Series/C2009A00004" TargetMode="External"/><Relationship Id="rId234" Type="http://schemas.openxmlformats.org/officeDocument/2006/relationships/hyperlink" Target="https://www.legislation.gov.au/Details/C2009A00061" TargetMode="External"/><Relationship Id="rId2" Type="http://schemas.openxmlformats.org/officeDocument/2006/relationships/customXml" Target="../customXml/item2.xml"/><Relationship Id="rId29" Type="http://schemas.openxmlformats.org/officeDocument/2006/relationships/hyperlink" Target="https://www.legislation.gov.au/Series/C2004A02100" TargetMode="External"/><Relationship Id="rId255" Type="http://schemas.openxmlformats.org/officeDocument/2006/relationships/hyperlink" Target="https://www.legislation.gov.au/C2025A00044/asmade/text" TargetMode="External"/><Relationship Id="rId276" Type="http://schemas.openxmlformats.org/officeDocument/2006/relationships/hyperlink" Target="https://www.legislation.gov.au/Series/C2004A00818" TargetMode="External"/><Relationship Id="rId297" Type="http://schemas.openxmlformats.org/officeDocument/2006/relationships/fontTable" Target="fontTable.xml"/><Relationship Id="rId40" Type="http://schemas.openxmlformats.org/officeDocument/2006/relationships/hyperlink" Target="https://www.legislation.gov.au/Series/C2004A04746" TargetMode="External"/><Relationship Id="rId115" Type="http://schemas.openxmlformats.org/officeDocument/2006/relationships/hyperlink" Target="https://www.legislation.gov.au/Series/C1948A00089" TargetMode="External"/><Relationship Id="rId136" Type="http://schemas.openxmlformats.org/officeDocument/2006/relationships/hyperlink" Target="https://www.legislation.gov.au/Series/C2004A01047" TargetMode="External"/><Relationship Id="rId157" Type="http://schemas.openxmlformats.org/officeDocument/2006/relationships/hyperlink" Target="https://www.legislation.gov.au/Series/C2004A00101" TargetMode="External"/><Relationship Id="rId178" Type="http://schemas.openxmlformats.org/officeDocument/2006/relationships/hyperlink" Target="https://www.legislation.gov.au/Series/C2004A05189" TargetMode="External"/><Relationship Id="rId61" Type="http://schemas.openxmlformats.org/officeDocument/2006/relationships/hyperlink" Target="https://www.legislation.gov.au/Series/C1971A00074" TargetMode="External"/><Relationship Id="rId82" Type="http://schemas.openxmlformats.org/officeDocument/2006/relationships/hyperlink" Target="https://www.legislation.gov.au/Series/C2006A00041" TargetMode="External"/><Relationship Id="rId199" Type="http://schemas.openxmlformats.org/officeDocument/2006/relationships/hyperlink" Target="https://www.legislation.gov.au/Series/C2013A00123" TargetMode="External"/><Relationship Id="rId203" Type="http://schemas.openxmlformats.org/officeDocument/2006/relationships/hyperlink" Target="https://www.legislation.gov.au/Series/C2004A01234" TargetMode="External"/><Relationship Id="rId19" Type="http://schemas.openxmlformats.org/officeDocument/2006/relationships/hyperlink" Target="https://www.legislation.gov.au/Series/C2004A00798" TargetMode="External"/><Relationship Id="rId224" Type="http://schemas.openxmlformats.org/officeDocument/2006/relationships/hyperlink" Target="https://www.legislation.gov.au/Series/C2004A00058" TargetMode="External"/><Relationship Id="rId245" Type="http://schemas.openxmlformats.org/officeDocument/2006/relationships/hyperlink" Target="https://www.legislation.gov.au/Series/C2004A04060" TargetMode="External"/><Relationship Id="rId266" Type="http://schemas.openxmlformats.org/officeDocument/2006/relationships/hyperlink" Target="https://www.legislation.gov.au/Series/C1921A00018" TargetMode="External"/><Relationship Id="rId287" Type="http://schemas.openxmlformats.org/officeDocument/2006/relationships/hyperlink" Target="https://www.legislation.gov.au/Series/C1953A00001" TargetMode="External"/><Relationship Id="rId30" Type="http://schemas.openxmlformats.org/officeDocument/2006/relationships/hyperlink" Target="https://www.legislation.gov.au/Series/C1964A00091" TargetMode="External"/><Relationship Id="rId105" Type="http://schemas.openxmlformats.org/officeDocument/2006/relationships/hyperlink" Target="https://www.legislation.gov.au/Series/C2004Q00685" TargetMode="External"/><Relationship Id="rId126" Type="http://schemas.openxmlformats.org/officeDocument/2006/relationships/hyperlink" Target="https://www.legislation.gov.au/Series/C2004A05270" TargetMode="External"/><Relationship Id="rId147" Type="http://schemas.openxmlformats.org/officeDocument/2006/relationships/hyperlink" Target="https://www.legislation.gov.au/Series/C2004A04980" TargetMode="External"/><Relationship Id="rId168" Type="http://schemas.openxmlformats.org/officeDocument/2006/relationships/hyperlink" Target="https://www.legislation.gov.au/Series/C2004A04704" TargetMode="External"/><Relationship Id="rId51" Type="http://schemas.openxmlformats.org/officeDocument/2006/relationships/hyperlink" Target="https://www.legislation.gov.au/Series/F2008L01375" TargetMode="External"/><Relationship Id="rId72" Type="http://schemas.openxmlformats.org/officeDocument/2006/relationships/hyperlink" Target="https://www.legislation.gov.au/Series/C1918A00043" TargetMode="External"/><Relationship Id="rId93" Type="http://schemas.openxmlformats.org/officeDocument/2006/relationships/hyperlink" Target="https://www.legislation.gov.au/Series/C2004A04351" TargetMode="External"/><Relationship Id="rId189" Type="http://schemas.openxmlformats.org/officeDocument/2006/relationships/hyperlink" Target="https://www.legislation.gov.au/Series/C2004A04154" TargetMode="External"/><Relationship Id="rId3" Type="http://schemas.openxmlformats.org/officeDocument/2006/relationships/customXml" Target="../customXml/item3.xml"/><Relationship Id="rId214" Type="http://schemas.openxmlformats.org/officeDocument/2006/relationships/hyperlink" Target="https://www.legislation.gov.au/Series/C2018A00045" TargetMode="External"/><Relationship Id="rId235" Type="http://schemas.openxmlformats.org/officeDocument/2006/relationships/hyperlink" Target="https://www.legislation.gov.au/C2024A00124/asmade/versions" TargetMode="External"/><Relationship Id="rId256" Type="http://schemas.openxmlformats.org/officeDocument/2006/relationships/hyperlink" Target="https://www.legislation.gov.au/Series/C2004A01409" TargetMode="External"/><Relationship Id="rId277" Type="http://schemas.openxmlformats.org/officeDocument/2006/relationships/hyperlink" Target="https://www.legislation.gov.au/Series/C2004A04860" TargetMode="External"/><Relationship Id="rId298" Type="http://schemas.openxmlformats.org/officeDocument/2006/relationships/theme" Target="theme/theme1.xml"/><Relationship Id="rId116" Type="http://schemas.openxmlformats.org/officeDocument/2006/relationships/hyperlink" Target="https://www.legislation.gov.au/Series/C2004A03959" TargetMode="External"/><Relationship Id="rId137" Type="http://schemas.openxmlformats.org/officeDocument/2006/relationships/hyperlink" Target="https://www.legislation.gov.au/Series/C2004A04002" TargetMode="External"/><Relationship Id="rId158" Type="http://schemas.openxmlformats.org/officeDocument/2006/relationships/hyperlink" Target="https://www.legislation.gov.au/Series/C2013A00123" TargetMode="External"/><Relationship Id="rId20" Type="http://schemas.openxmlformats.org/officeDocument/2006/relationships/hyperlink" Target="https://www.legislation.gov.au/Series/C2004A01017" TargetMode="External"/><Relationship Id="rId41" Type="http://schemas.openxmlformats.org/officeDocument/2006/relationships/hyperlink" Target="https://www.legislation.gov.au/Series/C2007A00175" TargetMode="External"/><Relationship Id="rId62" Type="http://schemas.openxmlformats.org/officeDocument/2006/relationships/hyperlink" Target="https://www.legislation.gov.au/Series/C2004A00007" TargetMode="External"/><Relationship Id="rId83" Type="http://schemas.openxmlformats.org/officeDocument/2006/relationships/hyperlink" Target="https://www.legislation.gov.au/Series/C2004A00491" TargetMode="External"/><Relationship Id="rId179" Type="http://schemas.openxmlformats.org/officeDocument/2006/relationships/hyperlink" Target="https://www.legislation.gov.au/Series/C2004A03647" TargetMode="External"/><Relationship Id="rId190" Type="http://schemas.openxmlformats.org/officeDocument/2006/relationships/hyperlink" Target="https://www.legislation.gov.au/Series/C2013A00123" TargetMode="External"/><Relationship Id="rId204" Type="http://schemas.openxmlformats.org/officeDocument/2006/relationships/hyperlink" Target="https://www.legislation.gov.au/Series/C2004A00745" TargetMode="External"/><Relationship Id="rId225" Type="http://schemas.openxmlformats.org/officeDocument/2006/relationships/hyperlink" Target="https://www.legislation.gov.au/Series/C2020A00028" TargetMode="External"/><Relationship Id="rId246" Type="http://schemas.openxmlformats.org/officeDocument/2006/relationships/hyperlink" Target="https://www.legislation.gov.au/Series/C2004A03758" TargetMode="External"/><Relationship Id="rId267" Type="http://schemas.openxmlformats.org/officeDocument/2006/relationships/hyperlink" Target="https://www.legislation.gov.au/Series/C2004A04779" TargetMode="External"/><Relationship Id="rId288" Type="http://schemas.openxmlformats.org/officeDocument/2006/relationships/hyperlink" Target="https://www.legislation.gov.au/C2024A00060/asmade/text" TargetMode="External"/><Relationship Id="rId106" Type="http://schemas.openxmlformats.org/officeDocument/2006/relationships/hyperlink" Target="https://www.legislation.gov.au/Details/C2021C00391" TargetMode="External"/><Relationship Id="rId127" Type="http://schemas.openxmlformats.org/officeDocument/2006/relationships/hyperlink" Target="https://www.legislation.gov.au/Series/C1922A00033" TargetMode="External"/><Relationship Id="rId10" Type="http://schemas.openxmlformats.org/officeDocument/2006/relationships/webSettings" Target="webSettings.xml"/><Relationship Id="rId31" Type="http://schemas.openxmlformats.org/officeDocument/2006/relationships/hyperlink" Target="https://www.legislation.gov.au/Series/C2022A00088" TargetMode="External"/><Relationship Id="rId52" Type="http://schemas.openxmlformats.org/officeDocument/2006/relationships/hyperlink" Target="https://www.legislation.gov.au/Series/C2013A00123" TargetMode="External"/><Relationship Id="rId73" Type="http://schemas.openxmlformats.org/officeDocument/2006/relationships/hyperlink" Target="https://www.legislation.gov.au/Series/C2004A01285" TargetMode="External"/><Relationship Id="rId94" Type="http://schemas.openxmlformats.org/officeDocument/2006/relationships/hyperlink" Target="https://www.legislation.gov.au/Series/C2012A00159" TargetMode="External"/><Relationship Id="rId148" Type="http://schemas.openxmlformats.org/officeDocument/2006/relationships/hyperlink" Target="https://www.legislation.gov.au/Series/C2004A00101" TargetMode="External"/><Relationship Id="rId169" Type="http://schemas.openxmlformats.org/officeDocument/2006/relationships/hyperlink" Target="https://www.legislation.gov.au/Series/C2006A00014" TargetMode="External"/><Relationship Id="rId4" Type="http://schemas.openxmlformats.org/officeDocument/2006/relationships/customXml" Target="../customXml/item4.xml"/><Relationship Id="rId180" Type="http://schemas.openxmlformats.org/officeDocument/2006/relationships/hyperlink" Target="https://www.legislation.gov.au/Series/C2004A03656" TargetMode="External"/><Relationship Id="rId215" Type="http://schemas.openxmlformats.org/officeDocument/2006/relationships/hyperlink" Target="https://www.legislation.gov.au/Series/C2010A00104" TargetMode="External"/><Relationship Id="rId236" Type="http://schemas.openxmlformats.org/officeDocument/2006/relationships/hyperlink" Target="https://www.legislation.gov.au/Series/C2018A00065" TargetMode="External"/><Relationship Id="rId257" Type="http://schemas.openxmlformats.org/officeDocument/2006/relationships/hyperlink" Target="https://www.legislation.gov.au/Series/C2013A00123" TargetMode="External"/><Relationship Id="rId278" Type="http://schemas.openxmlformats.org/officeDocument/2006/relationships/hyperlink" Target="https://www.legislation.gov.au/Series/C2009A00134" TargetMode="External"/><Relationship Id="rId42" Type="http://schemas.openxmlformats.org/officeDocument/2006/relationships/hyperlink" Target="https://www.legislation.gov.au/Series/C2021A00120" TargetMode="External"/><Relationship Id="rId84" Type="http://schemas.openxmlformats.org/officeDocument/2006/relationships/hyperlink" Target="https://www.legislation.gov.au/Series/C2013A00067" TargetMode="External"/><Relationship Id="rId138" Type="http://schemas.openxmlformats.org/officeDocument/2006/relationships/hyperlink" Target="https://www.legislation.gov.au/Series/C2013A00123" TargetMode="External"/><Relationship Id="rId191" Type="http://schemas.openxmlformats.org/officeDocument/2006/relationships/hyperlink" Target="https://www.legislation.gov.au/Series/C2004A05145" TargetMode="External"/><Relationship Id="rId205" Type="http://schemas.openxmlformats.org/officeDocument/2006/relationships/hyperlink" Target="https://www.legislation.gov.au/Series/C2004A04665" TargetMode="External"/><Relationship Id="rId247" Type="http://schemas.openxmlformats.org/officeDocument/2006/relationships/hyperlink" Target="https://www.legislation.gov.au/Series/C2004A03616" TargetMode="External"/><Relationship Id="rId107" Type="http://schemas.openxmlformats.org/officeDocument/2006/relationships/hyperlink" Target="https://www.legislation.gov.au/Series/C2011A00059" TargetMode="External"/><Relationship Id="rId11" Type="http://schemas.openxmlformats.org/officeDocument/2006/relationships/footnotes" Target="footnotes.xml"/><Relationship Id="rId53" Type="http://schemas.openxmlformats.org/officeDocument/2006/relationships/hyperlink" Target="https://www.legislation.gov.au/Series/C2004A01395" TargetMode="External"/><Relationship Id="rId149" Type="http://schemas.openxmlformats.org/officeDocument/2006/relationships/hyperlink" Target="https://www.legislation.gov.au/Series/C2004A01069" TargetMode="External"/><Relationship Id="rId95" Type="http://schemas.openxmlformats.org/officeDocument/2006/relationships/hyperlink" Target="https://www.legislation.gov.au/Series/C2004A01234" TargetMode="External"/><Relationship Id="rId160" Type="http://schemas.openxmlformats.org/officeDocument/2006/relationships/hyperlink" Target="https://www.legislation.gov.au/Series/C2013A00123" TargetMode="External"/><Relationship Id="rId216" Type="http://schemas.openxmlformats.org/officeDocument/2006/relationships/hyperlink" Target="https://www.legislation.gov.au/Series/C2013A00123" TargetMode="External"/><Relationship Id="rId258" Type="http://schemas.openxmlformats.org/officeDocument/2006/relationships/hyperlink" Target="https://www.legislation.gov.au/Series/C1927A00004" TargetMode="External"/><Relationship Id="rId22" Type="http://schemas.openxmlformats.org/officeDocument/2006/relationships/hyperlink" Target="https://www.legislation.gov.au/Series/C2004A03948" TargetMode="External"/><Relationship Id="rId64" Type="http://schemas.openxmlformats.org/officeDocument/2006/relationships/hyperlink" Target="https://www.legislation.gov.au/Series/C2004A00163" TargetMode="External"/><Relationship Id="rId118" Type="http://schemas.openxmlformats.org/officeDocument/2006/relationships/hyperlink" Target="https://www.legislation.gov.au/Series/C1967A00092" TargetMode="External"/><Relationship Id="rId171" Type="http://schemas.openxmlformats.org/officeDocument/2006/relationships/hyperlink" Target="https://www.legislation.gov.au/Series/C1926A00021" TargetMode="External"/><Relationship Id="rId227" Type="http://schemas.openxmlformats.org/officeDocument/2006/relationships/hyperlink" Target="https://www.legislation.gov.au/Series/C2004A05335" TargetMode="External"/><Relationship Id="rId269" Type="http://schemas.openxmlformats.org/officeDocument/2006/relationships/hyperlink" Target="https://www.legislation.gov.au/Series/C2004A04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4b2c377-c74f-46b8-b62e-9cefa93d8fc8" ContentTypeId="0x010100B7B479F47583304BA8B631462CC772D7" PreviousValue="tru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2</Value>
      <Value>1</Value>
      <Value>7</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Financial Analysis, Reporting and Management</TermName>
          <TermId xmlns="http://schemas.microsoft.com/office/infopath/2007/PartnerControls">076570f5-98ed-41f2-bee8-a2f90c505f67</TermId>
        </TermInfo>
      </Term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6a7e9632-768a-49bf-85ac-c69233ab2a52">FIN33503-1096145113-8402</_dlc_DocId>
    <_dlc_DocIdUrl xmlns="6a7e9632-768a-49bf-85ac-c69233ab2a52">
      <Url>https://financegovau.sharepoint.com/sites/M365_DoF_50033503/_layouts/15/DocIdRedir.aspx?ID=FIN33503-1096145113-8402</Url>
      <Description>FIN33503-1096145113-8402</Description>
    </_dlc_DocIdUrl>
    <lcf76f155ced4ddcb4097134ff3c332f xmlns="65027944-2e0b-4e12-a0c3-0d813f6d3c64">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E56B7151ECFF9547ACEA2AA22CB299BC" ma:contentTypeVersion="33" ma:contentTypeDescription="Create a new document." ma:contentTypeScope="" ma:versionID="e697bafa67386fce731193606fbfb374">
  <xsd:schema xmlns:xsd="http://www.w3.org/2001/XMLSchema" xmlns:xs="http://www.w3.org/2001/XMLSchema" xmlns:p="http://schemas.microsoft.com/office/2006/metadata/properties" xmlns:ns2="a334ba3b-e131-42d3-95f3-2728f5a41884" xmlns:ns3="6a7e9632-768a-49bf-85ac-c69233ab2a52" xmlns:ns4="65027944-2e0b-4e12-a0c3-0d813f6d3c64" targetNamespace="http://schemas.microsoft.com/office/2006/metadata/properties" ma:root="true" ma:fieldsID="8d61561feb534da95379e018c89d047c" ns2:_="" ns3:_="" ns4:_="">
    <xsd:import namespace="a334ba3b-e131-42d3-95f3-2728f5a41884"/>
    <xsd:import namespace="6a7e9632-768a-49bf-85ac-c69233ab2a52"/>
    <xsd:import namespace="65027944-2e0b-4e12-a0c3-0d813f6d3c64"/>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4:lcf76f155ced4ddcb4097134ff3c332f" minOccurs="0"/>
                <xsd:element ref="ns4:MediaServiceDateTaken" minOccurs="0"/>
                <xsd:element ref="ns4:MediaServiceGenerationTime" minOccurs="0"/>
                <xsd:element ref="ns4:MediaServiceEventHashCode" minOccurs="0"/>
                <xsd:element ref="ns3:SharedWithUsers" minOccurs="0"/>
                <xsd:element ref="ns3:_dlc_DocId" minOccurs="0"/>
                <xsd:element ref="ns3:_dlc_DocIdUrl" minOccurs="0"/>
                <xsd:element ref="ns3:_dlc_DocIdPersistId" minOccurs="0"/>
                <xsd:element ref="ns4:MediaServiceOCR" minOccurs="0"/>
                <xsd:element ref="ns4:MediaServiceLocation" minOccurs="0"/>
                <xsd:element ref="ns4:MediaServiceObjectDetectorVersion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00376690-21f8-4cc5-b21f-1d8af981ab49}"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Financial Analysis, Reporting and Management|076570f5-98ed-41f2-bee8-a2f90c505f67"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00376690-21f8-4cc5-b21f-1d8af981ab49}"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5027944-2e0b-4e12-a0c3-0d813f6d3c64"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Location" ma:index="35"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LengthInSeconds" ma:index="3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6CF1E-A13D-461E-8427-7BA712574D44}">
  <ds:schemaRefs>
    <ds:schemaRef ds:uri="Microsoft.SharePoint.Taxonomy.ContentTypeSync"/>
  </ds:schemaRefs>
</ds:datastoreItem>
</file>

<file path=customXml/itemProps2.xml><?xml version="1.0" encoding="utf-8"?>
<ds:datastoreItem xmlns:ds="http://schemas.openxmlformats.org/officeDocument/2006/customXml" ds:itemID="{EF8BFF2C-A699-4513-9557-B37C41CEFC2F}">
  <ds:schemaRefs>
    <ds:schemaRef ds:uri="http://schemas.microsoft.com/sharepoint/events"/>
  </ds:schemaRefs>
</ds:datastoreItem>
</file>

<file path=customXml/itemProps3.xml><?xml version="1.0" encoding="utf-8"?>
<ds:datastoreItem xmlns:ds="http://schemas.openxmlformats.org/officeDocument/2006/customXml" ds:itemID="{DA28CAD6-3CC3-452D-B20F-5E6F23DB96E0}">
  <ds:schemaRefs>
    <ds:schemaRef ds:uri="http://schemas.microsoft.com/sharepoint/v3/contenttype/forms"/>
  </ds:schemaRefs>
</ds:datastoreItem>
</file>

<file path=customXml/itemProps4.xml><?xml version="1.0" encoding="utf-8"?>
<ds:datastoreItem xmlns:ds="http://schemas.openxmlformats.org/officeDocument/2006/customXml" ds:itemID="{53435260-C598-4474-A8BC-EE32866B4489}">
  <ds:schemaRefs>
    <ds:schemaRef ds:uri="a334ba3b-e131-42d3-95f3-2728f5a41884"/>
    <ds:schemaRef ds:uri="http://purl.org/dc/dcmitype/"/>
    <ds:schemaRef ds:uri="http://www.w3.org/XML/1998/namespace"/>
    <ds:schemaRef ds:uri="6a7e9632-768a-49bf-85ac-c69233ab2a52"/>
    <ds:schemaRef ds:uri="http://schemas.openxmlformats.org/package/2006/metadata/core-properties"/>
    <ds:schemaRef ds:uri="http://purl.org/dc/terms/"/>
    <ds:schemaRef ds:uri="http://schemas.microsoft.com/office/2006/documentManagement/types"/>
    <ds:schemaRef ds:uri="http://purl.org/dc/elements/1.1/"/>
    <ds:schemaRef ds:uri="http://schemas.microsoft.com/office/infopath/2007/PartnerControls"/>
    <ds:schemaRef ds:uri="65027944-2e0b-4e12-a0c3-0d813f6d3c64"/>
    <ds:schemaRef ds:uri="http://schemas.microsoft.com/office/2006/metadata/properties"/>
  </ds:schemaRefs>
</ds:datastoreItem>
</file>

<file path=customXml/itemProps5.xml><?xml version="1.0" encoding="utf-8"?>
<ds:datastoreItem xmlns:ds="http://schemas.openxmlformats.org/officeDocument/2006/customXml" ds:itemID="{5637DDAF-0717-4532-861D-99C17328A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6a7e9632-768a-49bf-85ac-c69233ab2a52"/>
    <ds:schemaRef ds:uri="65027944-2e0b-4e12-a0c3-0d813f6d3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CF70932-482F-4A2B-81AB-9C2D80B0A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2710</Words>
  <Characters>18254</Characters>
  <Application>Microsoft Office Word</Application>
  <DocSecurity>0</DocSecurity>
  <Lines>619</Lines>
  <Paragraphs>349</Paragraphs>
  <ScaleCrop>false</ScaleCrop>
  <HeadingPairs>
    <vt:vector size="2" baseType="variant">
      <vt:variant>
        <vt:lpstr>Title</vt:lpstr>
      </vt:variant>
      <vt:variant>
        <vt:i4>1</vt:i4>
      </vt:variant>
    </vt:vector>
  </HeadingPairs>
  <TitlesOfParts>
    <vt:vector size="1" baseType="lpstr">
      <vt:lpstr>Chart of Special Appropriations</vt:lpstr>
    </vt:vector>
  </TitlesOfParts>
  <Company/>
  <LinksUpToDate>false</LinksUpToDate>
  <CharactersWithSpaces>20635</CharactersWithSpaces>
  <SharedDoc>false</SharedDoc>
  <HLinks>
    <vt:vector size="1728" baseType="variant">
      <vt:variant>
        <vt:i4>458775</vt:i4>
      </vt:variant>
      <vt:variant>
        <vt:i4>852</vt:i4>
      </vt:variant>
      <vt:variant>
        <vt:i4>0</vt:i4>
      </vt:variant>
      <vt:variant>
        <vt:i4>5</vt:i4>
      </vt:variant>
      <vt:variant>
        <vt:lpwstr>https://www.legislation.gov.au/Series/C1953A00001</vt:lpwstr>
      </vt:variant>
      <vt:variant>
        <vt:lpwstr/>
      </vt:variant>
      <vt:variant>
        <vt:i4>327709</vt:i4>
      </vt:variant>
      <vt:variant>
        <vt:i4>849</vt:i4>
      </vt:variant>
      <vt:variant>
        <vt:i4>0</vt:i4>
      </vt:variant>
      <vt:variant>
        <vt:i4>5</vt:i4>
      </vt:variant>
      <vt:variant>
        <vt:lpwstr>https://www.legislation.gov.au/Series/C2004A04402</vt:lpwstr>
      </vt:variant>
      <vt:variant>
        <vt:lpwstr/>
      </vt:variant>
      <vt:variant>
        <vt:i4>327696</vt:i4>
      </vt:variant>
      <vt:variant>
        <vt:i4>846</vt:i4>
      </vt:variant>
      <vt:variant>
        <vt:i4>0</vt:i4>
      </vt:variant>
      <vt:variant>
        <vt:i4>5</vt:i4>
      </vt:variant>
      <vt:variant>
        <vt:lpwstr>https://www.legislation.gov.au/Series/C2004A04905</vt:lpwstr>
      </vt:variant>
      <vt:variant>
        <vt:lpwstr/>
      </vt:variant>
      <vt:variant>
        <vt:i4>131103</vt:i4>
      </vt:variant>
      <vt:variant>
        <vt:i4>843</vt:i4>
      </vt:variant>
      <vt:variant>
        <vt:i4>0</vt:i4>
      </vt:variant>
      <vt:variant>
        <vt:i4>5</vt:i4>
      </vt:variant>
      <vt:variant>
        <vt:lpwstr>https://www.legislation.gov.au/Series/C2013A00123</vt:lpwstr>
      </vt:variant>
      <vt:variant>
        <vt:lpwstr/>
      </vt:variant>
      <vt:variant>
        <vt:i4>262175</vt:i4>
      </vt:variant>
      <vt:variant>
        <vt:i4>840</vt:i4>
      </vt:variant>
      <vt:variant>
        <vt:i4>0</vt:i4>
      </vt:variant>
      <vt:variant>
        <vt:i4>5</vt:i4>
      </vt:variant>
      <vt:variant>
        <vt:lpwstr>https://www.legislation.gov.au/Series/C2004A00653</vt:lpwstr>
      </vt:variant>
      <vt:variant>
        <vt:lpwstr/>
      </vt:variant>
      <vt:variant>
        <vt:i4>458778</vt:i4>
      </vt:variant>
      <vt:variant>
        <vt:i4>837</vt:i4>
      </vt:variant>
      <vt:variant>
        <vt:i4>0</vt:i4>
      </vt:variant>
      <vt:variant>
        <vt:i4>5</vt:i4>
      </vt:variant>
      <vt:variant>
        <vt:lpwstr>https://www.legislation.gov.au/Series/C2004A05336</vt:lpwstr>
      </vt:variant>
      <vt:variant>
        <vt:lpwstr/>
      </vt:variant>
      <vt:variant>
        <vt:i4>65564</vt:i4>
      </vt:variant>
      <vt:variant>
        <vt:i4>834</vt:i4>
      </vt:variant>
      <vt:variant>
        <vt:i4>0</vt:i4>
      </vt:variant>
      <vt:variant>
        <vt:i4>5</vt:i4>
      </vt:variant>
      <vt:variant>
        <vt:lpwstr>https://www.legislation.gov.au/Series/C2004A00502</vt:lpwstr>
      </vt:variant>
      <vt:variant>
        <vt:lpwstr/>
      </vt:variant>
      <vt:variant>
        <vt:i4>393247</vt:i4>
      </vt:variant>
      <vt:variant>
        <vt:i4>831</vt:i4>
      </vt:variant>
      <vt:variant>
        <vt:i4>0</vt:i4>
      </vt:variant>
      <vt:variant>
        <vt:i4>5</vt:i4>
      </vt:variant>
      <vt:variant>
        <vt:lpwstr>https://www.legislation.gov.au/Series/C2004A04633</vt:lpwstr>
      </vt:variant>
      <vt:variant>
        <vt:lpwstr/>
      </vt:variant>
      <vt:variant>
        <vt:i4>131103</vt:i4>
      </vt:variant>
      <vt:variant>
        <vt:i4>828</vt:i4>
      </vt:variant>
      <vt:variant>
        <vt:i4>0</vt:i4>
      </vt:variant>
      <vt:variant>
        <vt:i4>5</vt:i4>
      </vt:variant>
      <vt:variant>
        <vt:lpwstr>https://www.legislation.gov.au/Series/C2013A00123</vt:lpwstr>
      </vt:variant>
      <vt:variant>
        <vt:lpwstr/>
      </vt:variant>
      <vt:variant>
        <vt:i4>131093</vt:i4>
      </vt:variant>
      <vt:variant>
        <vt:i4>825</vt:i4>
      </vt:variant>
      <vt:variant>
        <vt:i4>0</vt:i4>
      </vt:variant>
      <vt:variant>
        <vt:i4>5</vt:i4>
      </vt:variant>
      <vt:variant>
        <vt:lpwstr>https://www.legislation.gov.au/Series/C2009A00134</vt:lpwstr>
      </vt:variant>
      <vt:variant>
        <vt:lpwstr/>
      </vt:variant>
      <vt:variant>
        <vt:i4>196625</vt:i4>
      </vt:variant>
      <vt:variant>
        <vt:i4>822</vt:i4>
      </vt:variant>
      <vt:variant>
        <vt:i4>0</vt:i4>
      </vt:variant>
      <vt:variant>
        <vt:i4>5</vt:i4>
      </vt:variant>
      <vt:variant>
        <vt:lpwstr>https://www.legislation.gov.au/Series/C2004A04860</vt:lpwstr>
      </vt:variant>
      <vt:variant>
        <vt:lpwstr/>
      </vt:variant>
      <vt:variant>
        <vt:i4>17</vt:i4>
      </vt:variant>
      <vt:variant>
        <vt:i4>819</vt:i4>
      </vt:variant>
      <vt:variant>
        <vt:i4>0</vt:i4>
      </vt:variant>
      <vt:variant>
        <vt:i4>5</vt:i4>
      </vt:variant>
      <vt:variant>
        <vt:lpwstr>https://www.legislation.gov.au/Series/C2004A00818</vt:lpwstr>
      </vt:variant>
      <vt:variant>
        <vt:lpwstr/>
      </vt:variant>
      <vt:variant>
        <vt:i4>458781</vt:i4>
      </vt:variant>
      <vt:variant>
        <vt:i4>816</vt:i4>
      </vt:variant>
      <vt:variant>
        <vt:i4>0</vt:i4>
      </vt:variant>
      <vt:variant>
        <vt:i4>5</vt:i4>
      </vt:variant>
      <vt:variant>
        <vt:lpwstr>https://www.legislation.gov.au/Series/C1959A00006</vt:lpwstr>
      </vt:variant>
      <vt:variant>
        <vt:lpwstr/>
      </vt:variant>
      <vt:variant>
        <vt:i4>393247</vt:i4>
      </vt:variant>
      <vt:variant>
        <vt:i4>813</vt:i4>
      </vt:variant>
      <vt:variant>
        <vt:i4>0</vt:i4>
      </vt:variant>
      <vt:variant>
        <vt:i4>5</vt:i4>
      </vt:variant>
      <vt:variant>
        <vt:lpwstr>https://www.legislation.gov.au/Series/C2004A04633</vt:lpwstr>
      </vt:variant>
      <vt:variant>
        <vt:lpwstr/>
      </vt:variant>
      <vt:variant>
        <vt:i4>131103</vt:i4>
      </vt:variant>
      <vt:variant>
        <vt:i4>810</vt:i4>
      </vt:variant>
      <vt:variant>
        <vt:i4>0</vt:i4>
      </vt:variant>
      <vt:variant>
        <vt:i4>5</vt:i4>
      </vt:variant>
      <vt:variant>
        <vt:lpwstr>https://www.legislation.gov.au/Series/C2013A00123</vt:lpwstr>
      </vt:variant>
      <vt:variant>
        <vt:lpwstr/>
      </vt:variant>
      <vt:variant>
        <vt:i4>131095</vt:i4>
      </vt:variant>
      <vt:variant>
        <vt:i4>807</vt:i4>
      </vt:variant>
      <vt:variant>
        <vt:i4>0</vt:i4>
      </vt:variant>
      <vt:variant>
        <vt:i4>5</vt:i4>
      </vt:variant>
      <vt:variant>
        <vt:lpwstr>https://www.legislation.gov.au/Series/C1973A00076</vt:lpwstr>
      </vt:variant>
      <vt:variant>
        <vt:lpwstr/>
      </vt:variant>
      <vt:variant>
        <vt:i4>16</vt:i4>
      </vt:variant>
      <vt:variant>
        <vt:i4>804</vt:i4>
      </vt:variant>
      <vt:variant>
        <vt:i4>0</vt:i4>
      </vt:variant>
      <vt:variant>
        <vt:i4>5</vt:i4>
      </vt:variant>
      <vt:variant>
        <vt:lpwstr>https://www.legislation.gov.au/Series/C1914A00033</vt:lpwstr>
      </vt:variant>
      <vt:variant>
        <vt:lpwstr/>
      </vt:variant>
      <vt:variant>
        <vt:i4>131103</vt:i4>
      </vt:variant>
      <vt:variant>
        <vt:i4>801</vt:i4>
      </vt:variant>
      <vt:variant>
        <vt:i4>0</vt:i4>
      </vt:variant>
      <vt:variant>
        <vt:i4>5</vt:i4>
      </vt:variant>
      <vt:variant>
        <vt:lpwstr>https://www.legislation.gov.au/Series/C2013A00123</vt:lpwstr>
      </vt:variant>
      <vt:variant>
        <vt:lpwstr/>
      </vt:variant>
      <vt:variant>
        <vt:i4>65566</vt:i4>
      </vt:variant>
      <vt:variant>
        <vt:i4>798</vt:i4>
      </vt:variant>
      <vt:variant>
        <vt:i4>0</vt:i4>
      </vt:variant>
      <vt:variant>
        <vt:i4>5</vt:i4>
      </vt:variant>
      <vt:variant>
        <vt:lpwstr>https://www.legislation.gov.au/Series/C2004A04746</vt:lpwstr>
      </vt:variant>
      <vt:variant>
        <vt:lpwstr/>
      </vt:variant>
      <vt:variant>
        <vt:i4>65565</vt:i4>
      </vt:variant>
      <vt:variant>
        <vt:i4>795</vt:i4>
      </vt:variant>
      <vt:variant>
        <vt:i4>0</vt:i4>
      </vt:variant>
      <vt:variant>
        <vt:i4>5</vt:i4>
      </vt:variant>
      <vt:variant>
        <vt:lpwstr>https://www.legislation.gov.au/Series/C1919A00025</vt:lpwstr>
      </vt:variant>
      <vt:variant>
        <vt:lpwstr/>
      </vt:variant>
      <vt:variant>
        <vt:i4>131102</vt:i4>
      </vt:variant>
      <vt:variant>
        <vt:i4>792</vt:i4>
      </vt:variant>
      <vt:variant>
        <vt:i4>0</vt:i4>
      </vt:variant>
      <vt:variant>
        <vt:i4>5</vt:i4>
      </vt:variant>
      <vt:variant>
        <vt:lpwstr>https://www.legislation.gov.au/Series/C2004A04779</vt:lpwstr>
      </vt:variant>
      <vt:variant>
        <vt:lpwstr/>
      </vt:variant>
      <vt:variant>
        <vt:i4>65557</vt:i4>
      </vt:variant>
      <vt:variant>
        <vt:i4>789</vt:i4>
      </vt:variant>
      <vt:variant>
        <vt:i4>0</vt:i4>
      </vt:variant>
      <vt:variant>
        <vt:i4>5</vt:i4>
      </vt:variant>
      <vt:variant>
        <vt:lpwstr>https://www.legislation.gov.au/Series/C1921A00018</vt:lpwstr>
      </vt:variant>
      <vt:variant>
        <vt:lpwstr/>
      </vt:variant>
      <vt:variant>
        <vt:i4>65557</vt:i4>
      </vt:variant>
      <vt:variant>
        <vt:i4>786</vt:i4>
      </vt:variant>
      <vt:variant>
        <vt:i4>0</vt:i4>
      </vt:variant>
      <vt:variant>
        <vt:i4>5</vt:i4>
      </vt:variant>
      <vt:variant>
        <vt:lpwstr>https://www.legislation.gov.au/Series/C1911A00020</vt:lpwstr>
      </vt:variant>
      <vt:variant>
        <vt:lpwstr/>
      </vt:variant>
      <vt:variant>
        <vt:i4>786456</vt:i4>
      </vt:variant>
      <vt:variant>
        <vt:i4>783</vt:i4>
      </vt:variant>
      <vt:variant>
        <vt:i4>0</vt:i4>
      </vt:variant>
      <vt:variant>
        <vt:i4>5</vt:i4>
      </vt:variant>
      <vt:variant>
        <vt:lpwstr>https://www.legislation.gov.au/Series/C2004A05189</vt:lpwstr>
      </vt:variant>
      <vt:variant>
        <vt:lpwstr/>
      </vt:variant>
      <vt:variant>
        <vt:i4>131103</vt:i4>
      </vt:variant>
      <vt:variant>
        <vt:i4>780</vt:i4>
      </vt:variant>
      <vt:variant>
        <vt:i4>0</vt:i4>
      </vt:variant>
      <vt:variant>
        <vt:i4>5</vt:i4>
      </vt:variant>
      <vt:variant>
        <vt:lpwstr>https://www.legislation.gov.au/Series/C2013A00123</vt:lpwstr>
      </vt:variant>
      <vt:variant>
        <vt:lpwstr/>
      </vt:variant>
      <vt:variant>
        <vt:i4>131096</vt:i4>
      </vt:variant>
      <vt:variant>
        <vt:i4>777</vt:i4>
      </vt:variant>
      <vt:variant>
        <vt:i4>0</vt:i4>
      </vt:variant>
      <vt:variant>
        <vt:i4>5</vt:i4>
      </vt:variant>
      <vt:variant>
        <vt:lpwstr>https://www.legislation.gov.au/Series/C2004A01128</vt:lpwstr>
      </vt:variant>
      <vt:variant>
        <vt:lpwstr/>
      </vt:variant>
      <vt:variant>
        <vt:i4>393247</vt:i4>
      </vt:variant>
      <vt:variant>
        <vt:i4>774</vt:i4>
      </vt:variant>
      <vt:variant>
        <vt:i4>0</vt:i4>
      </vt:variant>
      <vt:variant>
        <vt:i4>5</vt:i4>
      </vt:variant>
      <vt:variant>
        <vt:lpwstr>https://www.legislation.gov.au/Series/C2004A04633</vt:lpwstr>
      </vt:variant>
      <vt:variant>
        <vt:lpwstr/>
      </vt:variant>
      <vt:variant>
        <vt:i4>19</vt:i4>
      </vt:variant>
      <vt:variant>
        <vt:i4>771</vt:i4>
      </vt:variant>
      <vt:variant>
        <vt:i4>0</vt:i4>
      </vt:variant>
      <vt:variant>
        <vt:i4>5</vt:i4>
      </vt:variant>
      <vt:variant>
        <vt:lpwstr>https://www.legislation.gov.au/Series/C1927A00004</vt:lpwstr>
      </vt:variant>
      <vt:variant>
        <vt:lpwstr/>
      </vt:variant>
      <vt:variant>
        <vt:i4>131103</vt:i4>
      </vt:variant>
      <vt:variant>
        <vt:i4>768</vt:i4>
      </vt:variant>
      <vt:variant>
        <vt:i4>0</vt:i4>
      </vt:variant>
      <vt:variant>
        <vt:i4>5</vt:i4>
      </vt:variant>
      <vt:variant>
        <vt:lpwstr>https://www.legislation.gov.au/Series/C2013A00123</vt:lpwstr>
      </vt:variant>
      <vt:variant>
        <vt:lpwstr/>
      </vt:variant>
      <vt:variant>
        <vt:i4>29</vt:i4>
      </vt:variant>
      <vt:variant>
        <vt:i4>765</vt:i4>
      </vt:variant>
      <vt:variant>
        <vt:i4>0</vt:i4>
      </vt:variant>
      <vt:variant>
        <vt:i4>5</vt:i4>
      </vt:variant>
      <vt:variant>
        <vt:lpwstr>https://www.legislation.gov.au/Series/C2004A01409</vt:lpwstr>
      </vt:variant>
      <vt:variant>
        <vt:lpwstr/>
      </vt:variant>
      <vt:variant>
        <vt:i4>393237</vt:i4>
      </vt:variant>
      <vt:variant>
        <vt:i4>762</vt:i4>
      </vt:variant>
      <vt:variant>
        <vt:i4>0</vt:i4>
      </vt:variant>
      <vt:variant>
        <vt:i4>5</vt:i4>
      </vt:variant>
      <vt:variant>
        <vt:lpwstr>https://www.legislation.gov.au/Series/C2018A00065</vt:lpwstr>
      </vt:variant>
      <vt:variant>
        <vt:lpwstr/>
      </vt:variant>
      <vt:variant>
        <vt:i4>458778</vt:i4>
      </vt:variant>
      <vt:variant>
        <vt:i4>759</vt:i4>
      </vt:variant>
      <vt:variant>
        <vt:i4>0</vt:i4>
      </vt:variant>
      <vt:variant>
        <vt:i4>5</vt:i4>
      </vt:variant>
      <vt:variant>
        <vt:lpwstr>https://www.legislation.gov.au/Series/C2017A00071</vt:lpwstr>
      </vt:variant>
      <vt:variant>
        <vt:lpwstr/>
      </vt:variant>
      <vt:variant>
        <vt:i4>327707</vt:i4>
      </vt:variant>
      <vt:variant>
        <vt:i4>756</vt:i4>
      </vt:variant>
      <vt:variant>
        <vt:i4>0</vt:i4>
      </vt:variant>
      <vt:variant>
        <vt:i4>5</vt:i4>
      </vt:variant>
      <vt:variant>
        <vt:lpwstr>https://www.legislation.gov.au/Series/C2004A05219</vt:lpwstr>
      </vt:variant>
      <vt:variant>
        <vt:lpwstr/>
      </vt:variant>
      <vt:variant>
        <vt:i4>589849</vt:i4>
      </vt:variant>
      <vt:variant>
        <vt:i4>753</vt:i4>
      </vt:variant>
      <vt:variant>
        <vt:i4>0</vt:i4>
      </vt:variant>
      <vt:variant>
        <vt:i4>5</vt:i4>
      </vt:variant>
      <vt:variant>
        <vt:lpwstr>https://www.legislation.gov.au/Series/C2004A00081</vt:lpwstr>
      </vt:variant>
      <vt:variant>
        <vt:lpwstr/>
      </vt:variant>
      <vt:variant>
        <vt:i4>327700</vt:i4>
      </vt:variant>
      <vt:variant>
        <vt:i4>750</vt:i4>
      </vt:variant>
      <vt:variant>
        <vt:i4>0</vt:i4>
      </vt:variant>
      <vt:variant>
        <vt:i4>5</vt:i4>
      </vt:variant>
      <vt:variant>
        <vt:lpwstr>https://www.legislation.gov.au/Series/C1960A00014</vt:lpwstr>
      </vt:variant>
      <vt:variant>
        <vt:lpwstr/>
      </vt:variant>
      <vt:variant>
        <vt:i4>655386</vt:i4>
      </vt:variant>
      <vt:variant>
        <vt:i4>747</vt:i4>
      </vt:variant>
      <vt:variant>
        <vt:i4>0</vt:i4>
      </vt:variant>
      <vt:variant>
        <vt:i4>5</vt:i4>
      </vt:variant>
      <vt:variant>
        <vt:lpwstr>https://www.legislation.gov.au/Series/C2004A03384</vt:lpwstr>
      </vt:variant>
      <vt:variant>
        <vt:lpwstr/>
      </vt:variant>
      <vt:variant>
        <vt:i4>327708</vt:i4>
      </vt:variant>
      <vt:variant>
        <vt:i4>744</vt:i4>
      </vt:variant>
      <vt:variant>
        <vt:i4>0</vt:i4>
      </vt:variant>
      <vt:variant>
        <vt:i4>5</vt:i4>
      </vt:variant>
      <vt:variant>
        <vt:lpwstr>https://www.legislation.gov.au/Series/C2004A02566</vt:lpwstr>
      </vt:variant>
      <vt:variant>
        <vt:lpwstr/>
      </vt:variant>
      <vt:variant>
        <vt:i4>65553</vt:i4>
      </vt:variant>
      <vt:variant>
        <vt:i4>741</vt:i4>
      </vt:variant>
      <vt:variant>
        <vt:i4>0</vt:i4>
      </vt:variant>
      <vt:variant>
        <vt:i4>5</vt:i4>
      </vt:variant>
      <vt:variant>
        <vt:lpwstr>https://www.legislation.gov.au/Series/C1955A00066</vt:lpwstr>
      </vt:variant>
      <vt:variant>
        <vt:lpwstr/>
      </vt:variant>
      <vt:variant>
        <vt:i4>196639</vt:i4>
      </vt:variant>
      <vt:variant>
        <vt:i4>738</vt:i4>
      </vt:variant>
      <vt:variant>
        <vt:i4>0</vt:i4>
      </vt:variant>
      <vt:variant>
        <vt:i4>5</vt:i4>
      </vt:variant>
      <vt:variant>
        <vt:lpwstr>https://www.legislation.gov.au/Series/C2004A03616</vt:lpwstr>
      </vt:variant>
      <vt:variant>
        <vt:lpwstr/>
      </vt:variant>
      <vt:variant>
        <vt:i4>458782</vt:i4>
      </vt:variant>
      <vt:variant>
        <vt:i4>735</vt:i4>
      </vt:variant>
      <vt:variant>
        <vt:i4>0</vt:i4>
      </vt:variant>
      <vt:variant>
        <vt:i4>5</vt:i4>
      </vt:variant>
      <vt:variant>
        <vt:lpwstr>https://www.legislation.gov.au/Series/C2004A03758</vt:lpwstr>
      </vt:variant>
      <vt:variant>
        <vt:lpwstr/>
      </vt:variant>
      <vt:variant>
        <vt:i4>196633</vt:i4>
      </vt:variant>
      <vt:variant>
        <vt:i4>732</vt:i4>
      </vt:variant>
      <vt:variant>
        <vt:i4>0</vt:i4>
      </vt:variant>
      <vt:variant>
        <vt:i4>5</vt:i4>
      </vt:variant>
      <vt:variant>
        <vt:lpwstr>https://www.legislation.gov.au/Series/C2004A04060</vt:lpwstr>
      </vt:variant>
      <vt:variant>
        <vt:lpwstr/>
      </vt:variant>
      <vt:variant>
        <vt:i4>196633</vt:i4>
      </vt:variant>
      <vt:variant>
        <vt:i4>729</vt:i4>
      </vt:variant>
      <vt:variant>
        <vt:i4>0</vt:i4>
      </vt:variant>
      <vt:variant>
        <vt:i4>5</vt:i4>
      </vt:variant>
      <vt:variant>
        <vt:lpwstr>https://www.legislation.gov.au/Series/C2015A00134</vt:lpwstr>
      </vt:variant>
      <vt:variant>
        <vt:lpwstr/>
      </vt:variant>
      <vt:variant>
        <vt:i4>65557</vt:i4>
      </vt:variant>
      <vt:variant>
        <vt:i4>726</vt:i4>
      </vt:variant>
      <vt:variant>
        <vt:i4>0</vt:i4>
      </vt:variant>
      <vt:variant>
        <vt:i4>5</vt:i4>
      </vt:variant>
      <vt:variant>
        <vt:lpwstr>https://www.legislation.gov.au/Series/C2009A00109</vt:lpwstr>
      </vt:variant>
      <vt:variant>
        <vt:lpwstr/>
      </vt:variant>
      <vt:variant>
        <vt:i4>196625</vt:i4>
      </vt:variant>
      <vt:variant>
        <vt:i4>723</vt:i4>
      </vt:variant>
      <vt:variant>
        <vt:i4>0</vt:i4>
      </vt:variant>
      <vt:variant>
        <vt:i4>5</vt:i4>
      </vt:variant>
      <vt:variant>
        <vt:lpwstr>https://www.legislation.gov.au/Series/C2004A04862</vt:lpwstr>
      </vt:variant>
      <vt:variant>
        <vt:lpwstr/>
      </vt:variant>
      <vt:variant>
        <vt:i4>196625</vt:i4>
      </vt:variant>
      <vt:variant>
        <vt:i4>720</vt:i4>
      </vt:variant>
      <vt:variant>
        <vt:i4>0</vt:i4>
      </vt:variant>
      <vt:variant>
        <vt:i4>5</vt:i4>
      </vt:variant>
      <vt:variant>
        <vt:lpwstr>https://www.legislation.gov.au/Series/C2004A02807</vt:lpwstr>
      </vt:variant>
      <vt:variant>
        <vt:lpwstr/>
      </vt:variant>
      <vt:variant>
        <vt:i4>327711</vt:i4>
      </vt:variant>
      <vt:variant>
        <vt:i4>717</vt:i4>
      </vt:variant>
      <vt:variant>
        <vt:i4>0</vt:i4>
      </vt:variant>
      <vt:variant>
        <vt:i4>5</vt:i4>
      </vt:variant>
      <vt:variant>
        <vt:lpwstr>https://www.legislation.gov.au/Series/C2004A01659</vt:lpwstr>
      </vt:variant>
      <vt:variant>
        <vt:lpwstr/>
      </vt:variant>
      <vt:variant>
        <vt:i4>196630</vt:i4>
      </vt:variant>
      <vt:variant>
        <vt:i4>714</vt:i4>
      </vt:variant>
      <vt:variant>
        <vt:i4>0</vt:i4>
      </vt:variant>
      <vt:variant>
        <vt:i4>5</vt:i4>
      </vt:variant>
      <vt:variant>
        <vt:lpwstr>https://www.legislation.gov.au/Series/C1972A00060</vt:lpwstr>
      </vt:variant>
      <vt:variant>
        <vt:lpwstr/>
      </vt:variant>
      <vt:variant>
        <vt:i4>393234</vt:i4>
      </vt:variant>
      <vt:variant>
        <vt:i4>711</vt:i4>
      </vt:variant>
      <vt:variant>
        <vt:i4>0</vt:i4>
      </vt:variant>
      <vt:variant>
        <vt:i4>5</vt:i4>
      </vt:variant>
      <vt:variant>
        <vt:lpwstr>https://www.legislation.gov.au/Series/C1966A00025</vt:lpwstr>
      </vt:variant>
      <vt:variant>
        <vt:lpwstr/>
      </vt:variant>
      <vt:variant>
        <vt:i4>393235</vt:i4>
      </vt:variant>
      <vt:variant>
        <vt:i4>708</vt:i4>
      </vt:variant>
      <vt:variant>
        <vt:i4>0</vt:i4>
      </vt:variant>
      <vt:variant>
        <vt:i4>5</vt:i4>
      </vt:variant>
      <vt:variant>
        <vt:lpwstr>https://www.legislation.gov.au/Series/C1947A00005</vt:lpwstr>
      </vt:variant>
      <vt:variant>
        <vt:lpwstr/>
      </vt:variant>
      <vt:variant>
        <vt:i4>7864355</vt:i4>
      </vt:variant>
      <vt:variant>
        <vt:i4>705</vt:i4>
      </vt:variant>
      <vt:variant>
        <vt:i4>0</vt:i4>
      </vt:variant>
      <vt:variant>
        <vt:i4>5</vt:i4>
      </vt:variant>
      <vt:variant>
        <vt:lpwstr>https://www.legislation.gov.au/Details/C2009A00061</vt:lpwstr>
      </vt:variant>
      <vt:variant>
        <vt:lpwstr/>
      </vt:variant>
      <vt:variant>
        <vt:i4>65565</vt:i4>
      </vt:variant>
      <vt:variant>
        <vt:i4>702</vt:i4>
      </vt:variant>
      <vt:variant>
        <vt:i4>0</vt:i4>
      </vt:variant>
      <vt:variant>
        <vt:i4>5</vt:i4>
      </vt:variant>
      <vt:variant>
        <vt:lpwstr>https://www.legislation.gov.au/Series/C2020A00029</vt:lpwstr>
      </vt:variant>
      <vt:variant>
        <vt:lpwstr/>
      </vt:variant>
      <vt:variant>
        <vt:i4>196628</vt:i4>
      </vt:variant>
      <vt:variant>
        <vt:i4>699</vt:i4>
      </vt:variant>
      <vt:variant>
        <vt:i4>0</vt:i4>
      </vt:variant>
      <vt:variant>
        <vt:i4>5</vt:i4>
      </vt:variant>
      <vt:variant>
        <vt:lpwstr>https://www.legislation.gov.au/Series/C2008A00129</vt:lpwstr>
      </vt:variant>
      <vt:variant>
        <vt:lpwstr/>
      </vt:variant>
      <vt:variant>
        <vt:i4>65558</vt:i4>
      </vt:variant>
      <vt:variant>
        <vt:i4>696</vt:i4>
      </vt:variant>
      <vt:variant>
        <vt:i4>0</vt:i4>
      </vt:variant>
      <vt:variant>
        <vt:i4>5</vt:i4>
      </vt:variant>
      <vt:variant>
        <vt:lpwstr>https://www.legislation.gov.au/Series/C1932A00002</vt:lpwstr>
      </vt:variant>
      <vt:variant>
        <vt:lpwstr/>
      </vt:variant>
      <vt:variant>
        <vt:i4>20</vt:i4>
      </vt:variant>
      <vt:variant>
        <vt:i4>693</vt:i4>
      </vt:variant>
      <vt:variant>
        <vt:i4>0</vt:i4>
      </vt:variant>
      <vt:variant>
        <vt:i4>5</vt:i4>
      </vt:variant>
      <vt:variant>
        <vt:lpwstr>https://www.legislation.gov.au/Series/C2009A00011</vt:lpwstr>
      </vt:variant>
      <vt:variant>
        <vt:lpwstr/>
      </vt:variant>
      <vt:variant>
        <vt:i4>17</vt:i4>
      </vt:variant>
      <vt:variant>
        <vt:i4>690</vt:i4>
      </vt:variant>
      <vt:variant>
        <vt:i4>0</vt:i4>
      </vt:variant>
      <vt:variant>
        <vt:i4>5</vt:i4>
      </vt:variant>
      <vt:variant>
        <vt:lpwstr>https://www.legislation.gov.au/Series/C2004A00818</vt:lpwstr>
      </vt:variant>
      <vt:variant>
        <vt:lpwstr/>
      </vt:variant>
      <vt:variant>
        <vt:i4>458778</vt:i4>
      </vt:variant>
      <vt:variant>
        <vt:i4>687</vt:i4>
      </vt:variant>
      <vt:variant>
        <vt:i4>0</vt:i4>
      </vt:variant>
      <vt:variant>
        <vt:i4>5</vt:i4>
      </vt:variant>
      <vt:variant>
        <vt:lpwstr>https://www.legislation.gov.au/Series/C2004A05335</vt:lpwstr>
      </vt:variant>
      <vt:variant>
        <vt:lpwstr/>
      </vt:variant>
      <vt:variant>
        <vt:i4>458781</vt:i4>
      </vt:variant>
      <vt:variant>
        <vt:i4>684</vt:i4>
      </vt:variant>
      <vt:variant>
        <vt:i4>0</vt:i4>
      </vt:variant>
      <vt:variant>
        <vt:i4>5</vt:i4>
      </vt:variant>
      <vt:variant>
        <vt:lpwstr>https://www.legislation.gov.au/Series/C1959A00006</vt:lpwstr>
      </vt:variant>
      <vt:variant>
        <vt:lpwstr/>
      </vt:variant>
      <vt:variant>
        <vt:i4>65565</vt:i4>
      </vt:variant>
      <vt:variant>
        <vt:i4>681</vt:i4>
      </vt:variant>
      <vt:variant>
        <vt:i4>0</vt:i4>
      </vt:variant>
      <vt:variant>
        <vt:i4>5</vt:i4>
      </vt:variant>
      <vt:variant>
        <vt:lpwstr>https://www.legislation.gov.au/Series/C2020A00028</vt:lpwstr>
      </vt:variant>
      <vt:variant>
        <vt:lpwstr/>
      </vt:variant>
      <vt:variant>
        <vt:i4>131103</vt:i4>
      </vt:variant>
      <vt:variant>
        <vt:i4>678</vt:i4>
      </vt:variant>
      <vt:variant>
        <vt:i4>0</vt:i4>
      </vt:variant>
      <vt:variant>
        <vt:i4>5</vt:i4>
      </vt:variant>
      <vt:variant>
        <vt:lpwstr>https://www.legislation.gov.au/Series/C2013A00123</vt:lpwstr>
      </vt:variant>
      <vt:variant>
        <vt:lpwstr/>
      </vt:variant>
      <vt:variant>
        <vt:i4>131103</vt:i4>
      </vt:variant>
      <vt:variant>
        <vt:i4>675</vt:i4>
      </vt:variant>
      <vt:variant>
        <vt:i4>0</vt:i4>
      </vt:variant>
      <vt:variant>
        <vt:i4>5</vt:i4>
      </vt:variant>
      <vt:variant>
        <vt:lpwstr>https://www.legislation.gov.au/Series/C2013A00123</vt:lpwstr>
      </vt:variant>
      <vt:variant>
        <vt:lpwstr/>
      </vt:variant>
      <vt:variant>
        <vt:i4>262169</vt:i4>
      </vt:variant>
      <vt:variant>
        <vt:i4>672</vt:i4>
      </vt:variant>
      <vt:variant>
        <vt:i4>0</vt:i4>
      </vt:variant>
      <vt:variant>
        <vt:i4>5</vt:i4>
      </vt:variant>
      <vt:variant>
        <vt:lpwstr>https://www.legislation.gov.au/Series/C2004A00058</vt:lpwstr>
      </vt:variant>
      <vt:variant>
        <vt:lpwstr/>
      </vt:variant>
      <vt:variant>
        <vt:i4>262168</vt:i4>
      </vt:variant>
      <vt:variant>
        <vt:i4>669</vt:i4>
      </vt:variant>
      <vt:variant>
        <vt:i4>0</vt:i4>
      </vt:variant>
      <vt:variant>
        <vt:i4>5</vt:i4>
      </vt:variant>
      <vt:variant>
        <vt:lpwstr>https://www.legislation.gov.au/Series/C2005A00055</vt:lpwstr>
      </vt:variant>
      <vt:variant>
        <vt:lpwstr/>
      </vt:variant>
      <vt:variant>
        <vt:i4>327707</vt:i4>
      </vt:variant>
      <vt:variant>
        <vt:i4>666</vt:i4>
      </vt:variant>
      <vt:variant>
        <vt:i4>0</vt:i4>
      </vt:variant>
      <vt:variant>
        <vt:i4>5</vt:i4>
      </vt:variant>
      <vt:variant>
        <vt:lpwstr>https://www.legislation.gov.au/Series/C2006A00041</vt:lpwstr>
      </vt:variant>
      <vt:variant>
        <vt:lpwstr/>
      </vt:variant>
      <vt:variant>
        <vt:i4>21</vt:i4>
      </vt:variant>
      <vt:variant>
        <vt:i4>663</vt:i4>
      </vt:variant>
      <vt:variant>
        <vt:i4>0</vt:i4>
      </vt:variant>
      <vt:variant>
        <vt:i4>5</vt:i4>
      </vt:variant>
      <vt:variant>
        <vt:lpwstr>https://www.legislation.gov.au/Series/C2008A00019</vt:lpwstr>
      </vt:variant>
      <vt:variant>
        <vt:lpwstr/>
      </vt:variant>
      <vt:variant>
        <vt:i4>458778</vt:i4>
      </vt:variant>
      <vt:variant>
        <vt:i4>660</vt:i4>
      </vt:variant>
      <vt:variant>
        <vt:i4>0</vt:i4>
      </vt:variant>
      <vt:variant>
        <vt:i4>5</vt:i4>
      </vt:variant>
      <vt:variant>
        <vt:lpwstr>https://www.legislation.gov.au/Series/C2007A00066</vt:lpwstr>
      </vt:variant>
      <vt:variant>
        <vt:lpwstr/>
      </vt:variant>
      <vt:variant>
        <vt:i4>589851</vt:i4>
      </vt:variant>
      <vt:variant>
        <vt:i4>657</vt:i4>
      </vt:variant>
      <vt:variant>
        <vt:i4>0</vt:i4>
      </vt:variant>
      <vt:variant>
        <vt:i4>5</vt:i4>
      </vt:variant>
      <vt:variant>
        <vt:lpwstr>https://www.legislation.gov.au/Series/C2004A01295</vt:lpwstr>
      </vt:variant>
      <vt:variant>
        <vt:lpwstr/>
      </vt:variant>
      <vt:variant>
        <vt:i4>131092</vt:i4>
      </vt:variant>
      <vt:variant>
        <vt:i4>654</vt:i4>
      </vt:variant>
      <vt:variant>
        <vt:i4>0</vt:i4>
      </vt:variant>
      <vt:variant>
        <vt:i4>5</vt:i4>
      </vt:variant>
      <vt:variant>
        <vt:lpwstr>https://www.legislation.gov.au/Series/C2008A00131</vt:lpwstr>
      </vt:variant>
      <vt:variant>
        <vt:lpwstr/>
      </vt:variant>
      <vt:variant>
        <vt:i4>589852</vt:i4>
      </vt:variant>
      <vt:variant>
        <vt:i4>651</vt:i4>
      </vt:variant>
      <vt:variant>
        <vt:i4>0</vt:i4>
      </vt:variant>
      <vt:variant>
        <vt:i4>5</vt:i4>
      </vt:variant>
      <vt:variant>
        <vt:lpwstr>https://www.legislation.gov.au/Series/C2004A00580</vt:lpwstr>
      </vt:variant>
      <vt:variant>
        <vt:lpwstr/>
      </vt:variant>
      <vt:variant>
        <vt:i4>131103</vt:i4>
      </vt:variant>
      <vt:variant>
        <vt:i4>648</vt:i4>
      </vt:variant>
      <vt:variant>
        <vt:i4>0</vt:i4>
      </vt:variant>
      <vt:variant>
        <vt:i4>5</vt:i4>
      </vt:variant>
      <vt:variant>
        <vt:lpwstr>https://www.legislation.gov.au/Series/C2013A00123</vt:lpwstr>
      </vt:variant>
      <vt:variant>
        <vt:lpwstr/>
      </vt:variant>
      <vt:variant>
        <vt:i4>28</vt:i4>
      </vt:variant>
      <vt:variant>
        <vt:i4>645</vt:i4>
      </vt:variant>
      <vt:variant>
        <vt:i4>0</vt:i4>
      </vt:variant>
      <vt:variant>
        <vt:i4>5</vt:i4>
      </vt:variant>
      <vt:variant>
        <vt:lpwstr>https://www.legislation.gov.au/Series/C2010A00104</vt:lpwstr>
      </vt:variant>
      <vt:variant>
        <vt:lpwstr/>
      </vt:variant>
      <vt:variant>
        <vt:i4>262165</vt:i4>
      </vt:variant>
      <vt:variant>
        <vt:i4>642</vt:i4>
      </vt:variant>
      <vt:variant>
        <vt:i4>0</vt:i4>
      </vt:variant>
      <vt:variant>
        <vt:i4>5</vt:i4>
      </vt:variant>
      <vt:variant>
        <vt:lpwstr>https://www.legislation.gov.au/Series/C2018A00045</vt:lpwstr>
      </vt:variant>
      <vt:variant>
        <vt:lpwstr/>
      </vt:variant>
      <vt:variant>
        <vt:i4>65556</vt:i4>
      </vt:variant>
      <vt:variant>
        <vt:i4>639</vt:i4>
      </vt:variant>
      <vt:variant>
        <vt:i4>0</vt:i4>
      </vt:variant>
      <vt:variant>
        <vt:i4>5</vt:i4>
      </vt:variant>
      <vt:variant>
        <vt:lpwstr>https://www.legislation.gov.au/Series/C2009A00004</vt:lpwstr>
      </vt:variant>
      <vt:variant>
        <vt:lpwstr/>
      </vt:variant>
      <vt:variant>
        <vt:i4>786457</vt:i4>
      </vt:variant>
      <vt:variant>
        <vt:i4>636</vt:i4>
      </vt:variant>
      <vt:variant>
        <vt:i4>0</vt:i4>
      </vt:variant>
      <vt:variant>
        <vt:i4>5</vt:i4>
      </vt:variant>
      <vt:variant>
        <vt:lpwstr>https://www.legislation.gov.au/Series/C2004A04095</vt:lpwstr>
      </vt:variant>
      <vt:variant>
        <vt:lpwstr/>
      </vt:variant>
      <vt:variant>
        <vt:i4>262173</vt:i4>
      </vt:variant>
      <vt:variant>
        <vt:i4>633</vt:i4>
      </vt:variant>
      <vt:variant>
        <vt:i4>0</vt:i4>
      </vt:variant>
      <vt:variant>
        <vt:i4>5</vt:i4>
      </vt:variant>
      <vt:variant>
        <vt:lpwstr>https://www.legislation.gov.au/Series/C2011A00141</vt:lpwstr>
      </vt:variant>
      <vt:variant>
        <vt:lpwstr/>
      </vt:variant>
      <vt:variant>
        <vt:i4>65561</vt:i4>
      </vt:variant>
      <vt:variant>
        <vt:i4>630</vt:i4>
      </vt:variant>
      <vt:variant>
        <vt:i4>0</vt:i4>
      </vt:variant>
      <vt:variant>
        <vt:i4>5</vt:i4>
      </vt:variant>
      <vt:variant>
        <vt:lpwstr>https://www.legislation.gov.au/Series/C2015A00111</vt:lpwstr>
      </vt:variant>
      <vt:variant>
        <vt:lpwstr/>
      </vt:variant>
      <vt:variant>
        <vt:i4>524317</vt:i4>
      </vt:variant>
      <vt:variant>
        <vt:i4>627</vt:i4>
      </vt:variant>
      <vt:variant>
        <vt:i4>0</vt:i4>
      </vt:variant>
      <vt:variant>
        <vt:i4>5</vt:i4>
      </vt:variant>
      <vt:variant>
        <vt:lpwstr>https://www.legislation.gov.au/Series/C2004A00491</vt:lpwstr>
      </vt:variant>
      <vt:variant>
        <vt:lpwstr/>
      </vt:variant>
      <vt:variant>
        <vt:i4>131103</vt:i4>
      </vt:variant>
      <vt:variant>
        <vt:i4>624</vt:i4>
      </vt:variant>
      <vt:variant>
        <vt:i4>0</vt:i4>
      </vt:variant>
      <vt:variant>
        <vt:i4>5</vt:i4>
      </vt:variant>
      <vt:variant>
        <vt:lpwstr>https://www.legislation.gov.au/Series/C2013A00123</vt:lpwstr>
      </vt:variant>
      <vt:variant>
        <vt:lpwstr/>
      </vt:variant>
      <vt:variant>
        <vt:i4>393241</vt:i4>
      </vt:variant>
      <vt:variant>
        <vt:i4>621</vt:i4>
      </vt:variant>
      <vt:variant>
        <vt:i4>0</vt:i4>
      </vt:variant>
      <vt:variant>
        <vt:i4>5</vt:i4>
      </vt:variant>
      <vt:variant>
        <vt:lpwstr>https://www.legislation.gov.au/Series/C2004A00075</vt:lpwstr>
      </vt:variant>
      <vt:variant>
        <vt:lpwstr/>
      </vt:variant>
      <vt:variant>
        <vt:i4>131103</vt:i4>
      </vt:variant>
      <vt:variant>
        <vt:i4>618</vt:i4>
      </vt:variant>
      <vt:variant>
        <vt:i4>0</vt:i4>
      </vt:variant>
      <vt:variant>
        <vt:i4>5</vt:i4>
      </vt:variant>
      <vt:variant>
        <vt:lpwstr>https://www.legislation.gov.au/Series/C2013A00123</vt:lpwstr>
      </vt:variant>
      <vt:variant>
        <vt:lpwstr/>
      </vt:variant>
      <vt:variant>
        <vt:i4>196639</vt:i4>
      </vt:variant>
      <vt:variant>
        <vt:i4>615</vt:i4>
      </vt:variant>
      <vt:variant>
        <vt:i4>0</vt:i4>
      </vt:variant>
      <vt:variant>
        <vt:i4>5</vt:i4>
      </vt:variant>
      <vt:variant>
        <vt:lpwstr>https://www.legislation.gov.au/Series/C2004A04665</vt:lpwstr>
      </vt:variant>
      <vt:variant>
        <vt:lpwstr/>
      </vt:variant>
      <vt:variant>
        <vt:i4>327710</vt:i4>
      </vt:variant>
      <vt:variant>
        <vt:i4>612</vt:i4>
      </vt:variant>
      <vt:variant>
        <vt:i4>0</vt:i4>
      </vt:variant>
      <vt:variant>
        <vt:i4>5</vt:i4>
      </vt:variant>
      <vt:variant>
        <vt:lpwstr>https://www.legislation.gov.au/Series/C2004A00745</vt:lpwstr>
      </vt:variant>
      <vt:variant>
        <vt:lpwstr/>
      </vt:variant>
      <vt:variant>
        <vt:i4>196635</vt:i4>
      </vt:variant>
      <vt:variant>
        <vt:i4>609</vt:i4>
      </vt:variant>
      <vt:variant>
        <vt:i4>0</vt:i4>
      </vt:variant>
      <vt:variant>
        <vt:i4>5</vt:i4>
      </vt:variant>
      <vt:variant>
        <vt:lpwstr>https://www.legislation.gov.au/Series/C2004A01234</vt:lpwstr>
      </vt:variant>
      <vt:variant>
        <vt:lpwstr/>
      </vt:variant>
      <vt:variant>
        <vt:i4>131103</vt:i4>
      </vt:variant>
      <vt:variant>
        <vt:i4>606</vt:i4>
      </vt:variant>
      <vt:variant>
        <vt:i4>0</vt:i4>
      </vt:variant>
      <vt:variant>
        <vt:i4>5</vt:i4>
      </vt:variant>
      <vt:variant>
        <vt:lpwstr>https://www.legislation.gov.au/Series/C2004A01620</vt:lpwstr>
      </vt:variant>
      <vt:variant>
        <vt:lpwstr/>
      </vt:variant>
      <vt:variant>
        <vt:i4>327705</vt:i4>
      </vt:variant>
      <vt:variant>
        <vt:i4>603</vt:i4>
      </vt:variant>
      <vt:variant>
        <vt:i4>0</vt:i4>
      </vt:variant>
      <vt:variant>
        <vt:i4>5</vt:i4>
      </vt:variant>
      <vt:variant>
        <vt:lpwstr>https://www.legislation.gov.au/Series/C2004A00043</vt:lpwstr>
      </vt:variant>
      <vt:variant>
        <vt:lpwstr/>
      </vt:variant>
      <vt:variant>
        <vt:i4>327705</vt:i4>
      </vt:variant>
      <vt:variant>
        <vt:i4>600</vt:i4>
      </vt:variant>
      <vt:variant>
        <vt:i4>0</vt:i4>
      </vt:variant>
      <vt:variant>
        <vt:i4>5</vt:i4>
      </vt:variant>
      <vt:variant>
        <vt:lpwstr>https://www.legislation.gov.au/Series/C2004A04002</vt:lpwstr>
      </vt:variant>
      <vt:variant>
        <vt:lpwstr/>
      </vt:variant>
      <vt:variant>
        <vt:i4>131103</vt:i4>
      </vt:variant>
      <vt:variant>
        <vt:i4>597</vt:i4>
      </vt:variant>
      <vt:variant>
        <vt:i4>0</vt:i4>
      </vt:variant>
      <vt:variant>
        <vt:i4>5</vt:i4>
      </vt:variant>
      <vt:variant>
        <vt:lpwstr>https://www.legislation.gov.au/Series/C2013A00123</vt:lpwstr>
      </vt:variant>
      <vt:variant>
        <vt:lpwstr/>
      </vt:variant>
      <vt:variant>
        <vt:i4>327696</vt:i4>
      </vt:variant>
      <vt:variant>
        <vt:i4>594</vt:i4>
      </vt:variant>
      <vt:variant>
        <vt:i4>0</vt:i4>
      </vt:variant>
      <vt:variant>
        <vt:i4>5</vt:i4>
      </vt:variant>
      <vt:variant>
        <vt:lpwstr>https://www.legislation.gov.au/Series/C2004A02968</vt:lpwstr>
      </vt:variant>
      <vt:variant>
        <vt:lpwstr/>
      </vt:variant>
      <vt:variant>
        <vt:i4>131103</vt:i4>
      </vt:variant>
      <vt:variant>
        <vt:i4>591</vt:i4>
      </vt:variant>
      <vt:variant>
        <vt:i4>0</vt:i4>
      </vt:variant>
      <vt:variant>
        <vt:i4>5</vt:i4>
      </vt:variant>
      <vt:variant>
        <vt:lpwstr>https://www.legislation.gov.au/Series/C2013A00123</vt:lpwstr>
      </vt:variant>
      <vt:variant>
        <vt:lpwstr/>
      </vt:variant>
      <vt:variant>
        <vt:i4>27</vt:i4>
      </vt:variant>
      <vt:variant>
        <vt:i4>588</vt:i4>
      </vt:variant>
      <vt:variant>
        <vt:i4>0</vt:i4>
      </vt:variant>
      <vt:variant>
        <vt:i4>5</vt:i4>
      </vt:variant>
      <vt:variant>
        <vt:lpwstr>https://www.legislation.gov.au/Series/C2004A05248</vt:lpwstr>
      </vt:variant>
      <vt:variant>
        <vt:lpwstr/>
      </vt:variant>
      <vt:variant>
        <vt:i4>131103</vt:i4>
      </vt:variant>
      <vt:variant>
        <vt:i4>585</vt:i4>
      </vt:variant>
      <vt:variant>
        <vt:i4>0</vt:i4>
      </vt:variant>
      <vt:variant>
        <vt:i4>5</vt:i4>
      </vt:variant>
      <vt:variant>
        <vt:lpwstr>https://www.legislation.gov.au/Series/C2013A00123</vt:lpwstr>
      </vt:variant>
      <vt:variant>
        <vt:lpwstr/>
      </vt:variant>
      <vt:variant>
        <vt:i4>131103</vt:i4>
      </vt:variant>
      <vt:variant>
        <vt:i4>582</vt:i4>
      </vt:variant>
      <vt:variant>
        <vt:i4>0</vt:i4>
      </vt:variant>
      <vt:variant>
        <vt:i4>5</vt:i4>
      </vt:variant>
      <vt:variant>
        <vt:lpwstr>https://www.legislation.gov.au/Series/C2013A00123</vt:lpwstr>
      </vt:variant>
      <vt:variant>
        <vt:lpwstr/>
      </vt:variant>
      <vt:variant>
        <vt:i4>131100</vt:i4>
      </vt:variant>
      <vt:variant>
        <vt:i4>579</vt:i4>
      </vt:variant>
      <vt:variant>
        <vt:i4>0</vt:i4>
      </vt:variant>
      <vt:variant>
        <vt:i4>5</vt:i4>
      </vt:variant>
      <vt:variant>
        <vt:lpwstr>https://www.legislation.gov.au/Series/C2004A00536</vt:lpwstr>
      </vt:variant>
      <vt:variant>
        <vt:lpwstr/>
      </vt:variant>
      <vt:variant>
        <vt:i4>131103</vt:i4>
      </vt:variant>
      <vt:variant>
        <vt:i4>576</vt:i4>
      </vt:variant>
      <vt:variant>
        <vt:i4>0</vt:i4>
      </vt:variant>
      <vt:variant>
        <vt:i4>5</vt:i4>
      </vt:variant>
      <vt:variant>
        <vt:lpwstr>https://www.legislation.gov.au/Series/C2013A00123</vt:lpwstr>
      </vt:variant>
      <vt:variant>
        <vt:lpwstr/>
      </vt:variant>
      <vt:variant>
        <vt:i4>24</vt:i4>
      </vt:variant>
      <vt:variant>
        <vt:i4>573</vt:i4>
      </vt:variant>
      <vt:variant>
        <vt:i4>0</vt:i4>
      </vt:variant>
      <vt:variant>
        <vt:i4>5</vt:i4>
      </vt:variant>
      <vt:variant>
        <vt:lpwstr>https://www.legislation.gov.au/Series/C2004A05145</vt:lpwstr>
      </vt:variant>
      <vt:variant>
        <vt:lpwstr/>
      </vt:variant>
      <vt:variant>
        <vt:i4>131103</vt:i4>
      </vt:variant>
      <vt:variant>
        <vt:i4>570</vt:i4>
      </vt:variant>
      <vt:variant>
        <vt:i4>0</vt:i4>
      </vt:variant>
      <vt:variant>
        <vt:i4>5</vt:i4>
      </vt:variant>
      <vt:variant>
        <vt:lpwstr>https://www.legislation.gov.au/Series/C2013A00123</vt:lpwstr>
      </vt:variant>
      <vt:variant>
        <vt:lpwstr/>
      </vt:variant>
      <vt:variant>
        <vt:i4>24</vt:i4>
      </vt:variant>
      <vt:variant>
        <vt:i4>567</vt:i4>
      </vt:variant>
      <vt:variant>
        <vt:i4>0</vt:i4>
      </vt:variant>
      <vt:variant>
        <vt:i4>5</vt:i4>
      </vt:variant>
      <vt:variant>
        <vt:lpwstr>https://www.legislation.gov.au/Series/C2004A04154</vt:lpwstr>
      </vt:variant>
      <vt:variant>
        <vt:lpwstr/>
      </vt:variant>
      <vt:variant>
        <vt:i4>131099</vt:i4>
      </vt:variant>
      <vt:variant>
        <vt:i4>564</vt:i4>
      </vt:variant>
      <vt:variant>
        <vt:i4>0</vt:i4>
      </vt:variant>
      <vt:variant>
        <vt:i4>5</vt:i4>
      </vt:variant>
      <vt:variant>
        <vt:lpwstr>https://www.legislation.gov.au/Series/C2004A05267</vt:lpwstr>
      </vt:variant>
      <vt:variant>
        <vt:lpwstr/>
      </vt:variant>
      <vt:variant>
        <vt:i4>131103</vt:i4>
      </vt:variant>
      <vt:variant>
        <vt:i4>561</vt:i4>
      </vt:variant>
      <vt:variant>
        <vt:i4>0</vt:i4>
      </vt:variant>
      <vt:variant>
        <vt:i4>5</vt:i4>
      </vt:variant>
      <vt:variant>
        <vt:lpwstr>https://www.legislation.gov.au/Series/C2013A00123</vt:lpwstr>
      </vt:variant>
      <vt:variant>
        <vt:lpwstr/>
      </vt:variant>
      <vt:variant>
        <vt:i4>786460</vt:i4>
      </vt:variant>
      <vt:variant>
        <vt:i4>558</vt:i4>
      </vt:variant>
      <vt:variant>
        <vt:i4>0</vt:i4>
      </vt:variant>
      <vt:variant>
        <vt:i4>5</vt:i4>
      </vt:variant>
      <vt:variant>
        <vt:lpwstr>https://www.legislation.gov.au/Series/C2004A04596</vt:lpwstr>
      </vt:variant>
      <vt:variant>
        <vt:lpwstr/>
      </vt:variant>
      <vt:variant>
        <vt:i4>262171</vt:i4>
      </vt:variant>
      <vt:variant>
        <vt:i4>555</vt:i4>
      </vt:variant>
      <vt:variant>
        <vt:i4>0</vt:i4>
      </vt:variant>
      <vt:variant>
        <vt:i4>5</vt:i4>
      </vt:variant>
      <vt:variant>
        <vt:lpwstr>https://www.legislation.gov.au/Series/C2016A00041</vt:lpwstr>
      </vt:variant>
      <vt:variant>
        <vt:lpwstr/>
      </vt:variant>
      <vt:variant>
        <vt:i4>262174</vt:i4>
      </vt:variant>
      <vt:variant>
        <vt:i4>552</vt:i4>
      </vt:variant>
      <vt:variant>
        <vt:i4>0</vt:i4>
      </vt:variant>
      <vt:variant>
        <vt:i4>5</vt:i4>
      </vt:variant>
      <vt:variant>
        <vt:lpwstr>https://www.legislation.gov.au/Series/C2012A00149</vt:lpwstr>
      </vt:variant>
      <vt:variant>
        <vt:lpwstr/>
      </vt:variant>
      <vt:variant>
        <vt:i4>393232</vt:i4>
      </vt:variant>
      <vt:variant>
        <vt:i4>549</vt:i4>
      </vt:variant>
      <vt:variant>
        <vt:i4>0</vt:i4>
      </vt:variant>
      <vt:variant>
        <vt:i4>5</vt:i4>
      </vt:variant>
      <vt:variant>
        <vt:lpwstr>https://www.legislation.gov.au/Series/C2004A04936</vt:lpwstr>
      </vt:variant>
      <vt:variant>
        <vt:lpwstr/>
      </vt:variant>
      <vt:variant>
        <vt:i4>458777</vt:i4>
      </vt:variant>
      <vt:variant>
        <vt:i4>546</vt:i4>
      </vt:variant>
      <vt:variant>
        <vt:i4>0</vt:i4>
      </vt:variant>
      <vt:variant>
        <vt:i4>5</vt:i4>
      </vt:variant>
      <vt:variant>
        <vt:lpwstr>https://www.legislation.gov.au/Series/C2014A00077</vt:lpwstr>
      </vt:variant>
      <vt:variant>
        <vt:lpwstr/>
      </vt:variant>
      <vt:variant>
        <vt:i4>196625</vt:i4>
      </vt:variant>
      <vt:variant>
        <vt:i4>543</vt:i4>
      </vt:variant>
      <vt:variant>
        <vt:i4>0</vt:i4>
      </vt:variant>
      <vt:variant>
        <vt:i4>5</vt:i4>
      </vt:variant>
      <vt:variant>
        <vt:lpwstr>https://www.legislation.gov.au/Series/C2004A04863</vt:lpwstr>
      </vt:variant>
      <vt:variant>
        <vt:lpwstr/>
      </vt:variant>
      <vt:variant>
        <vt:i4>458783</vt:i4>
      </vt:variant>
      <vt:variant>
        <vt:i4>540</vt:i4>
      </vt:variant>
      <vt:variant>
        <vt:i4>0</vt:i4>
      </vt:variant>
      <vt:variant>
        <vt:i4>5</vt:i4>
      </vt:variant>
      <vt:variant>
        <vt:lpwstr>https://www.legislation.gov.au/Series/C2004A03656</vt:lpwstr>
      </vt:variant>
      <vt:variant>
        <vt:lpwstr/>
      </vt:variant>
      <vt:variant>
        <vt:i4>393247</vt:i4>
      </vt:variant>
      <vt:variant>
        <vt:i4>537</vt:i4>
      </vt:variant>
      <vt:variant>
        <vt:i4>0</vt:i4>
      </vt:variant>
      <vt:variant>
        <vt:i4>5</vt:i4>
      </vt:variant>
      <vt:variant>
        <vt:lpwstr>https://www.legislation.gov.au/Series/C2004A03647</vt:lpwstr>
      </vt:variant>
      <vt:variant>
        <vt:lpwstr/>
      </vt:variant>
      <vt:variant>
        <vt:i4>786456</vt:i4>
      </vt:variant>
      <vt:variant>
        <vt:i4>534</vt:i4>
      </vt:variant>
      <vt:variant>
        <vt:i4>0</vt:i4>
      </vt:variant>
      <vt:variant>
        <vt:i4>5</vt:i4>
      </vt:variant>
      <vt:variant>
        <vt:lpwstr>https://www.legislation.gov.au/Series/C2004A05189</vt:lpwstr>
      </vt:variant>
      <vt:variant>
        <vt:lpwstr/>
      </vt:variant>
      <vt:variant>
        <vt:i4>327705</vt:i4>
      </vt:variant>
      <vt:variant>
        <vt:i4>531</vt:i4>
      </vt:variant>
      <vt:variant>
        <vt:i4>0</vt:i4>
      </vt:variant>
      <vt:variant>
        <vt:i4>5</vt:i4>
      </vt:variant>
      <vt:variant>
        <vt:lpwstr>https://www.legislation.gov.au/Series/C2004A04009</vt:lpwstr>
      </vt:variant>
      <vt:variant>
        <vt:lpwstr/>
      </vt:variant>
      <vt:variant>
        <vt:i4>524312</vt:i4>
      </vt:variant>
      <vt:variant>
        <vt:i4>528</vt:i4>
      </vt:variant>
      <vt:variant>
        <vt:i4>0</vt:i4>
      </vt:variant>
      <vt:variant>
        <vt:i4>5</vt:i4>
      </vt:variant>
      <vt:variant>
        <vt:lpwstr>https://www.legislation.gov.au/Series/C2005A00094</vt:lpwstr>
      </vt:variant>
      <vt:variant>
        <vt:lpwstr/>
      </vt:variant>
      <vt:variant>
        <vt:i4>131102</vt:i4>
      </vt:variant>
      <vt:variant>
        <vt:i4>525</vt:i4>
      </vt:variant>
      <vt:variant>
        <vt:i4>0</vt:i4>
      </vt:variant>
      <vt:variant>
        <vt:i4>5</vt:i4>
      </vt:variant>
      <vt:variant>
        <vt:lpwstr>https://www.legislation.gov.au/Series/C2004A03702</vt:lpwstr>
      </vt:variant>
      <vt:variant>
        <vt:lpwstr/>
      </vt:variant>
      <vt:variant>
        <vt:i4>524308</vt:i4>
      </vt:variant>
      <vt:variant>
        <vt:i4>522</vt:i4>
      </vt:variant>
      <vt:variant>
        <vt:i4>0</vt:i4>
      </vt:variant>
      <vt:variant>
        <vt:i4>5</vt:i4>
      </vt:variant>
      <vt:variant>
        <vt:lpwstr>https://www.legislation.gov.au/Series/C2009A00095</vt:lpwstr>
      </vt:variant>
      <vt:variant>
        <vt:lpwstr/>
      </vt:variant>
      <vt:variant>
        <vt:i4>393244</vt:i4>
      </vt:variant>
      <vt:variant>
        <vt:i4>519</vt:i4>
      </vt:variant>
      <vt:variant>
        <vt:i4>0</vt:i4>
      </vt:variant>
      <vt:variant>
        <vt:i4>5</vt:i4>
      </vt:variant>
      <vt:variant>
        <vt:lpwstr>https://www.legislation.gov.au/Series/C2004A00571</vt:lpwstr>
      </vt:variant>
      <vt:variant>
        <vt:lpwstr/>
      </vt:variant>
      <vt:variant>
        <vt:i4>524314</vt:i4>
      </vt:variant>
      <vt:variant>
        <vt:i4>516</vt:i4>
      </vt:variant>
      <vt:variant>
        <vt:i4>0</vt:i4>
      </vt:variant>
      <vt:variant>
        <vt:i4>5</vt:i4>
      </vt:variant>
      <vt:variant>
        <vt:lpwstr>https://www.legislation.gov.au/Series/C2004A00391</vt:lpwstr>
      </vt:variant>
      <vt:variant>
        <vt:lpwstr/>
      </vt:variant>
      <vt:variant>
        <vt:i4>131090</vt:i4>
      </vt:variant>
      <vt:variant>
        <vt:i4>513</vt:i4>
      </vt:variant>
      <vt:variant>
        <vt:i4>0</vt:i4>
      </vt:variant>
      <vt:variant>
        <vt:i4>5</vt:i4>
      </vt:variant>
      <vt:variant>
        <vt:lpwstr>https://www.legislation.gov.au/Series/C1926A00021</vt:lpwstr>
      </vt:variant>
      <vt:variant>
        <vt:lpwstr/>
      </vt:variant>
      <vt:variant>
        <vt:i4>131103</vt:i4>
      </vt:variant>
      <vt:variant>
        <vt:i4>510</vt:i4>
      </vt:variant>
      <vt:variant>
        <vt:i4>0</vt:i4>
      </vt:variant>
      <vt:variant>
        <vt:i4>5</vt:i4>
      </vt:variant>
      <vt:variant>
        <vt:lpwstr>https://www.legislation.gov.au/Series/C2013A00123</vt:lpwstr>
      </vt:variant>
      <vt:variant>
        <vt:lpwstr/>
      </vt:variant>
      <vt:variant>
        <vt:i4>27</vt:i4>
      </vt:variant>
      <vt:variant>
        <vt:i4>507</vt:i4>
      </vt:variant>
      <vt:variant>
        <vt:i4>0</vt:i4>
      </vt:variant>
      <vt:variant>
        <vt:i4>5</vt:i4>
      </vt:variant>
      <vt:variant>
        <vt:lpwstr>https://www.legislation.gov.au/Series/C2006A00014</vt:lpwstr>
      </vt:variant>
      <vt:variant>
        <vt:lpwstr/>
      </vt:variant>
      <vt:variant>
        <vt:i4>327710</vt:i4>
      </vt:variant>
      <vt:variant>
        <vt:i4>504</vt:i4>
      </vt:variant>
      <vt:variant>
        <vt:i4>0</vt:i4>
      </vt:variant>
      <vt:variant>
        <vt:i4>5</vt:i4>
      </vt:variant>
      <vt:variant>
        <vt:lpwstr>https://www.legislation.gov.au/Series/C2004A04704</vt:lpwstr>
      </vt:variant>
      <vt:variant>
        <vt:lpwstr/>
      </vt:variant>
      <vt:variant>
        <vt:i4>524308</vt:i4>
      </vt:variant>
      <vt:variant>
        <vt:i4>501</vt:i4>
      </vt:variant>
      <vt:variant>
        <vt:i4>0</vt:i4>
      </vt:variant>
      <vt:variant>
        <vt:i4>5</vt:i4>
      </vt:variant>
      <vt:variant>
        <vt:lpwstr>https://www.legislation.gov.au/Series/C2009A00093</vt:lpwstr>
      </vt:variant>
      <vt:variant>
        <vt:lpwstr/>
      </vt:variant>
      <vt:variant>
        <vt:i4>196628</vt:i4>
      </vt:variant>
      <vt:variant>
        <vt:i4>498</vt:i4>
      </vt:variant>
      <vt:variant>
        <vt:i4>0</vt:i4>
      </vt:variant>
      <vt:variant>
        <vt:i4>5</vt:i4>
      </vt:variant>
      <vt:variant>
        <vt:lpwstr>https://www.legislation.gov.au/Series/C2019A00030</vt:lpwstr>
      </vt:variant>
      <vt:variant>
        <vt:lpwstr/>
      </vt:variant>
      <vt:variant>
        <vt:i4>589852</vt:i4>
      </vt:variant>
      <vt:variant>
        <vt:i4>495</vt:i4>
      </vt:variant>
      <vt:variant>
        <vt:i4>0</vt:i4>
      </vt:variant>
      <vt:variant>
        <vt:i4>5</vt:i4>
      </vt:variant>
      <vt:variant>
        <vt:lpwstr>https://www.legislation.gov.au/Series/C2004A00580</vt:lpwstr>
      </vt:variant>
      <vt:variant>
        <vt:lpwstr/>
      </vt:variant>
      <vt:variant>
        <vt:i4>589852</vt:i4>
      </vt:variant>
      <vt:variant>
        <vt:i4>492</vt:i4>
      </vt:variant>
      <vt:variant>
        <vt:i4>0</vt:i4>
      </vt:variant>
      <vt:variant>
        <vt:i4>5</vt:i4>
      </vt:variant>
      <vt:variant>
        <vt:lpwstr>https://www.legislation.gov.au/Series/C2004A00580</vt:lpwstr>
      </vt:variant>
      <vt:variant>
        <vt:lpwstr/>
      </vt:variant>
      <vt:variant>
        <vt:i4>131103</vt:i4>
      </vt:variant>
      <vt:variant>
        <vt:i4>489</vt:i4>
      </vt:variant>
      <vt:variant>
        <vt:i4>0</vt:i4>
      </vt:variant>
      <vt:variant>
        <vt:i4>5</vt:i4>
      </vt:variant>
      <vt:variant>
        <vt:lpwstr>https://www.legislation.gov.au/Series/C2013A00123</vt:lpwstr>
      </vt:variant>
      <vt:variant>
        <vt:lpwstr/>
      </vt:variant>
      <vt:variant>
        <vt:i4>131093</vt:i4>
      </vt:variant>
      <vt:variant>
        <vt:i4>486</vt:i4>
      </vt:variant>
      <vt:variant>
        <vt:i4>0</vt:i4>
      </vt:variant>
      <vt:variant>
        <vt:i4>5</vt:i4>
      </vt:variant>
      <vt:variant>
        <vt:lpwstr>https://www.legislation.gov.au/Series/C1901A00006</vt:lpwstr>
      </vt:variant>
      <vt:variant>
        <vt:lpwstr/>
      </vt:variant>
      <vt:variant>
        <vt:i4>131103</vt:i4>
      </vt:variant>
      <vt:variant>
        <vt:i4>483</vt:i4>
      </vt:variant>
      <vt:variant>
        <vt:i4>0</vt:i4>
      </vt:variant>
      <vt:variant>
        <vt:i4>5</vt:i4>
      </vt:variant>
      <vt:variant>
        <vt:lpwstr>https://www.legislation.gov.au/Series/C2013A00123</vt:lpwstr>
      </vt:variant>
      <vt:variant>
        <vt:lpwstr/>
      </vt:variant>
      <vt:variant>
        <vt:i4>65560</vt:i4>
      </vt:variant>
      <vt:variant>
        <vt:i4>480</vt:i4>
      </vt:variant>
      <vt:variant>
        <vt:i4>0</vt:i4>
      </vt:variant>
      <vt:variant>
        <vt:i4>5</vt:i4>
      </vt:variant>
      <vt:variant>
        <vt:lpwstr>https://www.legislation.gov.au/Series/C2004A00101</vt:lpwstr>
      </vt:variant>
      <vt:variant>
        <vt:lpwstr/>
      </vt:variant>
      <vt:variant>
        <vt:i4>131103</vt:i4>
      </vt:variant>
      <vt:variant>
        <vt:i4>477</vt:i4>
      </vt:variant>
      <vt:variant>
        <vt:i4>0</vt:i4>
      </vt:variant>
      <vt:variant>
        <vt:i4>5</vt:i4>
      </vt:variant>
      <vt:variant>
        <vt:lpwstr>https://www.legislation.gov.au/Series/C2013A00123</vt:lpwstr>
      </vt:variant>
      <vt:variant>
        <vt:lpwstr/>
      </vt:variant>
      <vt:variant>
        <vt:i4>131103</vt:i4>
      </vt:variant>
      <vt:variant>
        <vt:i4>474</vt:i4>
      </vt:variant>
      <vt:variant>
        <vt:i4>0</vt:i4>
      </vt:variant>
      <vt:variant>
        <vt:i4>5</vt:i4>
      </vt:variant>
      <vt:variant>
        <vt:lpwstr>https://www.legislation.gov.au/Series/C2013A00123</vt:lpwstr>
      </vt:variant>
      <vt:variant>
        <vt:lpwstr/>
      </vt:variant>
      <vt:variant>
        <vt:i4>131098</vt:i4>
      </vt:variant>
      <vt:variant>
        <vt:i4>471</vt:i4>
      </vt:variant>
      <vt:variant>
        <vt:i4>0</vt:i4>
      </vt:variant>
      <vt:variant>
        <vt:i4>5</vt:i4>
      </vt:variant>
      <vt:variant>
        <vt:lpwstr>https://www.legislation.gov.au/Series/C2007A00032</vt:lpwstr>
      </vt:variant>
      <vt:variant>
        <vt:lpwstr/>
      </vt:variant>
      <vt:variant>
        <vt:i4>131098</vt:i4>
      </vt:variant>
      <vt:variant>
        <vt:i4>468</vt:i4>
      </vt:variant>
      <vt:variant>
        <vt:i4>0</vt:i4>
      </vt:variant>
      <vt:variant>
        <vt:i4>5</vt:i4>
      </vt:variant>
      <vt:variant>
        <vt:lpwstr>https://www.legislation.gov.au/Series/C2007A00031</vt:lpwstr>
      </vt:variant>
      <vt:variant>
        <vt:lpwstr/>
      </vt:variant>
      <vt:variant>
        <vt:i4>917527</vt:i4>
      </vt:variant>
      <vt:variant>
        <vt:i4>465</vt:i4>
      </vt:variant>
      <vt:variant>
        <vt:i4>0</vt:i4>
      </vt:variant>
      <vt:variant>
        <vt:i4>5</vt:i4>
      </vt:variant>
      <vt:variant>
        <vt:lpwstr>https://www.legislation.gov.au/Series/C1953A00095</vt:lpwstr>
      </vt:variant>
      <vt:variant>
        <vt:lpwstr/>
      </vt:variant>
      <vt:variant>
        <vt:i4>196637</vt:i4>
      </vt:variant>
      <vt:variant>
        <vt:i4>462</vt:i4>
      </vt:variant>
      <vt:variant>
        <vt:i4>0</vt:i4>
      </vt:variant>
      <vt:variant>
        <vt:i4>5</vt:i4>
      </vt:variant>
      <vt:variant>
        <vt:lpwstr>https://www.legislation.gov.au/Series/C2010A00030</vt:lpwstr>
      </vt:variant>
      <vt:variant>
        <vt:lpwstr/>
      </vt:variant>
      <vt:variant>
        <vt:i4>458778</vt:i4>
      </vt:variant>
      <vt:variant>
        <vt:i4>459</vt:i4>
      </vt:variant>
      <vt:variant>
        <vt:i4>0</vt:i4>
      </vt:variant>
      <vt:variant>
        <vt:i4>5</vt:i4>
      </vt:variant>
      <vt:variant>
        <vt:lpwstr>https://www.legislation.gov.au/Series/C2017A00071</vt:lpwstr>
      </vt:variant>
      <vt:variant>
        <vt:lpwstr/>
      </vt:variant>
      <vt:variant>
        <vt:i4>262169</vt:i4>
      </vt:variant>
      <vt:variant>
        <vt:i4>456</vt:i4>
      </vt:variant>
      <vt:variant>
        <vt:i4>0</vt:i4>
      </vt:variant>
      <vt:variant>
        <vt:i4>5</vt:i4>
      </vt:variant>
      <vt:variant>
        <vt:lpwstr>https://www.legislation.gov.au/Series/C2004A01048</vt:lpwstr>
      </vt:variant>
      <vt:variant>
        <vt:lpwstr/>
      </vt:variant>
      <vt:variant>
        <vt:i4>393241</vt:i4>
      </vt:variant>
      <vt:variant>
        <vt:i4>453</vt:i4>
      </vt:variant>
      <vt:variant>
        <vt:i4>0</vt:i4>
      </vt:variant>
      <vt:variant>
        <vt:i4>5</vt:i4>
      </vt:variant>
      <vt:variant>
        <vt:lpwstr>https://www.legislation.gov.au/Series/C2004A01069</vt:lpwstr>
      </vt:variant>
      <vt:variant>
        <vt:lpwstr/>
      </vt:variant>
      <vt:variant>
        <vt:i4>65560</vt:i4>
      </vt:variant>
      <vt:variant>
        <vt:i4>450</vt:i4>
      </vt:variant>
      <vt:variant>
        <vt:i4>0</vt:i4>
      </vt:variant>
      <vt:variant>
        <vt:i4>5</vt:i4>
      </vt:variant>
      <vt:variant>
        <vt:lpwstr>https://www.legislation.gov.au/Series/C2004A00101</vt:lpwstr>
      </vt:variant>
      <vt:variant>
        <vt:lpwstr/>
      </vt:variant>
      <vt:variant>
        <vt:i4>851984</vt:i4>
      </vt:variant>
      <vt:variant>
        <vt:i4>447</vt:i4>
      </vt:variant>
      <vt:variant>
        <vt:i4>0</vt:i4>
      </vt:variant>
      <vt:variant>
        <vt:i4>5</vt:i4>
      </vt:variant>
      <vt:variant>
        <vt:lpwstr>https://www.legislation.gov.au/Series/C2004A04980</vt:lpwstr>
      </vt:variant>
      <vt:variant>
        <vt:lpwstr/>
      </vt:variant>
      <vt:variant>
        <vt:i4>327701</vt:i4>
      </vt:variant>
      <vt:variant>
        <vt:i4>444</vt:i4>
      </vt:variant>
      <vt:variant>
        <vt:i4>0</vt:i4>
      </vt:variant>
      <vt:variant>
        <vt:i4>5</vt:i4>
      </vt:variant>
      <vt:variant>
        <vt:lpwstr>https://www.legislation.gov.au/Series/C2008A00041</vt:lpwstr>
      </vt:variant>
      <vt:variant>
        <vt:lpwstr/>
      </vt:variant>
      <vt:variant>
        <vt:i4>196635</vt:i4>
      </vt:variant>
      <vt:variant>
        <vt:i4>441</vt:i4>
      </vt:variant>
      <vt:variant>
        <vt:i4>0</vt:i4>
      </vt:variant>
      <vt:variant>
        <vt:i4>5</vt:i4>
      </vt:variant>
      <vt:variant>
        <vt:lpwstr>https://www.legislation.gov.au/Series/C2006A00026</vt:lpwstr>
      </vt:variant>
      <vt:variant>
        <vt:lpwstr/>
      </vt:variant>
      <vt:variant>
        <vt:i4>262171</vt:i4>
      </vt:variant>
      <vt:variant>
        <vt:i4>438</vt:i4>
      </vt:variant>
      <vt:variant>
        <vt:i4>0</vt:i4>
      </vt:variant>
      <vt:variant>
        <vt:i4>5</vt:i4>
      </vt:variant>
      <vt:variant>
        <vt:lpwstr>https://www.legislation.gov.au/Series/C2004A05206</vt:lpwstr>
      </vt:variant>
      <vt:variant>
        <vt:lpwstr/>
      </vt:variant>
      <vt:variant>
        <vt:i4>131103</vt:i4>
      </vt:variant>
      <vt:variant>
        <vt:i4>435</vt:i4>
      </vt:variant>
      <vt:variant>
        <vt:i4>0</vt:i4>
      </vt:variant>
      <vt:variant>
        <vt:i4>5</vt:i4>
      </vt:variant>
      <vt:variant>
        <vt:lpwstr>https://www.legislation.gov.au/Series/C2013A00123</vt:lpwstr>
      </vt:variant>
      <vt:variant>
        <vt:lpwstr/>
      </vt:variant>
      <vt:variant>
        <vt:i4>393245</vt:i4>
      </vt:variant>
      <vt:variant>
        <vt:i4>432</vt:i4>
      </vt:variant>
      <vt:variant>
        <vt:i4>0</vt:i4>
      </vt:variant>
      <vt:variant>
        <vt:i4>5</vt:i4>
      </vt:variant>
      <vt:variant>
        <vt:lpwstr>https://www.legislation.gov.au/Series/C2020A00052</vt:lpwstr>
      </vt:variant>
      <vt:variant>
        <vt:lpwstr/>
      </vt:variant>
      <vt:variant>
        <vt:i4>8060966</vt:i4>
      </vt:variant>
      <vt:variant>
        <vt:i4>429</vt:i4>
      </vt:variant>
      <vt:variant>
        <vt:i4>0</vt:i4>
      </vt:variant>
      <vt:variant>
        <vt:i4>5</vt:i4>
      </vt:variant>
      <vt:variant>
        <vt:lpwstr>https://www.legislation.gov.au/Details/C2004A01728</vt:lpwstr>
      </vt:variant>
      <vt:variant>
        <vt:lpwstr/>
      </vt:variant>
      <vt:variant>
        <vt:i4>458779</vt:i4>
      </vt:variant>
      <vt:variant>
        <vt:i4>426</vt:i4>
      </vt:variant>
      <vt:variant>
        <vt:i4>0</vt:i4>
      </vt:variant>
      <vt:variant>
        <vt:i4>5</vt:i4>
      </vt:variant>
      <vt:variant>
        <vt:lpwstr>https://www.legislation.gov.au/Series/C2004A04223</vt:lpwstr>
      </vt:variant>
      <vt:variant>
        <vt:lpwstr/>
      </vt:variant>
      <vt:variant>
        <vt:i4>131103</vt:i4>
      </vt:variant>
      <vt:variant>
        <vt:i4>423</vt:i4>
      </vt:variant>
      <vt:variant>
        <vt:i4>0</vt:i4>
      </vt:variant>
      <vt:variant>
        <vt:i4>5</vt:i4>
      </vt:variant>
      <vt:variant>
        <vt:lpwstr>https://www.legislation.gov.au/Series/C2013A00123</vt:lpwstr>
      </vt:variant>
      <vt:variant>
        <vt:lpwstr/>
      </vt:variant>
      <vt:variant>
        <vt:i4>327705</vt:i4>
      </vt:variant>
      <vt:variant>
        <vt:i4>420</vt:i4>
      </vt:variant>
      <vt:variant>
        <vt:i4>0</vt:i4>
      </vt:variant>
      <vt:variant>
        <vt:i4>5</vt:i4>
      </vt:variant>
      <vt:variant>
        <vt:lpwstr>https://www.legislation.gov.au/Series/C2004A04002</vt:lpwstr>
      </vt:variant>
      <vt:variant>
        <vt:lpwstr/>
      </vt:variant>
      <vt:variant>
        <vt:i4>262169</vt:i4>
      </vt:variant>
      <vt:variant>
        <vt:i4>417</vt:i4>
      </vt:variant>
      <vt:variant>
        <vt:i4>0</vt:i4>
      </vt:variant>
      <vt:variant>
        <vt:i4>5</vt:i4>
      </vt:variant>
      <vt:variant>
        <vt:lpwstr>https://www.legislation.gov.au/Series/C2004A01047</vt:lpwstr>
      </vt:variant>
      <vt:variant>
        <vt:lpwstr/>
      </vt:variant>
      <vt:variant>
        <vt:i4>458768</vt:i4>
      </vt:variant>
      <vt:variant>
        <vt:i4>414</vt:i4>
      </vt:variant>
      <vt:variant>
        <vt:i4>0</vt:i4>
      </vt:variant>
      <vt:variant>
        <vt:i4>5</vt:i4>
      </vt:variant>
      <vt:variant>
        <vt:lpwstr>https://www.legislation.gov.au/Series/C2004A03959</vt:lpwstr>
      </vt:variant>
      <vt:variant>
        <vt:lpwstr/>
      </vt:variant>
      <vt:variant>
        <vt:i4>196634</vt:i4>
      </vt:variant>
      <vt:variant>
        <vt:i4>411</vt:i4>
      </vt:variant>
      <vt:variant>
        <vt:i4>0</vt:i4>
      </vt:variant>
      <vt:variant>
        <vt:i4>5</vt:i4>
      </vt:variant>
      <vt:variant>
        <vt:lpwstr>https://www.legislation.gov.au/Series/C2017A00037</vt:lpwstr>
      </vt:variant>
      <vt:variant>
        <vt:lpwstr/>
      </vt:variant>
      <vt:variant>
        <vt:i4>131103</vt:i4>
      </vt:variant>
      <vt:variant>
        <vt:i4>408</vt:i4>
      </vt:variant>
      <vt:variant>
        <vt:i4>0</vt:i4>
      </vt:variant>
      <vt:variant>
        <vt:i4>5</vt:i4>
      </vt:variant>
      <vt:variant>
        <vt:lpwstr>https://www.legislation.gov.au/Series/C2013A00123</vt:lpwstr>
      </vt:variant>
      <vt:variant>
        <vt:lpwstr/>
      </vt:variant>
      <vt:variant>
        <vt:i4>65564</vt:i4>
      </vt:variant>
      <vt:variant>
        <vt:i4>405</vt:i4>
      </vt:variant>
      <vt:variant>
        <vt:i4>0</vt:i4>
      </vt:variant>
      <vt:variant>
        <vt:i4>5</vt:i4>
      </vt:variant>
      <vt:variant>
        <vt:lpwstr>https://www.legislation.gov.au/Series/C1918A00027</vt:lpwstr>
      </vt:variant>
      <vt:variant>
        <vt:lpwstr/>
      </vt:variant>
      <vt:variant>
        <vt:i4>262172</vt:i4>
      </vt:variant>
      <vt:variant>
        <vt:i4>402</vt:i4>
      </vt:variant>
      <vt:variant>
        <vt:i4>0</vt:i4>
      </vt:variant>
      <vt:variant>
        <vt:i4>5</vt:i4>
      </vt:variant>
      <vt:variant>
        <vt:lpwstr>https://www.legislation.gov.au/Series/C1948A00020</vt:lpwstr>
      </vt:variant>
      <vt:variant>
        <vt:lpwstr/>
      </vt:variant>
      <vt:variant>
        <vt:i4>327708</vt:i4>
      </vt:variant>
      <vt:variant>
        <vt:i4>399</vt:i4>
      </vt:variant>
      <vt:variant>
        <vt:i4>0</vt:i4>
      </vt:variant>
      <vt:variant>
        <vt:i4>5</vt:i4>
      </vt:variant>
      <vt:variant>
        <vt:lpwstr>https://www.legislation.gov.au/Series/C2011A00058</vt:lpwstr>
      </vt:variant>
      <vt:variant>
        <vt:lpwstr/>
      </vt:variant>
      <vt:variant>
        <vt:i4>262160</vt:i4>
      </vt:variant>
      <vt:variant>
        <vt:i4>396</vt:i4>
      </vt:variant>
      <vt:variant>
        <vt:i4>0</vt:i4>
      </vt:variant>
      <vt:variant>
        <vt:i4>5</vt:i4>
      </vt:variant>
      <vt:variant>
        <vt:lpwstr>https://www.legislation.gov.au/Series/C2004A03969</vt:lpwstr>
      </vt:variant>
      <vt:variant>
        <vt:lpwstr/>
      </vt:variant>
      <vt:variant>
        <vt:i4>393245</vt:i4>
      </vt:variant>
      <vt:variant>
        <vt:i4>393</vt:i4>
      </vt:variant>
      <vt:variant>
        <vt:i4>0</vt:i4>
      </vt:variant>
      <vt:variant>
        <vt:i4>5</vt:i4>
      </vt:variant>
      <vt:variant>
        <vt:lpwstr>https://www.legislation.gov.au/Series/C2004A01462</vt:lpwstr>
      </vt:variant>
      <vt:variant>
        <vt:lpwstr/>
      </vt:variant>
      <vt:variant>
        <vt:i4>196630</vt:i4>
      </vt:variant>
      <vt:variant>
        <vt:i4>390</vt:i4>
      </vt:variant>
      <vt:variant>
        <vt:i4>0</vt:i4>
      </vt:variant>
      <vt:variant>
        <vt:i4>5</vt:i4>
      </vt:variant>
      <vt:variant>
        <vt:lpwstr>https://www.legislation.gov.au/Series/C1922A00033</vt:lpwstr>
      </vt:variant>
      <vt:variant>
        <vt:lpwstr/>
      </vt:variant>
      <vt:variant>
        <vt:i4>196635</vt:i4>
      </vt:variant>
      <vt:variant>
        <vt:i4>387</vt:i4>
      </vt:variant>
      <vt:variant>
        <vt:i4>0</vt:i4>
      </vt:variant>
      <vt:variant>
        <vt:i4>5</vt:i4>
      </vt:variant>
      <vt:variant>
        <vt:lpwstr>https://www.legislation.gov.au/Series/C2004A05270</vt:lpwstr>
      </vt:variant>
      <vt:variant>
        <vt:lpwstr/>
      </vt:variant>
      <vt:variant>
        <vt:i4>131092</vt:i4>
      </vt:variant>
      <vt:variant>
        <vt:i4>384</vt:i4>
      </vt:variant>
      <vt:variant>
        <vt:i4>0</vt:i4>
      </vt:variant>
      <vt:variant>
        <vt:i4>5</vt:i4>
      </vt:variant>
      <vt:variant>
        <vt:lpwstr>https://www.legislation.gov.au/Series/C2008A00134</vt:lpwstr>
      </vt:variant>
      <vt:variant>
        <vt:lpwstr/>
      </vt:variant>
      <vt:variant>
        <vt:i4>851997</vt:i4>
      </vt:variant>
      <vt:variant>
        <vt:i4>381</vt:i4>
      </vt:variant>
      <vt:variant>
        <vt:i4>0</vt:i4>
      </vt:variant>
      <vt:variant>
        <vt:i4>5</vt:i4>
      </vt:variant>
      <vt:variant>
        <vt:lpwstr>https://www.legislation.gov.au/Series/C1969A00092</vt:lpwstr>
      </vt:variant>
      <vt:variant>
        <vt:lpwstr/>
      </vt:variant>
      <vt:variant>
        <vt:i4>393241</vt:i4>
      </vt:variant>
      <vt:variant>
        <vt:i4>378</vt:i4>
      </vt:variant>
      <vt:variant>
        <vt:i4>0</vt:i4>
      </vt:variant>
      <vt:variant>
        <vt:i4>5</vt:i4>
      </vt:variant>
      <vt:variant>
        <vt:lpwstr>https://www.legislation.gov.au/Series/C2014A00062</vt:lpwstr>
      </vt:variant>
      <vt:variant>
        <vt:lpwstr/>
      </vt:variant>
      <vt:variant>
        <vt:i4>131103</vt:i4>
      </vt:variant>
      <vt:variant>
        <vt:i4>375</vt:i4>
      </vt:variant>
      <vt:variant>
        <vt:i4>0</vt:i4>
      </vt:variant>
      <vt:variant>
        <vt:i4>5</vt:i4>
      </vt:variant>
      <vt:variant>
        <vt:lpwstr>https://www.legislation.gov.au/Series/C2013A00123</vt:lpwstr>
      </vt:variant>
      <vt:variant>
        <vt:lpwstr/>
      </vt:variant>
      <vt:variant>
        <vt:i4>65557</vt:i4>
      </vt:variant>
      <vt:variant>
        <vt:i4>372</vt:i4>
      </vt:variant>
      <vt:variant>
        <vt:i4>0</vt:i4>
      </vt:variant>
      <vt:variant>
        <vt:i4>5</vt:i4>
      </vt:variant>
      <vt:variant>
        <vt:lpwstr>https://www.legislation.gov.au/Series/C1951A00060</vt:lpwstr>
      </vt:variant>
      <vt:variant>
        <vt:lpwstr/>
      </vt:variant>
      <vt:variant>
        <vt:i4>65562</vt:i4>
      </vt:variant>
      <vt:variant>
        <vt:i4>369</vt:i4>
      </vt:variant>
      <vt:variant>
        <vt:i4>0</vt:i4>
      </vt:variant>
      <vt:variant>
        <vt:i4>5</vt:i4>
      </vt:variant>
      <vt:variant>
        <vt:lpwstr>https://www.legislation.gov.au/Series/C2004A01315</vt:lpwstr>
      </vt:variant>
      <vt:variant>
        <vt:lpwstr/>
      </vt:variant>
      <vt:variant>
        <vt:i4>131093</vt:i4>
      </vt:variant>
      <vt:variant>
        <vt:i4>366</vt:i4>
      </vt:variant>
      <vt:variant>
        <vt:i4>0</vt:i4>
      </vt:variant>
      <vt:variant>
        <vt:i4>5</vt:i4>
      </vt:variant>
      <vt:variant>
        <vt:lpwstr>https://www.legislation.gov.au/Series/C1971A00075</vt:lpwstr>
      </vt:variant>
      <vt:variant>
        <vt:lpwstr/>
      </vt:variant>
      <vt:variant>
        <vt:i4>851987</vt:i4>
      </vt:variant>
      <vt:variant>
        <vt:i4>363</vt:i4>
      </vt:variant>
      <vt:variant>
        <vt:i4>0</vt:i4>
      </vt:variant>
      <vt:variant>
        <vt:i4>5</vt:i4>
      </vt:variant>
      <vt:variant>
        <vt:lpwstr>https://www.legislation.gov.au/Series/C1967A00092</vt:lpwstr>
      </vt:variant>
      <vt:variant>
        <vt:lpwstr/>
      </vt:variant>
      <vt:variant>
        <vt:i4>262169</vt:i4>
      </vt:variant>
      <vt:variant>
        <vt:i4>360</vt:i4>
      </vt:variant>
      <vt:variant>
        <vt:i4>0</vt:i4>
      </vt:variant>
      <vt:variant>
        <vt:i4>5</vt:i4>
      </vt:variant>
      <vt:variant>
        <vt:lpwstr>https://www.legislation.gov.au/Series/C2004A01047</vt:lpwstr>
      </vt:variant>
      <vt:variant>
        <vt:lpwstr/>
      </vt:variant>
      <vt:variant>
        <vt:i4>458768</vt:i4>
      </vt:variant>
      <vt:variant>
        <vt:i4>357</vt:i4>
      </vt:variant>
      <vt:variant>
        <vt:i4>0</vt:i4>
      </vt:variant>
      <vt:variant>
        <vt:i4>5</vt:i4>
      </vt:variant>
      <vt:variant>
        <vt:lpwstr>https://www.legislation.gov.au/Series/C2004A03959</vt:lpwstr>
      </vt:variant>
      <vt:variant>
        <vt:lpwstr/>
      </vt:variant>
      <vt:variant>
        <vt:i4>917532</vt:i4>
      </vt:variant>
      <vt:variant>
        <vt:i4>354</vt:i4>
      </vt:variant>
      <vt:variant>
        <vt:i4>0</vt:i4>
      </vt:variant>
      <vt:variant>
        <vt:i4>5</vt:i4>
      </vt:variant>
      <vt:variant>
        <vt:lpwstr>https://www.legislation.gov.au/Series/C1948A00089</vt:lpwstr>
      </vt:variant>
      <vt:variant>
        <vt:lpwstr/>
      </vt:variant>
      <vt:variant>
        <vt:i4>196634</vt:i4>
      </vt:variant>
      <vt:variant>
        <vt:i4>351</vt:i4>
      </vt:variant>
      <vt:variant>
        <vt:i4>0</vt:i4>
      </vt:variant>
      <vt:variant>
        <vt:i4>5</vt:i4>
      </vt:variant>
      <vt:variant>
        <vt:lpwstr>https://www.legislation.gov.au/Series/C2017A00037</vt:lpwstr>
      </vt:variant>
      <vt:variant>
        <vt:lpwstr/>
      </vt:variant>
      <vt:variant>
        <vt:i4>65566</vt:i4>
      </vt:variant>
      <vt:variant>
        <vt:i4>348</vt:i4>
      </vt:variant>
      <vt:variant>
        <vt:i4>0</vt:i4>
      </vt:variant>
      <vt:variant>
        <vt:i4>5</vt:i4>
      </vt:variant>
      <vt:variant>
        <vt:lpwstr>https://www.legislation.gov.au/Series/C2004A04746</vt:lpwstr>
      </vt:variant>
      <vt:variant>
        <vt:lpwstr/>
      </vt:variant>
      <vt:variant>
        <vt:i4>458778</vt:i4>
      </vt:variant>
      <vt:variant>
        <vt:i4>345</vt:i4>
      </vt:variant>
      <vt:variant>
        <vt:i4>0</vt:i4>
      </vt:variant>
      <vt:variant>
        <vt:i4>5</vt:i4>
      </vt:variant>
      <vt:variant>
        <vt:lpwstr>https://www.legislation.gov.au/Series/C2006A00160</vt:lpwstr>
      </vt:variant>
      <vt:variant>
        <vt:lpwstr/>
      </vt:variant>
      <vt:variant>
        <vt:i4>65565</vt:i4>
      </vt:variant>
      <vt:variant>
        <vt:i4>342</vt:i4>
      </vt:variant>
      <vt:variant>
        <vt:i4>0</vt:i4>
      </vt:variant>
      <vt:variant>
        <vt:i4>5</vt:i4>
      </vt:variant>
      <vt:variant>
        <vt:lpwstr>https://www.legislation.gov.au/Series/C1919A00025</vt:lpwstr>
      </vt:variant>
      <vt:variant>
        <vt:lpwstr/>
      </vt:variant>
      <vt:variant>
        <vt:i4>262174</vt:i4>
      </vt:variant>
      <vt:variant>
        <vt:i4>339</vt:i4>
      </vt:variant>
      <vt:variant>
        <vt:i4>0</vt:i4>
      </vt:variant>
      <vt:variant>
        <vt:i4>5</vt:i4>
      </vt:variant>
      <vt:variant>
        <vt:lpwstr>https://www.legislation.gov.au/Series/C2004A03763</vt:lpwstr>
      </vt:variant>
      <vt:variant>
        <vt:lpwstr/>
      </vt:variant>
      <vt:variant>
        <vt:i4>65565</vt:i4>
      </vt:variant>
      <vt:variant>
        <vt:i4>336</vt:i4>
      </vt:variant>
      <vt:variant>
        <vt:i4>0</vt:i4>
      </vt:variant>
      <vt:variant>
        <vt:i4>5</vt:i4>
      </vt:variant>
      <vt:variant>
        <vt:lpwstr>https://www.legislation.gov.au/Series/C1968A00151</vt:lpwstr>
      </vt:variant>
      <vt:variant>
        <vt:lpwstr/>
      </vt:variant>
      <vt:variant>
        <vt:i4>393241</vt:i4>
      </vt:variant>
      <vt:variant>
        <vt:i4>333</vt:i4>
      </vt:variant>
      <vt:variant>
        <vt:i4>0</vt:i4>
      </vt:variant>
      <vt:variant>
        <vt:i4>5</vt:i4>
      </vt:variant>
      <vt:variant>
        <vt:lpwstr>https://www.legislation.gov.au/Series/C2004A00075</vt:lpwstr>
      </vt:variant>
      <vt:variant>
        <vt:lpwstr/>
      </vt:variant>
      <vt:variant>
        <vt:i4>327708</vt:i4>
      </vt:variant>
      <vt:variant>
        <vt:i4>330</vt:i4>
      </vt:variant>
      <vt:variant>
        <vt:i4>0</vt:i4>
      </vt:variant>
      <vt:variant>
        <vt:i4>5</vt:i4>
      </vt:variant>
      <vt:variant>
        <vt:lpwstr>https://www.legislation.gov.au/Series/C2011A00059</vt:lpwstr>
      </vt:variant>
      <vt:variant>
        <vt:lpwstr/>
      </vt:variant>
      <vt:variant>
        <vt:i4>7536684</vt:i4>
      </vt:variant>
      <vt:variant>
        <vt:i4>327</vt:i4>
      </vt:variant>
      <vt:variant>
        <vt:i4>0</vt:i4>
      </vt:variant>
      <vt:variant>
        <vt:i4>5</vt:i4>
      </vt:variant>
      <vt:variant>
        <vt:lpwstr>https://www.legislation.gov.au/Details/C2021C00391</vt:lpwstr>
      </vt:variant>
      <vt:variant>
        <vt:lpwstr/>
      </vt:variant>
      <vt:variant>
        <vt:i4>1638431</vt:i4>
      </vt:variant>
      <vt:variant>
        <vt:i4>324</vt:i4>
      </vt:variant>
      <vt:variant>
        <vt:i4>0</vt:i4>
      </vt:variant>
      <vt:variant>
        <vt:i4>5</vt:i4>
      </vt:variant>
      <vt:variant>
        <vt:lpwstr>https://www.legislation.gov.au/Series/C2004Q00685</vt:lpwstr>
      </vt:variant>
      <vt:variant>
        <vt:lpwstr/>
      </vt:variant>
      <vt:variant>
        <vt:i4>131097</vt:i4>
      </vt:variant>
      <vt:variant>
        <vt:i4>321</vt:i4>
      </vt:variant>
      <vt:variant>
        <vt:i4>0</vt:i4>
      </vt:variant>
      <vt:variant>
        <vt:i4>5</vt:i4>
      </vt:variant>
      <vt:variant>
        <vt:lpwstr>https://www.legislation.gov.au/Series/C2004A05062</vt:lpwstr>
      </vt:variant>
      <vt:variant>
        <vt:lpwstr/>
      </vt:variant>
      <vt:variant>
        <vt:i4>131096</vt:i4>
      </vt:variant>
      <vt:variant>
        <vt:i4>318</vt:i4>
      </vt:variant>
      <vt:variant>
        <vt:i4>0</vt:i4>
      </vt:variant>
      <vt:variant>
        <vt:i4>5</vt:i4>
      </vt:variant>
      <vt:variant>
        <vt:lpwstr>https://www.legislation.gov.au/Series/C2004A05165</vt:lpwstr>
      </vt:variant>
      <vt:variant>
        <vt:lpwstr/>
      </vt:variant>
      <vt:variant>
        <vt:i4>131103</vt:i4>
      </vt:variant>
      <vt:variant>
        <vt:i4>315</vt:i4>
      </vt:variant>
      <vt:variant>
        <vt:i4>0</vt:i4>
      </vt:variant>
      <vt:variant>
        <vt:i4>5</vt:i4>
      </vt:variant>
      <vt:variant>
        <vt:lpwstr>https://www.legislation.gov.au/Series/C2013A00123</vt:lpwstr>
      </vt:variant>
      <vt:variant>
        <vt:lpwstr/>
      </vt:variant>
      <vt:variant>
        <vt:i4>131103</vt:i4>
      </vt:variant>
      <vt:variant>
        <vt:i4>312</vt:i4>
      </vt:variant>
      <vt:variant>
        <vt:i4>0</vt:i4>
      </vt:variant>
      <vt:variant>
        <vt:i4>5</vt:i4>
      </vt:variant>
      <vt:variant>
        <vt:lpwstr>https://www.legislation.gov.au/Series/C2013A00123</vt:lpwstr>
      </vt:variant>
      <vt:variant>
        <vt:lpwstr/>
      </vt:variant>
      <vt:variant>
        <vt:i4>196628</vt:i4>
      </vt:variant>
      <vt:variant>
        <vt:i4>309</vt:i4>
      </vt:variant>
      <vt:variant>
        <vt:i4>0</vt:i4>
      </vt:variant>
      <vt:variant>
        <vt:i4>5</vt:i4>
      </vt:variant>
      <vt:variant>
        <vt:lpwstr>https://www.legislation.gov.au/Series/C2009A00028</vt:lpwstr>
      </vt:variant>
      <vt:variant>
        <vt:lpwstr/>
      </vt:variant>
      <vt:variant>
        <vt:i4>131103</vt:i4>
      </vt:variant>
      <vt:variant>
        <vt:i4>306</vt:i4>
      </vt:variant>
      <vt:variant>
        <vt:i4>0</vt:i4>
      </vt:variant>
      <vt:variant>
        <vt:i4>5</vt:i4>
      </vt:variant>
      <vt:variant>
        <vt:lpwstr>https://www.legislation.gov.au/Series/C2013A00123</vt:lpwstr>
      </vt:variant>
      <vt:variant>
        <vt:lpwstr/>
      </vt:variant>
      <vt:variant>
        <vt:i4>589851</vt:i4>
      </vt:variant>
      <vt:variant>
        <vt:i4>303</vt:i4>
      </vt:variant>
      <vt:variant>
        <vt:i4>0</vt:i4>
      </vt:variant>
      <vt:variant>
        <vt:i4>5</vt:i4>
      </vt:variant>
      <vt:variant>
        <vt:lpwstr>https://www.legislation.gov.au/Series/C2016A00098</vt:lpwstr>
      </vt:variant>
      <vt:variant>
        <vt:lpwstr/>
      </vt:variant>
      <vt:variant>
        <vt:i4>524313</vt:i4>
      </vt:variant>
      <vt:variant>
        <vt:i4>300</vt:i4>
      </vt:variant>
      <vt:variant>
        <vt:i4>0</vt:i4>
      </vt:variant>
      <vt:variant>
        <vt:i4>5</vt:i4>
      </vt:variant>
      <vt:variant>
        <vt:lpwstr>https://www.legislation.gov.au/Series/C2014A00081</vt:lpwstr>
      </vt:variant>
      <vt:variant>
        <vt:lpwstr/>
      </vt:variant>
      <vt:variant>
        <vt:i4>262175</vt:i4>
      </vt:variant>
      <vt:variant>
        <vt:i4>297</vt:i4>
      </vt:variant>
      <vt:variant>
        <vt:i4>0</vt:i4>
      </vt:variant>
      <vt:variant>
        <vt:i4>5</vt:i4>
      </vt:variant>
      <vt:variant>
        <vt:lpwstr>https://www.legislation.gov.au/Series/C2004A03668</vt:lpwstr>
      </vt:variant>
      <vt:variant>
        <vt:lpwstr/>
      </vt:variant>
      <vt:variant>
        <vt:i4>131103</vt:i4>
      </vt:variant>
      <vt:variant>
        <vt:i4>294</vt:i4>
      </vt:variant>
      <vt:variant>
        <vt:i4>0</vt:i4>
      </vt:variant>
      <vt:variant>
        <vt:i4>5</vt:i4>
      </vt:variant>
      <vt:variant>
        <vt:lpwstr>https://www.legislation.gov.au/Series/C2013A00123</vt:lpwstr>
      </vt:variant>
      <vt:variant>
        <vt:lpwstr/>
      </vt:variant>
      <vt:variant>
        <vt:i4>327710</vt:i4>
      </vt:variant>
      <vt:variant>
        <vt:i4>291</vt:i4>
      </vt:variant>
      <vt:variant>
        <vt:i4>0</vt:i4>
      </vt:variant>
      <vt:variant>
        <vt:i4>5</vt:i4>
      </vt:variant>
      <vt:variant>
        <vt:lpwstr>https://www.legislation.gov.au/Series/C2012A00159</vt:lpwstr>
      </vt:variant>
      <vt:variant>
        <vt:lpwstr/>
      </vt:variant>
      <vt:variant>
        <vt:i4>26</vt:i4>
      </vt:variant>
      <vt:variant>
        <vt:i4>288</vt:i4>
      </vt:variant>
      <vt:variant>
        <vt:i4>0</vt:i4>
      </vt:variant>
      <vt:variant>
        <vt:i4>5</vt:i4>
      </vt:variant>
      <vt:variant>
        <vt:lpwstr>https://www.legislation.gov.au/Series/C2004A04351</vt:lpwstr>
      </vt:variant>
      <vt:variant>
        <vt:lpwstr/>
      </vt:variant>
      <vt:variant>
        <vt:i4>196633</vt:i4>
      </vt:variant>
      <vt:variant>
        <vt:i4>285</vt:i4>
      </vt:variant>
      <vt:variant>
        <vt:i4>0</vt:i4>
      </vt:variant>
      <vt:variant>
        <vt:i4>5</vt:i4>
      </vt:variant>
      <vt:variant>
        <vt:lpwstr>https://www.legislation.gov.au/Series/C2005A00122</vt:lpwstr>
      </vt:variant>
      <vt:variant>
        <vt:lpwstr/>
      </vt:variant>
      <vt:variant>
        <vt:i4>131103</vt:i4>
      </vt:variant>
      <vt:variant>
        <vt:i4>282</vt:i4>
      </vt:variant>
      <vt:variant>
        <vt:i4>0</vt:i4>
      </vt:variant>
      <vt:variant>
        <vt:i4>5</vt:i4>
      </vt:variant>
      <vt:variant>
        <vt:lpwstr>https://www.legislation.gov.au/Series/C2013A00123</vt:lpwstr>
      </vt:variant>
      <vt:variant>
        <vt:lpwstr/>
      </vt:variant>
      <vt:variant>
        <vt:i4>131103</vt:i4>
      </vt:variant>
      <vt:variant>
        <vt:i4>279</vt:i4>
      </vt:variant>
      <vt:variant>
        <vt:i4>0</vt:i4>
      </vt:variant>
      <vt:variant>
        <vt:i4>5</vt:i4>
      </vt:variant>
      <vt:variant>
        <vt:lpwstr>https://www.legislation.gov.au/Series/C2013A00123</vt:lpwstr>
      </vt:variant>
      <vt:variant>
        <vt:lpwstr/>
      </vt:variant>
      <vt:variant>
        <vt:i4>393246</vt:i4>
      </vt:variant>
      <vt:variant>
        <vt:i4>276</vt:i4>
      </vt:variant>
      <vt:variant>
        <vt:i4>0</vt:i4>
      </vt:variant>
      <vt:variant>
        <vt:i4>5</vt:i4>
      </vt:variant>
      <vt:variant>
        <vt:lpwstr>https://www.legislation.gov.au/Series/C2004A00773</vt:lpwstr>
      </vt:variant>
      <vt:variant>
        <vt:lpwstr/>
      </vt:variant>
      <vt:variant>
        <vt:i4>458778</vt:i4>
      </vt:variant>
      <vt:variant>
        <vt:i4>273</vt:i4>
      </vt:variant>
      <vt:variant>
        <vt:i4>0</vt:i4>
      </vt:variant>
      <vt:variant>
        <vt:i4>5</vt:i4>
      </vt:variant>
      <vt:variant>
        <vt:lpwstr>https://www.legislation.gov.au/Series/C2004A01370</vt:lpwstr>
      </vt:variant>
      <vt:variant>
        <vt:lpwstr/>
      </vt:variant>
      <vt:variant>
        <vt:i4>262164</vt:i4>
      </vt:variant>
      <vt:variant>
        <vt:i4>270</vt:i4>
      </vt:variant>
      <vt:variant>
        <vt:i4>0</vt:i4>
      </vt:variant>
      <vt:variant>
        <vt:i4>5</vt:i4>
      </vt:variant>
      <vt:variant>
        <vt:lpwstr>https://www.legislation.gov.au/Series/C2008A00153</vt:lpwstr>
      </vt:variant>
      <vt:variant>
        <vt:lpwstr/>
      </vt:variant>
      <vt:variant>
        <vt:i4>131103</vt:i4>
      </vt:variant>
      <vt:variant>
        <vt:i4>267</vt:i4>
      </vt:variant>
      <vt:variant>
        <vt:i4>0</vt:i4>
      </vt:variant>
      <vt:variant>
        <vt:i4>5</vt:i4>
      </vt:variant>
      <vt:variant>
        <vt:lpwstr>https://www.legislation.gov.au/Series/C2013A00123</vt:lpwstr>
      </vt:variant>
      <vt:variant>
        <vt:lpwstr/>
      </vt:variant>
      <vt:variant>
        <vt:i4>196635</vt:i4>
      </vt:variant>
      <vt:variant>
        <vt:i4>264</vt:i4>
      </vt:variant>
      <vt:variant>
        <vt:i4>0</vt:i4>
      </vt:variant>
      <vt:variant>
        <vt:i4>5</vt:i4>
      </vt:variant>
      <vt:variant>
        <vt:lpwstr>https://www.legislation.gov.au/Series/C2004A01234</vt:lpwstr>
      </vt:variant>
      <vt:variant>
        <vt:lpwstr/>
      </vt:variant>
      <vt:variant>
        <vt:i4>393246</vt:i4>
      </vt:variant>
      <vt:variant>
        <vt:i4>261</vt:i4>
      </vt:variant>
      <vt:variant>
        <vt:i4>0</vt:i4>
      </vt:variant>
      <vt:variant>
        <vt:i4>5</vt:i4>
      </vt:variant>
      <vt:variant>
        <vt:lpwstr>https://www.legislation.gov.au/Series/C2013A00067</vt:lpwstr>
      </vt:variant>
      <vt:variant>
        <vt:lpwstr/>
      </vt:variant>
      <vt:variant>
        <vt:i4>524317</vt:i4>
      </vt:variant>
      <vt:variant>
        <vt:i4>258</vt:i4>
      </vt:variant>
      <vt:variant>
        <vt:i4>0</vt:i4>
      </vt:variant>
      <vt:variant>
        <vt:i4>5</vt:i4>
      </vt:variant>
      <vt:variant>
        <vt:lpwstr>https://www.legislation.gov.au/Series/C2004A00491</vt:lpwstr>
      </vt:variant>
      <vt:variant>
        <vt:lpwstr/>
      </vt:variant>
      <vt:variant>
        <vt:i4>327707</vt:i4>
      </vt:variant>
      <vt:variant>
        <vt:i4>255</vt:i4>
      </vt:variant>
      <vt:variant>
        <vt:i4>0</vt:i4>
      </vt:variant>
      <vt:variant>
        <vt:i4>5</vt:i4>
      </vt:variant>
      <vt:variant>
        <vt:lpwstr>https://www.legislation.gov.au/Series/C2006A00041</vt:lpwstr>
      </vt:variant>
      <vt:variant>
        <vt:lpwstr/>
      </vt:variant>
      <vt:variant>
        <vt:i4>21</vt:i4>
      </vt:variant>
      <vt:variant>
        <vt:i4>252</vt:i4>
      </vt:variant>
      <vt:variant>
        <vt:i4>0</vt:i4>
      </vt:variant>
      <vt:variant>
        <vt:i4>5</vt:i4>
      </vt:variant>
      <vt:variant>
        <vt:lpwstr>https://www.legislation.gov.au/Series/C2008A00019</vt:lpwstr>
      </vt:variant>
      <vt:variant>
        <vt:lpwstr/>
      </vt:variant>
      <vt:variant>
        <vt:i4>458778</vt:i4>
      </vt:variant>
      <vt:variant>
        <vt:i4>249</vt:i4>
      </vt:variant>
      <vt:variant>
        <vt:i4>0</vt:i4>
      </vt:variant>
      <vt:variant>
        <vt:i4>5</vt:i4>
      </vt:variant>
      <vt:variant>
        <vt:lpwstr>https://www.legislation.gov.au/Series/C2007A00066</vt:lpwstr>
      </vt:variant>
      <vt:variant>
        <vt:lpwstr/>
      </vt:variant>
      <vt:variant>
        <vt:i4>262171</vt:i4>
      </vt:variant>
      <vt:variant>
        <vt:i4>246</vt:i4>
      </vt:variant>
      <vt:variant>
        <vt:i4>0</vt:i4>
      </vt:variant>
      <vt:variant>
        <vt:i4>5</vt:i4>
      </vt:variant>
      <vt:variant>
        <vt:lpwstr>https://www.legislation.gov.au/Series/C2004A03268</vt:lpwstr>
      </vt:variant>
      <vt:variant>
        <vt:lpwstr/>
      </vt:variant>
      <vt:variant>
        <vt:i4>262164</vt:i4>
      </vt:variant>
      <vt:variant>
        <vt:i4>243</vt:i4>
      </vt:variant>
      <vt:variant>
        <vt:i4>0</vt:i4>
      </vt:variant>
      <vt:variant>
        <vt:i4>5</vt:i4>
      </vt:variant>
      <vt:variant>
        <vt:lpwstr>https://www.legislation.gov.au/Series/C2019A00041</vt:lpwstr>
      </vt:variant>
      <vt:variant>
        <vt:lpwstr/>
      </vt:variant>
      <vt:variant>
        <vt:i4>983069</vt:i4>
      </vt:variant>
      <vt:variant>
        <vt:i4>240</vt:i4>
      </vt:variant>
      <vt:variant>
        <vt:i4>0</vt:i4>
      </vt:variant>
      <vt:variant>
        <vt:i4>5</vt:i4>
      </vt:variant>
      <vt:variant>
        <vt:lpwstr>https://www.legislation.gov.au/Series/C1988A00156</vt:lpwstr>
      </vt:variant>
      <vt:variant>
        <vt:lpwstr/>
      </vt:variant>
      <vt:variant>
        <vt:i4>131103</vt:i4>
      </vt:variant>
      <vt:variant>
        <vt:i4>237</vt:i4>
      </vt:variant>
      <vt:variant>
        <vt:i4>0</vt:i4>
      </vt:variant>
      <vt:variant>
        <vt:i4>5</vt:i4>
      </vt:variant>
      <vt:variant>
        <vt:lpwstr>https://www.legislation.gov.au/Series/C2013A00123</vt:lpwstr>
      </vt:variant>
      <vt:variant>
        <vt:lpwstr/>
      </vt:variant>
      <vt:variant>
        <vt:i4>983059</vt:i4>
      </vt:variant>
      <vt:variant>
        <vt:i4>234</vt:i4>
      </vt:variant>
      <vt:variant>
        <vt:i4>0</vt:i4>
      </vt:variant>
      <vt:variant>
        <vt:i4>5</vt:i4>
      </vt:variant>
      <vt:variant>
        <vt:lpwstr>https://www.legislation.gov.au/Series/C1957A00089</vt:lpwstr>
      </vt:variant>
      <vt:variant>
        <vt:lpwstr/>
      </vt:variant>
      <vt:variant>
        <vt:i4>524315</vt:i4>
      </vt:variant>
      <vt:variant>
        <vt:i4>231</vt:i4>
      </vt:variant>
      <vt:variant>
        <vt:i4>0</vt:i4>
      </vt:variant>
      <vt:variant>
        <vt:i4>5</vt:i4>
      </vt:variant>
      <vt:variant>
        <vt:lpwstr>https://www.legislation.gov.au/Series/C2004A01286</vt:lpwstr>
      </vt:variant>
      <vt:variant>
        <vt:lpwstr/>
      </vt:variant>
      <vt:variant>
        <vt:i4>524315</vt:i4>
      </vt:variant>
      <vt:variant>
        <vt:i4>228</vt:i4>
      </vt:variant>
      <vt:variant>
        <vt:i4>0</vt:i4>
      </vt:variant>
      <vt:variant>
        <vt:i4>5</vt:i4>
      </vt:variant>
      <vt:variant>
        <vt:lpwstr>https://www.legislation.gov.au/Series/C2004A01285</vt:lpwstr>
      </vt:variant>
      <vt:variant>
        <vt:lpwstr/>
      </vt:variant>
      <vt:variant>
        <vt:i4>458780</vt:i4>
      </vt:variant>
      <vt:variant>
        <vt:i4>225</vt:i4>
      </vt:variant>
      <vt:variant>
        <vt:i4>0</vt:i4>
      </vt:variant>
      <vt:variant>
        <vt:i4>5</vt:i4>
      </vt:variant>
      <vt:variant>
        <vt:lpwstr>https://www.legislation.gov.au/Series/C1918A00043</vt:lpwstr>
      </vt:variant>
      <vt:variant>
        <vt:lpwstr/>
      </vt:variant>
      <vt:variant>
        <vt:i4>65553</vt:i4>
      </vt:variant>
      <vt:variant>
        <vt:i4>222</vt:i4>
      </vt:variant>
      <vt:variant>
        <vt:i4>0</vt:i4>
      </vt:variant>
      <vt:variant>
        <vt:i4>5</vt:i4>
      </vt:variant>
      <vt:variant>
        <vt:lpwstr>https://www.legislation.gov.au/Series/C2004A00808</vt:lpwstr>
      </vt:variant>
      <vt:variant>
        <vt:lpwstr/>
      </vt:variant>
      <vt:variant>
        <vt:i4>131098</vt:i4>
      </vt:variant>
      <vt:variant>
        <vt:i4>219</vt:i4>
      </vt:variant>
      <vt:variant>
        <vt:i4>0</vt:i4>
      </vt:variant>
      <vt:variant>
        <vt:i4>5</vt:i4>
      </vt:variant>
      <vt:variant>
        <vt:lpwstr>https://www.legislation.gov.au/Series/C2006A00135</vt:lpwstr>
      </vt:variant>
      <vt:variant>
        <vt:lpwstr/>
      </vt:variant>
      <vt:variant>
        <vt:i4>458769</vt:i4>
      </vt:variant>
      <vt:variant>
        <vt:i4>216</vt:i4>
      </vt:variant>
      <vt:variant>
        <vt:i4>0</vt:i4>
      </vt:variant>
      <vt:variant>
        <vt:i4>5</vt:i4>
      </vt:variant>
      <vt:variant>
        <vt:lpwstr>https://www.legislation.gov.au/Series/C1945A00016</vt:lpwstr>
      </vt:variant>
      <vt:variant>
        <vt:lpwstr/>
      </vt:variant>
      <vt:variant>
        <vt:i4>131103</vt:i4>
      </vt:variant>
      <vt:variant>
        <vt:i4>213</vt:i4>
      </vt:variant>
      <vt:variant>
        <vt:i4>0</vt:i4>
      </vt:variant>
      <vt:variant>
        <vt:i4>5</vt:i4>
      </vt:variant>
      <vt:variant>
        <vt:lpwstr>https://www.legislation.gov.au/Series/C2013A00123</vt:lpwstr>
      </vt:variant>
      <vt:variant>
        <vt:lpwstr/>
      </vt:variant>
      <vt:variant>
        <vt:i4>262171</vt:i4>
      </vt:variant>
      <vt:variant>
        <vt:i4>210</vt:i4>
      </vt:variant>
      <vt:variant>
        <vt:i4>0</vt:i4>
      </vt:variant>
      <vt:variant>
        <vt:i4>5</vt:i4>
      </vt:variant>
      <vt:variant>
        <vt:lpwstr>https://www.legislation.gov.au/Series/C2004A04210</vt:lpwstr>
      </vt:variant>
      <vt:variant>
        <vt:lpwstr/>
      </vt:variant>
      <vt:variant>
        <vt:i4>196629</vt:i4>
      </vt:variant>
      <vt:variant>
        <vt:i4>207</vt:i4>
      </vt:variant>
      <vt:variant>
        <vt:i4>0</vt:i4>
      </vt:variant>
      <vt:variant>
        <vt:i4>5</vt:i4>
      </vt:variant>
      <vt:variant>
        <vt:lpwstr>https://www.legislation.gov.au/Series/C2008A00027</vt:lpwstr>
      </vt:variant>
      <vt:variant>
        <vt:lpwstr/>
      </vt:variant>
      <vt:variant>
        <vt:i4>393245</vt:i4>
      </vt:variant>
      <vt:variant>
        <vt:i4>204</vt:i4>
      </vt:variant>
      <vt:variant>
        <vt:i4>0</vt:i4>
      </vt:variant>
      <vt:variant>
        <vt:i4>5</vt:i4>
      </vt:variant>
      <vt:variant>
        <vt:lpwstr>https://www.legislation.gov.au/Series/C2004A01465</vt:lpwstr>
      </vt:variant>
      <vt:variant>
        <vt:lpwstr/>
      </vt:variant>
      <vt:variant>
        <vt:i4>458776</vt:i4>
      </vt:variant>
      <vt:variant>
        <vt:i4>201</vt:i4>
      </vt:variant>
      <vt:variant>
        <vt:i4>0</vt:i4>
      </vt:variant>
      <vt:variant>
        <vt:i4>5</vt:i4>
      </vt:variant>
      <vt:variant>
        <vt:lpwstr>https://www.legislation.gov.au/Series/C2004A00163</vt:lpwstr>
      </vt:variant>
      <vt:variant>
        <vt:lpwstr/>
      </vt:variant>
      <vt:variant>
        <vt:i4>65561</vt:i4>
      </vt:variant>
      <vt:variant>
        <vt:i4>198</vt:i4>
      </vt:variant>
      <vt:variant>
        <vt:i4>0</vt:i4>
      </vt:variant>
      <vt:variant>
        <vt:i4>5</vt:i4>
      </vt:variant>
      <vt:variant>
        <vt:lpwstr>https://www.legislation.gov.au/Series/C2004A00006</vt:lpwstr>
      </vt:variant>
      <vt:variant>
        <vt:lpwstr/>
      </vt:variant>
      <vt:variant>
        <vt:i4>65561</vt:i4>
      </vt:variant>
      <vt:variant>
        <vt:i4>195</vt:i4>
      </vt:variant>
      <vt:variant>
        <vt:i4>0</vt:i4>
      </vt:variant>
      <vt:variant>
        <vt:i4>5</vt:i4>
      </vt:variant>
      <vt:variant>
        <vt:lpwstr>https://www.legislation.gov.au/Series/C2004A00007</vt:lpwstr>
      </vt:variant>
      <vt:variant>
        <vt:lpwstr/>
      </vt:variant>
      <vt:variant>
        <vt:i4>131093</vt:i4>
      </vt:variant>
      <vt:variant>
        <vt:i4>192</vt:i4>
      </vt:variant>
      <vt:variant>
        <vt:i4>0</vt:i4>
      </vt:variant>
      <vt:variant>
        <vt:i4>5</vt:i4>
      </vt:variant>
      <vt:variant>
        <vt:lpwstr>https://www.legislation.gov.au/Series/C1971A00074</vt:lpwstr>
      </vt:variant>
      <vt:variant>
        <vt:lpwstr/>
      </vt:variant>
      <vt:variant>
        <vt:i4>851987</vt:i4>
      </vt:variant>
      <vt:variant>
        <vt:i4>189</vt:i4>
      </vt:variant>
      <vt:variant>
        <vt:i4>0</vt:i4>
      </vt:variant>
      <vt:variant>
        <vt:i4>5</vt:i4>
      </vt:variant>
      <vt:variant>
        <vt:lpwstr>https://www.legislation.gov.au/Series/C1967A00091</vt:lpwstr>
      </vt:variant>
      <vt:variant>
        <vt:lpwstr/>
      </vt:variant>
      <vt:variant>
        <vt:i4>786453</vt:i4>
      </vt:variant>
      <vt:variant>
        <vt:i4>186</vt:i4>
      </vt:variant>
      <vt:variant>
        <vt:i4>0</vt:i4>
      </vt:variant>
      <vt:variant>
        <vt:i4>5</vt:i4>
      </vt:variant>
      <vt:variant>
        <vt:lpwstr>https://www.legislation.gov.au/Series/C1961A00087</vt:lpwstr>
      </vt:variant>
      <vt:variant>
        <vt:lpwstr/>
      </vt:variant>
      <vt:variant>
        <vt:i4>327708</vt:i4>
      </vt:variant>
      <vt:variant>
        <vt:i4>183</vt:i4>
      </vt:variant>
      <vt:variant>
        <vt:i4>0</vt:i4>
      </vt:variant>
      <vt:variant>
        <vt:i4>5</vt:i4>
      </vt:variant>
      <vt:variant>
        <vt:lpwstr>https://www.legislation.gov.au/Series/C1948A00031</vt:lpwstr>
      </vt:variant>
      <vt:variant>
        <vt:lpwstr/>
      </vt:variant>
      <vt:variant>
        <vt:i4>851993</vt:i4>
      </vt:variant>
      <vt:variant>
        <vt:i4>180</vt:i4>
      </vt:variant>
      <vt:variant>
        <vt:i4>0</vt:i4>
      </vt:variant>
      <vt:variant>
        <vt:i4>5</vt:i4>
      </vt:variant>
      <vt:variant>
        <vt:lpwstr>https://www.legislation.gov.au/Series/C2004A04089</vt:lpwstr>
      </vt:variant>
      <vt:variant>
        <vt:lpwstr/>
      </vt:variant>
      <vt:variant>
        <vt:i4>65561</vt:i4>
      </vt:variant>
      <vt:variant>
        <vt:i4>177</vt:i4>
      </vt:variant>
      <vt:variant>
        <vt:i4>0</vt:i4>
      </vt:variant>
      <vt:variant>
        <vt:i4>5</vt:i4>
      </vt:variant>
      <vt:variant>
        <vt:lpwstr>https://www.legislation.gov.au/Series/C2015A00118</vt:lpwstr>
      </vt:variant>
      <vt:variant>
        <vt:lpwstr/>
      </vt:variant>
      <vt:variant>
        <vt:i4>131103</vt:i4>
      </vt:variant>
      <vt:variant>
        <vt:i4>174</vt:i4>
      </vt:variant>
      <vt:variant>
        <vt:i4>0</vt:i4>
      </vt:variant>
      <vt:variant>
        <vt:i4>5</vt:i4>
      </vt:variant>
      <vt:variant>
        <vt:lpwstr>https://www.legislation.gov.au/Series/C2013A00123</vt:lpwstr>
      </vt:variant>
      <vt:variant>
        <vt:lpwstr/>
      </vt:variant>
      <vt:variant>
        <vt:i4>589850</vt:i4>
      </vt:variant>
      <vt:variant>
        <vt:i4>171</vt:i4>
      </vt:variant>
      <vt:variant>
        <vt:i4>0</vt:i4>
      </vt:variant>
      <vt:variant>
        <vt:i4>5</vt:i4>
      </vt:variant>
      <vt:variant>
        <vt:lpwstr>https://www.legislation.gov.au/Series/C2004A01395</vt:lpwstr>
      </vt:variant>
      <vt:variant>
        <vt:lpwstr/>
      </vt:variant>
      <vt:variant>
        <vt:i4>589850</vt:i4>
      </vt:variant>
      <vt:variant>
        <vt:i4>168</vt:i4>
      </vt:variant>
      <vt:variant>
        <vt:i4>0</vt:i4>
      </vt:variant>
      <vt:variant>
        <vt:i4>5</vt:i4>
      </vt:variant>
      <vt:variant>
        <vt:lpwstr>https://www.legislation.gov.au/Series/C2004A01395</vt:lpwstr>
      </vt:variant>
      <vt:variant>
        <vt:lpwstr/>
      </vt:variant>
      <vt:variant>
        <vt:i4>131103</vt:i4>
      </vt:variant>
      <vt:variant>
        <vt:i4>165</vt:i4>
      </vt:variant>
      <vt:variant>
        <vt:i4>0</vt:i4>
      </vt:variant>
      <vt:variant>
        <vt:i4>5</vt:i4>
      </vt:variant>
      <vt:variant>
        <vt:lpwstr>https://www.legislation.gov.au/Series/C2013A00123</vt:lpwstr>
      </vt:variant>
      <vt:variant>
        <vt:lpwstr/>
      </vt:variant>
      <vt:variant>
        <vt:i4>655379</vt:i4>
      </vt:variant>
      <vt:variant>
        <vt:i4>162</vt:i4>
      </vt:variant>
      <vt:variant>
        <vt:i4>0</vt:i4>
      </vt:variant>
      <vt:variant>
        <vt:i4>5</vt:i4>
      </vt:variant>
      <vt:variant>
        <vt:lpwstr>https://www.legislation.gov.au/Series/F2008L01375</vt:lpwstr>
      </vt:variant>
      <vt:variant>
        <vt:lpwstr/>
      </vt:variant>
      <vt:variant>
        <vt:i4>458782</vt:i4>
      </vt:variant>
      <vt:variant>
        <vt:i4>159</vt:i4>
      </vt:variant>
      <vt:variant>
        <vt:i4>0</vt:i4>
      </vt:variant>
      <vt:variant>
        <vt:i4>5</vt:i4>
      </vt:variant>
      <vt:variant>
        <vt:lpwstr>https://www.legislation.gov.au/Series/C2004A00767</vt:lpwstr>
      </vt:variant>
      <vt:variant>
        <vt:lpwstr/>
      </vt:variant>
      <vt:variant>
        <vt:i4>524313</vt:i4>
      </vt:variant>
      <vt:variant>
        <vt:i4>156</vt:i4>
      </vt:variant>
      <vt:variant>
        <vt:i4>0</vt:i4>
      </vt:variant>
      <vt:variant>
        <vt:i4>5</vt:i4>
      </vt:variant>
      <vt:variant>
        <vt:lpwstr>https://www.legislation.gov.au/Series/C2014A00083</vt:lpwstr>
      </vt:variant>
      <vt:variant>
        <vt:lpwstr/>
      </vt:variant>
      <vt:variant>
        <vt:i4>131099</vt:i4>
      </vt:variant>
      <vt:variant>
        <vt:i4>153</vt:i4>
      </vt:variant>
      <vt:variant>
        <vt:i4>0</vt:i4>
      </vt:variant>
      <vt:variant>
        <vt:i4>5</vt:i4>
      </vt:variant>
      <vt:variant>
        <vt:lpwstr>https://www.legislation.gov.au/Series/C2007A00137</vt:lpwstr>
      </vt:variant>
      <vt:variant>
        <vt:lpwstr/>
      </vt:variant>
      <vt:variant>
        <vt:i4>196635</vt:i4>
      </vt:variant>
      <vt:variant>
        <vt:i4>150</vt:i4>
      </vt:variant>
      <vt:variant>
        <vt:i4>0</vt:i4>
      </vt:variant>
      <vt:variant>
        <vt:i4>5</vt:i4>
      </vt:variant>
      <vt:variant>
        <vt:lpwstr>https://www.legislation.gov.au/Series/C2004A05270</vt:lpwstr>
      </vt:variant>
      <vt:variant>
        <vt:lpwstr/>
      </vt:variant>
      <vt:variant>
        <vt:i4>131096</vt:i4>
      </vt:variant>
      <vt:variant>
        <vt:i4>147</vt:i4>
      </vt:variant>
      <vt:variant>
        <vt:i4>0</vt:i4>
      </vt:variant>
      <vt:variant>
        <vt:i4>5</vt:i4>
      </vt:variant>
      <vt:variant>
        <vt:lpwstr>https://www.legislation.gov.au/Series/C2004A00131</vt:lpwstr>
      </vt:variant>
      <vt:variant>
        <vt:lpwstr/>
      </vt:variant>
      <vt:variant>
        <vt:i4>327705</vt:i4>
      </vt:variant>
      <vt:variant>
        <vt:i4>144</vt:i4>
      </vt:variant>
      <vt:variant>
        <vt:i4>0</vt:i4>
      </vt:variant>
      <vt:variant>
        <vt:i4>5</vt:i4>
      </vt:variant>
      <vt:variant>
        <vt:lpwstr>https://www.legislation.gov.au/Series/C2004A00047</vt:lpwstr>
      </vt:variant>
      <vt:variant>
        <vt:lpwstr/>
      </vt:variant>
      <vt:variant>
        <vt:i4>393241</vt:i4>
      </vt:variant>
      <vt:variant>
        <vt:i4>141</vt:i4>
      </vt:variant>
      <vt:variant>
        <vt:i4>0</vt:i4>
      </vt:variant>
      <vt:variant>
        <vt:i4>5</vt:i4>
      </vt:variant>
      <vt:variant>
        <vt:lpwstr>https://www.legislation.gov.au/Series/C2014A00062</vt:lpwstr>
      </vt:variant>
      <vt:variant>
        <vt:lpwstr/>
      </vt:variant>
      <vt:variant>
        <vt:i4>131103</vt:i4>
      </vt:variant>
      <vt:variant>
        <vt:i4>138</vt:i4>
      </vt:variant>
      <vt:variant>
        <vt:i4>0</vt:i4>
      </vt:variant>
      <vt:variant>
        <vt:i4>5</vt:i4>
      </vt:variant>
      <vt:variant>
        <vt:lpwstr>https://www.legislation.gov.au/Series/C2013A00123</vt:lpwstr>
      </vt:variant>
      <vt:variant>
        <vt:lpwstr/>
      </vt:variant>
      <vt:variant>
        <vt:i4>65565</vt:i4>
      </vt:variant>
      <vt:variant>
        <vt:i4>135</vt:i4>
      </vt:variant>
      <vt:variant>
        <vt:i4>0</vt:i4>
      </vt:variant>
      <vt:variant>
        <vt:i4>5</vt:i4>
      </vt:variant>
      <vt:variant>
        <vt:lpwstr>https://www.legislation.gov.au/Series/C2021A00120</vt:lpwstr>
      </vt:variant>
      <vt:variant>
        <vt:lpwstr/>
      </vt:variant>
      <vt:variant>
        <vt:i4>393243</vt:i4>
      </vt:variant>
      <vt:variant>
        <vt:i4>132</vt:i4>
      </vt:variant>
      <vt:variant>
        <vt:i4>0</vt:i4>
      </vt:variant>
      <vt:variant>
        <vt:i4>5</vt:i4>
      </vt:variant>
      <vt:variant>
        <vt:lpwstr>https://www.legislation.gov.au/Series/C2007A00175</vt:lpwstr>
      </vt:variant>
      <vt:variant>
        <vt:lpwstr/>
      </vt:variant>
      <vt:variant>
        <vt:i4>65566</vt:i4>
      </vt:variant>
      <vt:variant>
        <vt:i4>129</vt:i4>
      </vt:variant>
      <vt:variant>
        <vt:i4>0</vt:i4>
      </vt:variant>
      <vt:variant>
        <vt:i4>5</vt:i4>
      </vt:variant>
      <vt:variant>
        <vt:lpwstr>https://www.legislation.gov.au/Series/C2004A04746</vt:lpwstr>
      </vt:variant>
      <vt:variant>
        <vt:lpwstr/>
      </vt:variant>
      <vt:variant>
        <vt:i4>327708</vt:i4>
      </vt:variant>
      <vt:variant>
        <vt:i4>126</vt:i4>
      </vt:variant>
      <vt:variant>
        <vt:i4>0</vt:i4>
      </vt:variant>
      <vt:variant>
        <vt:i4>5</vt:i4>
      </vt:variant>
      <vt:variant>
        <vt:lpwstr>https://www.legislation.gov.au/Series/C2021A00065</vt:lpwstr>
      </vt:variant>
      <vt:variant>
        <vt:lpwstr/>
      </vt:variant>
      <vt:variant>
        <vt:i4>29</vt:i4>
      </vt:variant>
      <vt:variant>
        <vt:i4>123</vt:i4>
      </vt:variant>
      <vt:variant>
        <vt:i4>0</vt:i4>
      </vt:variant>
      <vt:variant>
        <vt:i4>5</vt:i4>
      </vt:variant>
      <vt:variant>
        <vt:lpwstr>https://www.legislation.gov.au/Series/C2011A00101</vt:lpwstr>
      </vt:variant>
      <vt:variant>
        <vt:lpwstr/>
      </vt:variant>
      <vt:variant>
        <vt:i4>327709</vt:i4>
      </vt:variant>
      <vt:variant>
        <vt:i4>120</vt:i4>
      </vt:variant>
      <vt:variant>
        <vt:i4>0</vt:i4>
      </vt:variant>
      <vt:variant>
        <vt:i4>5</vt:i4>
      </vt:variant>
      <vt:variant>
        <vt:lpwstr>https://www.legislation.gov.au/Series/C2011A00151</vt:lpwstr>
      </vt:variant>
      <vt:variant>
        <vt:lpwstr/>
      </vt:variant>
      <vt:variant>
        <vt:i4>131103</vt:i4>
      </vt:variant>
      <vt:variant>
        <vt:i4>117</vt:i4>
      </vt:variant>
      <vt:variant>
        <vt:i4>0</vt:i4>
      </vt:variant>
      <vt:variant>
        <vt:i4>5</vt:i4>
      </vt:variant>
      <vt:variant>
        <vt:lpwstr>https://www.legislation.gov.au/Series/C2013A00123</vt:lpwstr>
      </vt:variant>
      <vt:variant>
        <vt:lpwstr/>
      </vt:variant>
      <vt:variant>
        <vt:i4>131103</vt:i4>
      </vt:variant>
      <vt:variant>
        <vt:i4>114</vt:i4>
      </vt:variant>
      <vt:variant>
        <vt:i4>0</vt:i4>
      </vt:variant>
      <vt:variant>
        <vt:i4>5</vt:i4>
      </vt:variant>
      <vt:variant>
        <vt:lpwstr>https://www.legislation.gov.au/Series/C2013A00123</vt:lpwstr>
      </vt:variant>
      <vt:variant>
        <vt:lpwstr/>
      </vt:variant>
      <vt:variant>
        <vt:i4>327705</vt:i4>
      </vt:variant>
      <vt:variant>
        <vt:i4>111</vt:i4>
      </vt:variant>
      <vt:variant>
        <vt:i4>0</vt:i4>
      </vt:variant>
      <vt:variant>
        <vt:i4>5</vt:i4>
      </vt:variant>
      <vt:variant>
        <vt:lpwstr>https://www.legislation.gov.au/Series/C2004A02068</vt:lpwstr>
      </vt:variant>
      <vt:variant>
        <vt:lpwstr/>
      </vt:variant>
      <vt:variant>
        <vt:i4>131103</vt:i4>
      </vt:variant>
      <vt:variant>
        <vt:i4>108</vt:i4>
      </vt:variant>
      <vt:variant>
        <vt:i4>0</vt:i4>
      </vt:variant>
      <vt:variant>
        <vt:i4>5</vt:i4>
      </vt:variant>
      <vt:variant>
        <vt:lpwstr>https://www.legislation.gov.au/Series/C2013A00123</vt:lpwstr>
      </vt:variant>
      <vt:variant>
        <vt:lpwstr/>
      </vt:variant>
      <vt:variant>
        <vt:i4>131103</vt:i4>
      </vt:variant>
      <vt:variant>
        <vt:i4>105</vt:i4>
      </vt:variant>
      <vt:variant>
        <vt:i4>0</vt:i4>
      </vt:variant>
      <vt:variant>
        <vt:i4>5</vt:i4>
      </vt:variant>
      <vt:variant>
        <vt:lpwstr>https://www.legislation.gov.au/Series/C2013A00123</vt:lpwstr>
      </vt:variant>
      <vt:variant>
        <vt:lpwstr/>
      </vt:variant>
      <vt:variant>
        <vt:i4>458770</vt:i4>
      </vt:variant>
      <vt:variant>
        <vt:i4>102</vt:i4>
      </vt:variant>
      <vt:variant>
        <vt:i4>0</vt:i4>
      </vt:variant>
      <vt:variant>
        <vt:i4>5</vt:i4>
      </vt:variant>
      <vt:variant>
        <vt:lpwstr>https://www.legislation.gov.au/Series/C1966A00033</vt:lpwstr>
      </vt:variant>
      <vt:variant>
        <vt:lpwstr/>
      </vt:variant>
      <vt:variant>
        <vt:i4>131103</vt:i4>
      </vt:variant>
      <vt:variant>
        <vt:i4>99</vt:i4>
      </vt:variant>
      <vt:variant>
        <vt:i4>0</vt:i4>
      </vt:variant>
      <vt:variant>
        <vt:i4>5</vt:i4>
      </vt:variant>
      <vt:variant>
        <vt:lpwstr>https://www.legislation.gov.au/Series/C2013A00123</vt:lpwstr>
      </vt:variant>
      <vt:variant>
        <vt:lpwstr/>
      </vt:variant>
      <vt:variant>
        <vt:i4>131103</vt:i4>
      </vt:variant>
      <vt:variant>
        <vt:i4>96</vt:i4>
      </vt:variant>
      <vt:variant>
        <vt:i4>0</vt:i4>
      </vt:variant>
      <vt:variant>
        <vt:i4>5</vt:i4>
      </vt:variant>
      <vt:variant>
        <vt:lpwstr>https://www.legislation.gov.au/Series/C2013A00123</vt:lpwstr>
      </vt:variant>
      <vt:variant>
        <vt:lpwstr/>
      </vt:variant>
      <vt:variant>
        <vt:i4>7602209</vt:i4>
      </vt:variant>
      <vt:variant>
        <vt:i4>93</vt:i4>
      </vt:variant>
      <vt:variant>
        <vt:i4>0</vt:i4>
      </vt:variant>
      <vt:variant>
        <vt:i4>5</vt:i4>
      </vt:variant>
      <vt:variant>
        <vt:lpwstr>https://www.legislation.gov.au/Details/C2017A00053</vt:lpwstr>
      </vt:variant>
      <vt:variant>
        <vt:lpwstr/>
      </vt:variant>
      <vt:variant>
        <vt:i4>196639</vt:i4>
      </vt:variant>
      <vt:variant>
        <vt:i4>90</vt:i4>
      </vt:variant>
      <vt:variant>
        <vt:i4>0</vt:i4>
      </vt:variant>
      <vt:variant>
        <vt:i4>5</vt:i4>
      </vt:variant>
      <vt:variant>
        <vt:lpwstr>https://www.legislation.gov.au/Series/C2004A04665</vt:lpwstr>
      </vt:variant>
      <vt:variant>
        <vt:lpwstr/>
      </vt:variant>
      <vt:variant>
        <vt:i4>720927</vt:i4>
      </vt:variant>
      <vt:variant>
        <vt:i4>87</vt:i4>
      </vt:variant>
      <vt:variant>
        <vt:i4>0</vt:i4>
      </vt:variant>
      <vt:variant>
        <vt:i4>5</vt:i4>
      </vt:variant>
      <vt:variant>
        <vt:lpwstr>https://www.legislation.gov.au/Series/C2022A00088</vt:lpwstr>
      </vt:variant>
      <vt:variant>
        <vt:lpwstr/>
      </vt:variant>
      <vt:variant>
        <vt:i4>851984</vt:i4>
      </vt:variant>
      <vt:variant>
        <vt:i4>84</vt:i4>
      </vt:variant>
      <vt:variant>
        <vt:i4>0</vt:i4>
      </vt:variant>
      <vt:variant>
        <vt:i4>5</vt:i4>
      </vt:variant>
      <vt:variant>
        <vt:lpwstr>https://www.legislation.gov.au/Series/C1964A00091</vt:lpwstr>
      </vt:variant>
      <vt:variant>
        <vt:lpwstr/>
      </vt:variant>
      <vt:variant>
        <vt:i4>196632</vt:i4>
      </vt:variant>
      <vt:variant>
        <vt:i4>81</vt:i4>
      </vt:variant>
      <vt:variant>
        <vt:i4>0</vt:i4>
      </vt:variant>
      <vt:variant>
        <vt:i4>5</vt:i4>
      </vt:variant>
      <vt:variant>
        <vt:lpwstr>https://www.legislation.gov.au/Series/C2004A02100</vt:lpwstr>
      </vt:variant>
      <vt:variant>
        <vt:lpwstr/>
      </vt:variant>
      <vt:variant>
        <vt:i4>655385</vt:i4>
      </vt:variant>
      <vt:variant>
        <vt:i4>78</vt:i4>
      </vt:variant>
      <vt:variant>
        <vt:i4>0</vt:i4>
      </vt:variant>
      <vt:variant>
        <vt:i4>5</vt:i4>
      </vt:variant>
      <vt:variant>
        <vt:lpwstr>https://www.legislation.gov.au/Series/C2004A02099</vt:lpwstr>
      </vt:variant>
      <vt:variant>
        <vt:lpwstr/>
      </vt:variant>
      <vt:variant>
        <vt:i4>458776</vt:i4>
      </vt:variant>
      <vt:variant>
        <vt:i4>75</vt:i4>
      </vt:variant>
      <vt:variant>
        <vt:i4>0</vt:i4>
      </vt:variant>
      <vt:variant>
        <vt:i4>5</vt:i4>
      </vt:variant>
      <vt:variant>
        <vt:lpwstr>https://www.legislation.gov.au/Series/C2004A02147</vt:lpwstr>
      </vt:variant>
      <vt:variant>
        <vt:lpwstr/>
      </vt:variant>
      <vt:variant>
        <vt:i4>524316</vt:i4>
      </vt:variant>
      <vt:variant>
        <vt:i4>72</vt:i4>
      </vt:variant>
      <vt:variant>
        <vt:i4>0</vt:i4>
      </vt:variant>
      <vt:variant>
        <vt:i4>5</vt:i4>
      </vt:variant>
      <vt:variant>
        <vt:lpwstr>https://www.legislation.gov.au/Series/C2004A01586</vt:lpwstr>
      </vt:variant>
      <vt:variant>
        <vt:lpwstr/>
      </vt:variant>
      <vt:variant>
        <vt:i4>131100</vt:i4>
      </vt:variant>
      <vt:variant>
        <vt:i4>69</vt:i4>
      </vt:variant>
      <vt:variant>
        <vt:i4>0</vt:i4>
      </vt:variant>
      <vt:variant>
        <vt:i4>5</vt:i4>
      </vt:variant>
      <vt:variant>
        <vt:lpwstr>https://www.legislation.gov.au/Series/C2021A00012</vt:lpwstr>
      </vt:variant>
      <vt:variant>
        <vt:lpwstr/>
      </vt:variant>
      <vt:variant>
        <vt:i4>720913</vt:i4>
      </vt:variant>
      <vt:variant>
        <vt:i4>66</vt:i4>
      </vt:variant>
      <vt:variant>
        <vt:i4>0</vt:i4>
      </vt:variant>
      <vt:variant>
        <vt:i4>5</vt:i4>
      </vt:variant>
      <vt:variant>
        <vt:lpwstr>https://www.legislation.gov.au/Series/C2004A03893</vt:lpwstr>
      </vt:variant>
      <vt:variant>
        <vt:lpwstr/>
      </vt:variant>
      <vt:variant>
        <vt:i4>458773</vt:i4>
      </vt:variant>
      <vt:variant>
        <vt:i4>63</vt:i4>
      </vt:variant>
      <vt:variant>
        <vt:i4>0</vt:i4>
      </vt:variant>
      <vt:variant>
        <vt:i4>5</vt:i4>
      </vt:variant>
      <vt:variant>
        <vt:lpwstr>https://www.legislation.gov.au/Series/C1970A00121</vt:lpwstr>
      </vt:variant>
      <vt:variant>
        <vt:lpwstr/>
      </vt:variant>
      <vt:variant>
        <vt:i4>131102</vt:i4>
      </vt:variant>
      <vt:variant>
        <vt:i4>60</vt:i4>
      </vt:variant>
      <vt:variant>
        <vt:i4>0</vt:i4>
      </vt:variant>
      <vt:variant>
        <vt:i4>5</vt:i4>
      </vt:variant>
      <vt:variant>
        <vt:lpwstr>https://www.legislation.gov.au/Series/C2004A00738</vt:lpwstr>
      </vt:variant>
      <vt:variant>
        <vt:lpwstr/>
      </vt:variant>
      <vt:variant>
        <vt:i4>327706</vt:i4>
      </vt:variant>
      <vt:variant>
        <vt:i4>57</vt:i4>
      </vt:variant>
      <vt:variant>
        <vt:i4>0</vt:i4>
      </vt:variant>
      <vt:variant>
        <vt:i4>5</vt:i4>
      </vt:variant>
      <vt:variant>
        <vt:lpwstr>https://www.legislation.gov.au/Series/C2004A02362</vt:lpwstr>
      </vt:variant>
      <vt:variant>
        <vt:lpwstr/>
      </vt:variant>
      <vt:variant>
        <vt:i4>65567</vt:i4>
      </vt:variant>
      <vt:variant>
        <vt:i4>54</vt:i4>
      </vt:variant>
      <vt:variant>
        <vt:i4>0</vt:i4>
      </vt:variant>
      <vt:variant>
        <vt:i4>5</vt:i4>
      </vt:variant>
      <vt:variant>
        <vt:lpwstr>https://www.legislation.gov.au/Series/C2013A00113</vt:lpwstr>
      </vt:variant>
      <vt:variant>
        <vt:lpwstr/>
      </vt:variant>
      <vt:variant>
        <vt:i4>393241</vt:i4>
      </vt:variant>
      <vt:variant>
        <vt:i4>51</vt:i4>
      </vt:variant>
      <vt:variant>
        <vt:i4>0</vt:i4>
      </vt:variant>
      <vt:variant>
        <vt:i4>5</vt:i4>
      </vt:variant>
      <vt:variant>
        <vt:lpwstr>https://www.legislation.gov.au/Series/C2014A00062</vt:lpwstr>
      </vt:variant>
      <vt:variant>
        <vt:lpwstr/>
      </vt:variant>
      <vt:variant>
        <vt:i4>131103</vt:i4>
      </vt:variant>
      <vt:variant>
        <vt:i4>48</vt:i4>
      </vt:variant>
      <vt:variant>
        <vt:i4>0</vt:i4>
      </vt:variant>
      <vt:variant>
        <vt:i4>5</vt:i4>
      </vt:variant>
      <vt:variant>
        <vt:lpwstr>https://www.legislation.gov.au/Series/C2013A00123</vt:lpwstr>
      </vt:variant>
      <vt:variant>
        <vt:lpwstr/>
      </vt:variant>
      <vt:variant>
        <vt:i4>393232</vt:i4>
      </vt:variant>
      <vt:variant>
        <vt:i4>45</vt:i4>
      </vt:variant>
      <vt:variant>
        <vt:i4>0</vt:i4>
      </vt:variant>
      <vt:variant>
        <vt:i4>5</vt:i4>
      </vt:variant>
      <vt:variant>
        <vt:lpwstr>https://www.legislation.gov.au/Series/C2004A03948</vt:lpwstr>
      </vt:variant>
      <vt:variant>
        <vt:lpwstr/>
      </vt:variant>
      <vt:variant>
        <vt:i4>65561</vt:i4>
      </vt:variant>
      <vt:variant>
        <vt:i4>42</vt:i4>
      </vt:variant>
      <vt:variant>
        <vt:i4>0</vt:i4>
      </vt:variant>
      <vt:variant>
        <vt:i4>5</vt:i4>
      </vt:variant>
      <vt:variant>
        <vt:lpwstr>https://www.legislation.gov.au/Series/C2004A01017</vt:lpwstr>
      </vt:variant>
      <vt:variant>
        <vt:lpwstr/>
      </vt:variant>
      <vt:variant>
        <vt:i4>524318</vt:i4>
      </vt:variant>
      <vt:variant>
        <vt:i4>39</vt:i4>
      </vt:variant>
      <vt:variant>
        <vt:i4>0</vt:i4>
      </vt:variant>
      <vt:variant>
        <vt:i4>5</vt:i4>
      </vt:variant>
      <vt:variant>
        <vt:lpwstr>https://www.legislation.gov.au/Series/C2004A00798</vt:lpwstr>
      </vt:variant>
      <vt:variant>
        <vt:lpwstr/>
      </vt:variant>
      <vt:variant>
        <vt:i4>262174</vt:i4>
      </vt:variant>
      <vt:variant>
        <vt:i4>36</vt:i4>
      </vt:variant>
      <vt:variant>
        <vt:i4>0</vt:i4>
      </vt:variant>
      <vt:variant>
        <vt:i4>5</vt:i4>
      </vt:variant>
      <vt:variant>
        <vt:lpwstr>https://www.legislation.gov.au/Series/C2004A00756</vt:lpwstr>
      </vt:variant>
      <vt:variant>
        <vt:lpwstr/>
      </vt:variant>
      <vt:variant>
        <vt:i4>262174</vt:i4>
      </vt:variant>
      <vt:variant>
        <vt:i4>33</vt:i4>
      </vt:variant>
      <vt:variant>
        <vt:i4>0</vt:i4>
      </vt:variant>
      <vt:variant>
        <vt:i4>5</vt:i4>
      </vt:variant>
      <vt:variant>
        <vt:lpwstr>https://www.legislation.gov.au/Series/C2004A00755</vt:lpwstr>
      </vt:variant>
      <vt:variant>
        <vt:lpwstr/>
      </vt:variant>
      <vt:variant>
        <vt:i4>196635</vt:i4>
      </vt:variant>
      <vt:variant>
        <vt:i4>30</vt:i4>
      </vt:variant>
      <vt:variant>
        <vt:i4>0</vt:i4>
      </vt:variant>
      <vt:variant>
        <vt:i4>5</vt:i4>
      </vt:variant>
      <vt:variant>
        <vt:lpwstr>https://www.legislation.gov.au/Series/C2007A00122</vt:lpwstr>
      </vt:variant>
      <vt:variant>
        <vt:lpwstr/>
      </vt:variant>
      <vt:variant>
        <vt:i4>65561</vt:i4>
      </vt:variant>
      <vt:variant>
        <vt:i4>27</vt:i4>
      </vt:variant>
      <vt:variant>
        <vt:i4>0</vt:i4>
      </vt:variant>
      <vt:variant>
        <vt:i4>5</vt:i4>
      </vt:variant>
      <vt:variant>
        <vt:lpwstr>https://www.legislation.gov.au/Series/C2014A00012</vt:lpwstr>
      </vt:variant>
      <vt:variant>
        <vt:lpwstr/>
      </vt:variant>
      <vt:variant>
        <vt:i4>327705</vt:i4>
      </vt:variant>
      <vt:variant>
        <vt:i4>24</vt:i4>
      </vt:variant>
      <vt:variant>
        <vt:i4>0</vt:i4>
      </vt:variant>
      <vt:variant>
        <vt:i4>5</vt:i4>
      </vt:variant>
      <vt:variant>
        <vt:lpwstr>https://www.legislation.gov.au/Series/C2004A01052</vt:lpwstr>
      </vt:variant>
      <vt:variant>
        <vt:lpwstr/>
      </vt:variant>
      <vt:variant>
        <vt:i4>327705</vt:i4>
      </vt:variant>
      <vt:variant>
        <vt:i4>21</vt:i4>
      </vt:variant>
      <vt:variant>
        <vt:i4>0</vt:i4>
      </vt:variant>
      <vt:variant>
        <vt:i4>5</vt:i4>
      </vt:variant>
      <vt:variant>
        <vt:lpwstr>https://www.legislation.gov.au/Series/C2004A01053</vt:lpwstr>
      </vt:variant>
      <vt:variant>
        <vt:lpwstr/>
      </vt:variant>
      <vt:variant>
        <vt:i4>720923</vt:i4>
      </vt:variant>
      <vt:variant>
        <vt:i4>18</vt:i4>
      </vt:variant>
      <vt:variant>
        <vt:i4>0</vt:i4>
      </vt:variant>
      <vt:variant>
        <vt:i4>5</vt:i4>
      </vt:variant>
      <vt:variant>
        <vt:lpwstr>https://www.legislation.gov.au/Series/C2004A03295</vt:lpwstr>
      </vt:variant>
      <vt:variant>
        <vt:lpwstr/>
      </vt:variant>
      <vt:variant>
        <vt:i4>65560</vt:i4>
      </vt:variant>
      <vt:variant>
        <vt:i4>15</vt:i4>
      </vt:variant>
      <vt:variant>
        <vt:i4>0</vt:i4>
      </vt:variant>
      <vt:variant>
        <vt:i4>5</vt:i4>
      </vt:variant>
      <vt:variant>
        <vt:lpwstr>https://www.legislation.gov.au/Series/C2004A01117</vt:lpwstr>
      </vt:variant>
      <vt:variant>
        <vt:lpwstr/>
      </vt:variant>
      <vt:variant>
        <vt:i4>851995</vt:i4>
      </vt:variant>
      <vt:variant>
        <vt:i4>12</vt:i4>
      </vt:variant>
      <vt:variant>
        <vt:i4>0</vt:i4>
      </vt:variant>
      <vt:variant>
        <vt:i4>5</vt:i4>
      </vt:variant>
      <vt:variant>
        <vt:lpwstr>https://www.legislation.gov.au/Series/C2004A05296</vt:lpwstr>
      </vt:variant>
      <vt:variant>
        <vt:lpwstr/>
      </vt:variant>
      <vt:variant>
        <vt:i4>851995</vt:i4>
      </vt:variant>
      <vt:variant>
        <vt:i4>9</vt:i4>
      </vt:variant>
      <vt:variant>
        <vt:i4>0</vt:i4>
      </vt:variant>
      <vt:variant>
        <vt:i4>5</vt:i4>
      </vt:variant>
      <vt:variant>
        <vt:lpwstr>https://www.legislation.gov.au/Series/C2004A05295</vt:lpwstr>
      </vt:variant>
      <vt:variant>
        <vt:lpwstr/>
      </vt:variant>
      <vt:variant>
        <vt:i4>65561</vt:i4>
      </vt:variant>
      <vt:variant>
        <vt:i4>6</vt:i4>
      </vt:variant>
      <vt:variant>
        <vt:i4>0</vt:i4>
      </vt:variant>
      <vt:variant>
        <vt:i4>5</vt:i4>
      </vt:variant>
      <vt:variant>
        <vt:lpwstr>https://www.legislation.gov.au/Series/C2004A05056</vt:lpwstr>
      </vt:variant>
      <vt:variant>
        <vt:lpwstr/>
      </vt:variant>
      <vt:variant>
        <vt:i4>720913</vt:i4>
      </vt:variant>
      <vt:variant>
        <vt:i4>3</vt:i4>
      </vt:variant>
      <vt:variant>
        <vt:i4>0</vt:i4>
      </vt:variant>
      <vt:variant>
        <vt:i4>5</vt:i4>
      </vt:variant>
      <vt:variant>
        <vt:lpwstr>https://www.legislation.gov.au/Series/F2010L01976</vt:lpwstr>
      </vt:variant>
      <vt:variant>
        <vt:lpwstr/>
      </vt:variant>
      <vt:variant>
        <vt:i4>28</vt:i4>
      </vt:variant>
      <vt:variant>
        <vt:i4>0</vt:i4>
      </vt:variant>
      <vt:variant>
        <vt:i4>0</vt:i4>
      </vt:variant>
      <vt:variant>
        <vt:i4>5</vt:i4>
      </vt:variant>
      <vt:variant>
        <vt:lpwstr>https://www.legislation.gov.au/Series/C2004A04553</vt:lpwstr>
      </vt:variant>
      <vt:variant>
        <vt:lpwstr/>
      </vt:variant>
      <vt:variant>
        <vt:i4>2752534</vt:i4>
      </vt:variant>
      <vt:variant>
        <vt:i4>6</vt:i4>
      </vt:variant>
      <vt:variant>
        <vt:i4>0</vt:i4>
      </vt:variant>
      <vt:variant>
        <vt:i4>5</vt:i4>
      </vt:variant>
      <vt:variant>
        <vt:lpwstr>mailto:Special.Appropriations@finance.gov.au</vt:lpwstr>
      </vt:variant>
      <vt:variant>
        <vt:lpwstr/>
      </vt:variant>
      <vt:variant>
        <vt:i4>7405622</vt:i4>
      </vt:variant>
      <vt:variant>
        <vt:i4>3</vt:i4>
      </vt:variant>
      <vt:variant>
        <vt:i4>0</vt:i4>
      </vt:variant>
      <vt:variant>
        <vt:i4>5</vt:i4>
      </vt:variant>
      <vt:variant>
        <vt:lpwstr>https://www.finance.gov.au/publications/resource-management-guides/guide-appropriations-rmg-100/special-appropriations-special-accounts</vt:lpwstr>
      </vt:variant>
      <vt:variant>
        <vt:lpwstr/>
      </vt:variant>
      <vt:variant>
        <vt:i4>393222</vt:i4>
      </vt:variant>
      <vt:variant>
        <vt:i4>0</vt:i4>
      </vt:variant>
      <vt:variant>
        <vt:i4>0</vt:i4>
      </vt:variant>
      <vt:variant>
        <vt:i4>5</vt:i4>
      </vt:variant>
      <vt:variant>
        <vt:lpwstr>https://www.finance.gov.au/publications/resource-management-guides/guide-appropriations-rmg-100/special-appropriations-background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 of Special Appropriations</dc:title>
  <dc:subject/>
  <dc:creator>Bai, Bella</dc:creator>
  <cp:keywords>[SEC=OFFICIAL]</cp:keywords>
  <dc:description/>
  <cp:lastModifiedBy>Chian, Evelyn</cp:lastModifiedBy>
  <cp:revision>11</cp:revision>
  <cp:lastPrinted>2025-11-27T00:57:00Z</cp:lastPrinted>
  <dcterms:created xsi:type="dcterms:W3CDTF">2025-11-27T00:46:00Z</dcterms:created>
  <dcterms:modified xsi:type="dcterms:W3CDTF">2025-11-27T00:58:00Z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DEF2D5E8F82F48CDAE61F3F6CB4E7612</vt:lpwstr>
  </property>
  <property fmtid="{D5CDD505-2E9C-101B-9397-08002B2CF9AE}" pid="9" name="PM_ProtectiveMarkingValue_Footer">
    <vt:lpwstr>OFFICIAL</vt:lpwstr>
  </property>
  <property fmtid="{D5CDD505-2E9C-101B-9397-08002B2CF9AE}" pid="10" name="PM_Originator_Hash_SHA1">
    <vt:lpwstr>B942828091CBF025374179650980DCA2EB851449</vt:lpwstr>
  </property>
  <property fmtid="{D5CDD505-2E9C-101B-9397-08002B2CF9AE}" pid="11" name="PM_OriginationTimeStamp">
    <vt:lpwstr>2023-03-06T23:06:57Z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46EFC589BA05C33D21D7CE8D59EE79E9</vt:lpwstr>
  </property>
  <property fmtid="{D5CDD505-2E9C-101B-9397-08002B2CF9AE}" pid="22" name="PM_Hash_Salt">
    <vt:lpwstr>54928A0030FBC0FA65C6036199945190</vt:lpwstr>
  </property>
  <property fmtid="{D5CDD505-2E9C-101B-9397-08002B2CF9AE}" pid="23" name="PM_Hash_SHA1">
    <vt:lpwstr>97ACFA6014368D447258F599859DDE844BB828D5</vt:lpwstr>
  </property>
  <property fmtid="{D5CDD505-2E9C-101B-9397-08002B2CF9AE}" pid="24" name="MSIP_Label_87d6481e-ccdd-4ab6-8b26-05a0df5699e7_SetDate">
    <vt:lpwstr>2023-03-06T23:06:57Z</vt:lpwstr>
  </property>
  <property fmtid="{D5CDD505-2E9C-101B-9397-08002B2CF9AE}" pid="25" name="PM_OriginatorUserAccountName_SHA256">
    <vt:lpwstr>42217B15EACBAA173787478C8B1A27020F62D095DE8C77299166A16FAC33D953</vt:lpwstr>
  </property>
  <property fmtid="{D5CDD505-2E9C-101B-9397-08002B2CF9AE}" pid="26" name="PM_OriginatorDomainName_SHA256">
    <vt:lpwstr>325440F6CA31C4C3BCE4433552DC42928CAAD3E2731ABE35FDE729ECEB763AF0</vt:lpwstr>
  </property>
  <property fmtid="{D5CDD505-2E9C-101B-9397-08002B2CF9AE}" pid="27" name="MSIP_Label_87d6481e-ccdd-4ab6-8b26-05a0df5699e7_Name">
    <vt:lpwstr>OFFICIAL</vt:lpwstr>
  </property>
  <property fmtid="{D5CDD505-2E9C-101B-9397-08002B2CF9AE}" pid="28" name="MSIP_Label_87d6481e-ccdd-4ab6-8b26-05a0df5699e7_SiteId">
    <vt:lpwstr>08954cee-4782-4ff6-9ad5-1997dccef4b0</vt:lpwstr>
  </property>
  <property fmtid="{D5CDD505-2E9C-101B-9397-08002B2CF9AE}" pid="29" name="MSIP_Label_87d6481e-ccdd-4ab6-8b26-05a0df5699e7_Enabled">
    <vt:lpwstr>true</vt:lpwstr>
  </property>
  <property fmtid="{D5CDD505-2E9C-101B-9397-08002B2CF9AE}" pid="30" name="PM_SecurityClassification_Prev">
    <vt:lpwstr>OFFICIAL</vt:lpwstr>
  </property>
  <property fmtid="{D5CDD505-2E9C-101B-9397-08002B2CF9AE}" pid="31" name="PM_Qualifier_Prev">
    <vt:lpwstr/>
  </property>
  <property fmtid="{D5CDD505-2E9C-101B-9397-08002B2CF9AE}" pid="32" name="PMHMAC">
    <vt:lpwstr>v=2022.1;a=SHA256;h=E66536669207298F8CEECD32019DDF28FAF8D28897ACE3034E40BC1587D92939</vt:lpwstr>
  </property>
  <property fmtid="{D5CDD505-2E9C-101B-9397-08002B2CF9AE}" pid="33" name="MSIP_Label_87d6481e-ccdd-4ab6-8b26-05a0df5699e7_Method">
    <vt:lpwstr>Privileged</vt:lpwstr>
  </property>
  <property fmtid="{D5CDD505-2E9C-101B-9397-08002B2CF9AE}" pid="34" name="MSIP_Label_87d6481e-ccdd-4ab6-8b26-05a0df5699e7_ContentBits">
    <vt:lpwstr>0</vt:lpwstr>
  </property>
  <property fmtid="{D5CDD505-2E9C-101B-9397-08002B2CF9AE}" pid="35" name="MSIP_Label_87d6481e-ccdd-4ab6-8b26-05a0df5699e7_ActionId">
    <vt:lpwstr>e3c487b3222d47bfbd339d48ad15410e</vt:lpwstr>
  </property>
  <property fmtid="{D5CDD505-2E9C-101B-9397-08002B2CF9AE}" pid="36" name="ContentTypeId">
    <vt:lpwstr>0x010100B7B479F47583304BA8B631462CC772D700E56B7151ECFF9547ACEA2AA22CB299BC</vt:lpwstr>
  </property>
  <property fmtid="{D5CDD505-2E9C-101B-9397-08002B2CF9AE}" pid="37" name="TaxKeyword">
    <vt:lpwstr>7;#[SEC=OFFICIAL]|07351cc0-de73-4913-be2f-56f124cbf8bb</vt:lpwstr>
  </property>
  <property fmtid="{D5CDD505-2E9C-101B-9397-08002B2CF9AE}" pid="38" name="About Entity">
    <vt:lpwstr>1;#Department of Finance|fd660e8f-8f31-49bd-92a3-d31d4da31afe</vt:lpwstr>
  </property>
  <property fmtid="{D5CDD505-2E9C-101B-9397-08002B2CF9AE}" pid="39" name="Initiating Entity">
    <vt:lpwstr>1;#Department of Finance|fd660e8f-8f31-49bd-92a3-d31d4da31afe</vt:lpwstr>
  </property>
  <property fmtid="{D5CDD505-2E9C-101B-9397-08002B2CF9AE}" pid="40" name="Organisation Unit">
    <vt:lpwstr>2;#Financial Analysis, Reporting and Management|076570f5-98ed-41f2-bee8-a2f90c505f67</vt:lpwstr>
  </property>
  <property fmtid="{D5CDD505-2E9C-101B-9397-08002B2CF9AE}" pid="41" name="_dlc_DocIdItemGuid">
    <vt:lpwstr>8162805e-85ad-48c1-9eb0-c53061719f0c</vt:lpwstr>
  </property>
  <property fmtid="{D5CDD505-2E9C-101B-9397-08002B2CF9AE}" pid="42" name="MediaServiceImageTags">
    <vt:lpwstr/>
  </property>
  <property fmtid="{D5CDD505-2E9C-101B-9397-08002B2CF9AE}" pid="43" name="Function and Activity">
    <vt:lpwstr/>
  </property>
  <property fmtid="{D5CDD505-2E9C-101B-9397-08002B2CF9AE}" pid="44" name="Organisation_x0020_Unit">
    <vt:lpwstr>2;#Financial Analysis, Reporting and Management|076570f5-98ed-41f2-bee8-a2f90c505f67</vt:lpwstr>
  </property>
  <property fmtid="{D5CDD505-2E9C-101B-9397-08002B2CF9AE}" pid="45" name="About_x0020_Entity">
    <vt:lpwstr>1;#Department of Finance|fd660e8f-8f31-49bd-92a3-d31d4da31afe</vt:lpwstr>
  </property>
  <property fmtid="{D5CDD505-2E9C-101B-9397-08002B2CF9AE}" pid="46" name="Function_x0020_and_x0020_Activity">
    <vt:lpwstr/>
  </property>
  <property fmtid="{D5CDD505-2E9C-101B-9397-08002B2CF9AE}" pid="47" name="Initiating_x0020_Entity">
    <vt:lpwstr>1;#Department of Finance|fd660e8f-8f31-49bd-92a3-d31d4da31afe</vt:lpwstr>
  </property>
</Properties>
</file>