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672960D6" w:rsidR="00022D0E" w:rsidRPr="000A0D6C" w:rsidRDefault="00B82810" w:rsidP="009B09D1">
      <w:pPr>
        <w:pStyle w:val="Heading1"/>
        <w:spacing w:line="276" w:lineRule="auto"/>
        <w:rPr>
          <w:rFonts w:asciiTheme="minorHAnsi" w:hAnsiTheme="minorHAnsi" w:cstheme="minorHAnsi"/>
        </w:rPr>
      </w:pPr>
      <w:r w:rsidRPr="000A0D6C">
        <w:rPr>
          <w:rFonts w:asciiTheme="minorHAnsi" w:hAnsiTheme="minorHAnsi" w:cstheme="minorHAnsi"/>
        </w:rPr>
        <w:t>Commonwealth Climate Disclosure Pilot Index</w:t>
      </w:r>
    </w:p>
    <w:p w14:paraId="72575A91" w14:textId="77777777" w:rsidR="00FB0931" w:rsidRPr="000A0D6C" w:rsidRDefault="00FB0931" w:rsidP="00BA3903">
      <w:pPr>
        <w:pStyle w:val="Bodybullet1"/>
        <w:rPr>
          <w:rFonts w:cstheme="minorHAnsi"/>
        </w:rPr>
      </w:pPr>
    </w:p>
    <w:p w14:paraId="4EB58BDF" w14:textId="2579F4BE" w:rsidR="00710FD8" w:rsidRPr="000A0D6C" w:rsidRDefault="00B82810" w:rsidP="00BA3903">
      <w:pPr>
        <w:pStyle w:val="Bodybullet1"/>
        <w:rPr>
          <w:rFonts w:cstheme="minorHAnsi"/>
        </w:rPr>
      </w:pPr>
      <w:r w:rsidRPr="000A0D6C">
        <w:rPr>
          <w:rFonts w:cstheme="minorHAnsi"/>
        </w:rPr>
        <w:t>This index provides a way for Pilot participants to ensure they have included the required guiding principles</w:t>
      </w:r>
      <w:r w:rsidR="00710FD8" w:rsidRPr="000A0D6C">
        <w:rPr>
          <w:rFonts w:cstheme="minorHAnsi"/>
        </w:rPr>
        <w:t xml:space="preserve"> </w:t>
      </w:r>
      <w:r w:rsidR="00FB0931" w:rsidRPr="000A0D6C">
        <w:rPr>
          <w:rFonts w:cstheme="minorHAnsi"/>
        </w:rPr>
        <w:t>and criteria in their annual reports. As there is no requirement for climate disclosure information to be included in a single chapter, this index can also be used to direct readers to where they can find certain Pilot criteria throughout the annual report.</w:t>
      </w:r>
    </w:p>
    <w:p w14:paraId="1A7E2DC6" w14:textId="51041F99" w:rsidR="00FB0931" w:rsidRPr="00457953" w:rsidRDefault="00FB0931" w:rsidP="00457953">
      <w:pPr>
        <w:pStyle w:val="Heading2Noshow"/>
      </w:pPr>
      <w:r w:rsidRPr="00457953">
        <w:t>Guiding Principles Checklist</w:t>
      </w:r>
    </w:p>
    <w:tbl>
      <w:tblPr>
        <w:tblStyle w:val="TableGrid"/>
        <w:tblW w:w="0" w:type="auto"/>
        <w:tblLook w:val="04A0" w:firstRow="1" w:lastRow="0" w:firstColumn="1" w:lastColumn="0" w:noHBand="0" w:noVBand="1"/>
      </w:tblPr>
      <w:tblGrid>
        <w:gridCol w:w="1271"/>
        <w:gridCol w:w="8131"/>
      </w:tblGrid>
      <w:tr w:rsidR="00FB0931" w:rsidRPr="000A0D6C" w14:paraId="0482F1DB" w14:textId="77777777" w:rsidTr="00F53C01">
        <w:tc>
          <w:tcPr>
            <w:tcW w:w="1271" w:type="dxa"/>
          </w:tcPr>
          <w:p w14:paraId="61F5F3AC" w14:textId="6CE3E5F7" w:rsidR="00FB0931" w:rsidRPr="00F53C01" w:rsidRDefault="00FB0931" w:rsidP="00235454">
            <w:pPr>
              <w:pStyle w:val="Heading2Noshow"/>
            </w:pPr>
            <w:r w:rsidRPr="00F53C01">
              <w:t>Achieved</w:t>
            </w:r>
          </w:p>
        </w:tc>
        <w:tc>
          <w:tcPr>
            <w:tcW w:w="8131" w:type="dxa"/>
          </w:tcPr>
          <w:p w14:paraId="3392097E" w14:textId="48CDC5EF" w:rsidR="00FB0931" w:rsidRPr="00F53C01" w:rsidRDefault="00FB0931" w:rsidP="00235454">
            <w:pPr>
              <w:pStyle w:val="Heading2Noshow"/>
            </w:pPr>
            <w:r w:rsidRPr="00F53C01">
              <w:t xml:space="preserve">Guiding </w:t>
            </w:r>
            <w:r w:rsidR="00457953" w:rsidRPr="00F53C01">
              <w:t>Principles</w:t>
            </w:r>
          </w:p>
        </w:tc>
      </w:tr>
      <w:tr w:rsidR="00D74D2D" w:rsidRPr="000A0D6C" w14:paraId="18E42EB9" w14:textId="77777777" w:rsidTr="00F53C01">
        <w:tc>
          <w:tcPr>
            <w:tcW w:w="1271" w:type="dxa"/>
          </w:tcPr>
          <w:p w14:paraId="2E851230" w14:textId="49A04F40" w:rsidR="00D74D2D" w:rsidRPr="000A0D6C" w:rsidRDefault="00D74D2D" w:rsidP="00235454">
            <w:pPr>
              <w:pStyle w:val="Heading2Noshow"/>
            </w:pPr>
            <w:r w:rsidRPr="000A0D6C">
              <w:rPr>
                <w:rStyle w:val="contentcontrolboundarysink"/>
              </w:rPr>
              <w:t>​​</w:t>
            </w:r>
            <w:r w:rsidRPr="000A0D6C">
              <w:rPr>
                <w:rStyle w:val="normaltextrun"/>
                <w:rFonts w:ascii="Segoe UI Symbol" w:hAnsi="Segoe UI Symbol" w:cs="Segoe UI Symbol"/>
              </w:rPr>
              <w:t>☐</w:t>
            </w:r>
            <w:r w:rsidRPr="000A0D6C">
              <w:rPr>
                <w:rStyle w:val="contentcontrolboundarysink"/>
              </w:rPr>
              <w:t>​</w:t>
            </w:r>
            <w:r w:rsidRPr="000A0D6C">
              <w:rPr>
                <w:rStyle w:val="eop"/>
              </w:rPr>
              <w:t> </w:t>
            </w:r>
          </w:p>
        </w:tc>
        <w:tc>
          <w:tcPr>
            <w:tcW w:w="8131" w:type="dxa"/>
          </w:tcPr>
          <w:p w14:paraId="421774AF" w14:textId="260D2A16" w:rsidR="00D74D2D" w:rsidRPr="00F53C01" w:rsidRDefault="00D74D2D" w:rsidP="00235454">
            <w:pPr>
              <w:pStyle w:val="Heading2Noshow"/>
            </w:pPr>
            <w:hyperlink r:id="rId13" w:anchor="page=12" w:tgtFrame="_blank" w:history="1">
              <w:r w:rsidRPr="00F53C01">
                <w:rPr>
                  <w:rStyle w:val="normaltextrun"/>
                  <w:color w:val="0070C0"/>
                  <w:u w:val="single"/>
                </w:rPr>
                <w:t>Comprehensibility and accuracy</w:t>
              </w:r>
            </w:hyperlink>
            <w:r w:rsidRPr="00F53C01">
              <w:rPr>
                <w:rStyle w:val="normaltextrun"/>
              </w:rPr>
              <w:t>: the disclosure is sufficiently detailed and clear to enable it to be widely understood by annual report users, including the Australian public, businesses, investors, parliamentarians and other stakeholders.</w:t>
            </w:r>
            <w:r w:rsidRPr="00F53C01">
              <w:rPr>
                <w:rStyle w:val="eop"/>
              </w:rPr>
              <w:t> </w:t>
            </w:r>
          </w:p>
        </w:tc>
      </w:tr>
      <w:tr w:rsidR="00D74D2D" w:rsidRPr="000A0D6C" w14:paraId="43B6C926" w14:textId="77777777" w:rsidTr="00F53C01">
        <w:tc>
          <w:tcPr>
            <w:tcW w:w="1271" w:type="dxa"/>
          </w:tcPr>
          <w:p w14:paraId="04E13E2F" w14:textId="62144DAE" w:rsidR="00D74D2D" w:rsidRPr="000A0D6C" w:rsidRDefault="00D74D2D" w:rsidP="00235454">
            <w:pPr>
              <w:pStyle w:val="Heading2Noshow"/>
            </w:pPr>
            <w:r w:rsidRPr="000A0D6C">
              <w:rPr>
                <w:rStyle w:val="contentcontrolboundarysink"/>
              </w:rPr>
              <w:t>​​</w:t>
            </w:r>
            <w:r w:rsidRPr="000A0D6C">
              <w:rPr>
                <w:rStyle w:val="normaltextrun"/>
                <w:rFonts w:ascii="Segoe UI Symbol" w:hAnsi="Segoe UI Symbol" w:cs="Segoe UI Symbol"/>
              </w:rPr>
              <w:t>☐</w:t>
            </w:r>
            <w:r w:rsidRPr="000A0D6C">
              <w:rPr>
                <w:rStyle w:val="contentcontrolboundarysink"/>
              </w:rPr>
              <w:t>​</w:t>
            </w:r>
            <w:r w:rsidRPr="000A0D6C">
              <w:rPr>
                <w:rStyle w:val="eop"/>
              </w:rPr>
              <w:t> </w:t>
            </w:r>
          </w:p>
        </w:tc>
        <w:tc>
          <w:tcPr>
            <w:tcW w:w="8131" w:type="dxa"/>
          </w:tcPr>
          <w:p w14:paraId="501B55C8" w14:textId="3FF4F530" w:rsidR="00D74D2D" w:rsidRPr="00F53C01" w:rsidRDefault="00D74D2D" w:rsidP="00235454">
            <w:pPr>
              <w:pStyle w:val="Heading2Noshow"/>
            </w:pPr>
            <w:hyperlink r:id="rId14" w:anchor="page=12" w:tgtFrame="_blank" w:history="1">
              <w:r w:rsidRPr="00F53C01">
                <w:rPr>
                  <w:rStyle w:val="normaltextrun"/>
                  <w:color w:val="0070C0"/>
                  <w:u w:val="single"/>
                </w:rPr>
                <w:t>Accountability</w:t>
              </w:r>
            </w:hyperlink>
            <w:r w:rsidRPr="00F53C01">
              <w:rPr>
                <w:rStyle w:val="normaltextrun"/>
              </w:rPr>
              <w:t>: the accountable authority, responsible for ensuring climate-related risks and opportunities are appropriately identified, prioritised, managed, monitored and disclosed, is clearly identified.</w:t>
            </w:r>
            <w:r w:rsidRPr="00F53C01">
              <w:rPr>
                <w:rStyle w:val="eop"/>
              </w:rPr>
              <w:t> </w:t>
            </w:r>
          </w:p>
        </w:tc>
      </w:tr>
      <w:tr w:rsidR="00D74D2D" w:rsidRPr="000A0D6C" w14:paraId="03CD7FAF" w14:textId="77777777" w:rsidTr="00F53C01">
        <w:tc>
          <w:tcPr>
            <w:tcW w:w="1271" w:type="dxa"/>
          </w:tcPr>
          <w:p w14:paraId="564F9B6F" w14:textId="336EF846" w:rsidR="00D74D2D" w:rsidRPr="000A0D6C" w:rsidRDefault="00D74D2D" w:rsidP="00235454">
            <w:pPr>
              <w:pStyle w:val="Heading2Noshow"/>
            </w:pPr>
            <w:r w:rsidRPr="000A0D6C">
              <w:rPr>
                <w:rStyle w:val="contentcontrolboundarysink"/>
              </w:rPr>
              <w:t>​​</w:t>
            </w:r>
            <w:r w:rsidRPr="000A0D6C">
              <w:rPr>
                <w:rStyle w:val="normaltextrun"/>
                <w:rFonts w:ascii="Segoe UI Symbol" w:hAnsi="Segoe UI Symbol" w:cs="Segoe UI Symbol"/>
              </w:rPr>
              <w:t>☐</w:t>
            </w:r>
            <w:r w:rsidRPr="000A0D6C">
              <w:rPr>
                <w:rStyle w:val="contentcontrolboundarysink"/>
              </w:rPr>
              <w:t>​</w:t>
            </w:r>
            <w:r w:rsidRPr="000A0D6C">
              <w:rPr>
                <w:rStyle w:val="eop"/>
              </w:rPr>
              <w:t> </w:t>
            </w:r>
          </w:p>
        </w:tc>
        <w:tc>
          <w:tcPr>
            <w:tcW w:w="8131" w:type="dxa"/>
          </w:tcPr>
          <w:p w14:paraId="470AC8FD" w14:textId="433753FF" w:rsidR="00D74D2D" w:rsidRPr="00F53C01" w:rsidRDefault="00D74D2D" w:rsidP="00235454">
            <w:pPr>
              <w:pStyle w:val="Heading2Noshow"/>
            </w:pPr>
            <w:hyperlink r:id="rId15" w:anchor="page=12" w:tgtFrame="_blank" w:history="1">
              <w:r w:rsidRPr="00F53C01">
                <w:rPr>
                  <w:rStyle w:val="normaltextrun"/>
                  <w:color w:val="0070C0"/>
                  <w:u w:val="single"/>
                </w:rPr>
                <w:t>Completeness</w:t>
              </w:r>
            </w:hyperlink>
            <w:r w:rsidRPr="00F53C01">
              <w:rPr>
                <w:rStyle w:val="normaltextrun"/>
              </w:rPr>
              <w:t>: the disclosure provides a fair presentation of the department’s climate-related activities against the Pilot Guidance. All criteria are addressed, or an explanation and steps being undertaken to fulfill the criteria in the future are included.</w:t>
            </w:r>
            <w:r w:rsidRPr="00F53C01">
              <w:rPr>
                <w:rStyle w:val="eop"/>
              </w:rPr>
              <w:t> </w:t>
            </w:r>
          </w:p>
        </w:tc>
      </w:tr>
      <w:tr w:rsidR="00D74D2D" w:rsidRPr="000A0D6C" w14:paraId="21E9AC5D" w14:textId="77777777" w:rsidTr="00F53C01">
        <w:tc>
          <w:tcPr>
            <w:tcW w:w="1271" w:type="dxa"/>
          </w:tcPr>
          <w:p w14:paraId="7DA81405" w14:textId="3C9E2AD0" w:rsidR="00D74D2D" w:rsidRPr="000A0D6C" w:rsidRDefault="00D74D2D" w:rsidP="00235454">
            <w:pPr>
              <w:pStyle w:val="Heading2Noshow"/>
            </w:pPr>
            <w:r w:rsidRPr="000A0D6C">
              <w:rPr>
                <w:rStyle w:val="contentcontrolboundarysink"/>
              </w:rPr>
              <w:t>​​</w:t>
            </w:r>
            <w:r w:rsidRPr="000A0D6C">
              <w:rPr>
                <w:rStyle w:val="normaltextrun"/>
                <w:rFonts w:ascii="Segoe UI Symbol" w:hAnsi="Segoe UI Symbol" w:cs="Segoe UI Symbol"/>
              </w:rPr>
              <w:t>☐</w:t>
            </w:r>
            <w:r w:rsidRPr="000A0D6C">
              <w:rPr>
                <w:rStyle w:val="contentcontrolboundarysink"/>
              </w:rPr>
              <w:t>​</w:t>
            </w:r>
            <w:r w:rsidRPr="000A0D6C">
              <w:rPr>
                <w:rStyle w:val="eop"/>
              </w:rPr>
              <w:t> </w:t>
            </w:r>
          </w:p>
        </w:tc>
        <w:tc>
          <w:tcPr>
            <w:tcW w:w="8131" w:type="dxa"/>
          </w:tcPr>
          <w:p w14:paraId="3414ED8B" w14:textId="1ADD4ADA" w:rsidR="00D74D2D" w:rsidRPr="00F53C01" w:rsidRDefault="00D74D2D" w:rsidP="00235454">
            <w:pPr>
              <w:pStyle w:val="Heading2Noshow"/>
            </w:pPr>
            <w:hyperlink r:id="rId16" w:anchor="page=12" w:tgtFrame="_blank" w:history="1">
              <w:r w:rsidRPr="00F53C01">
                <w:rPr>
                  <w:rStyle w:val="normaltextrun"/>
                  <w:color w:val="0070C0"/>
                  <w:u w:val="single"/>
                </w:rPr>
                <w:t>Maturity</w:t>
              </w:r>
            </w:hyperlink>
            <w:r w:rsidRPr="00F53C01">
              <w:rPr>
                <w:rStyle w:val="normaltextrun"/>
              </w:rPr>
              <w:t>: the disclosure reflects the maturity of the entity in climate risk and opportunity management. Disclosures will become increasingly detailed and comprehensive as maturity develops, and as the Commonwealth Climate Disclosure Requirements are brought into full effect from 2024-25 onwards.</w:t>
            </w:r>
            <w:r w:rsidRPr="00F53C01">
              <w:rPr>
                <w:rStyle w:val="eop"/>
              </w:rPr>
              <w:t> </w:t>
            </w:r>
          </w:p>
        </w:tc>
      </w:tr>
      <w:tr w:rsidR="00D74D2D" w:rsidRPr="000A0D6C" w14:paraId="540A8748" w14:textId="77777777" w:rsidTr="00F53C01">
        <w:tc>
          <w:tcPr>
            <w:tcW w:w="1271" w:type="dxa"/>
          </w:tcPr>
          <w:p w14:paraId="1C862E79" w14:textId="368D4624" w:rsidR="00D74D2D" w:rsidRPr="000A0D6C" w:rsidRDefault="00D74D2D" w:rsidP="00235454">
            <w:pPr>
              <w:pStyle w:val="Heading2Noshow"/>
            </w:pPr>
            <w:r w:rsidRPr="000A0D6C">
              <w:rPr>
                <w:rStyle w:val="contentcontrolboundarysink"/>
              </w:rPr>
              <w:t>​​</w:t>
            </w:r>
            <w:r w:rsidRPr="000A0D6C">
              <w:rPr>
                <w:rStyle w:val="normaltextrun"/>
                <w:rFonts w:ascii="Segoe UI Symbol" w:hAnsi="Segoe UI Symbol" w:cs="Segoe UI Symbol"/>
              </w:rPr>
              <w:t>☐</w:t>
            </w:r>
            <w:r w:rsidRPr="000A0D6C">
              <w:rPr>
                <w:rStyle w:val="contentcontrolboundarysink"/>
              </w:rPr>
              <w:t>​</w:t>
            </w:r>
            <w:r w:rsidRPr="000A0D6C">
              <w:rPr>
                <w:rStyle w:val="eop"/>
              </w:rPr>
              <w:t> </w:t>
            </w:r>
          </w:p>
        </w:tc>
        <w:tc>
          <w:tcPr>
            <w:tcW w:w="8131" w:type="dxa"/>
          </w:tcPr>
          <w:p w14:paraId="62B1A4C2" w14:textId="64C8AEB7" w:rsidR="00D74D2D" w:rsidRPr="00F53C01" w:rsidRDefault="00D74D2D" w:rsidP="00235454">
            <w:pPr>
              <w:pStyle w:val="Heading2Noshow"/>
            </w:pPr>
            <w:hyperlink r:id="rId17" w:anchor="page=12" w:tgtFrame="_blank" w:history="1">
              <w:r w:rsidRPr="00F53C01">
                <w:rPr>
                  <w:rStyle w:val="normaltextrun"/>
                  <w:color w:val="0070C0"/>
                  <w:u w:val="single"/>
                </w:rPr>
                <w:t>Forward-looking</w:t>
              </w:r>
            </w:hyperlink>
            <w:r w:rsidRPr="00F53C01">
              <w:rPr>
                <w:rStyle w:val="normaltextrun"/>
              </w:rPr>
              <w:t>: where only partial implementation has been achieved, the disclosure outlines implementation status, timeframes and future steps to completion.</w:t>
            </w:r>
            <w:r w:rsidRPr="00F53C01">
              <w:rPr>
                <w:rStyle w:val="eop"/>
              </w:rPr>
              <w:t> </w:t>
            </w:r>
          </w:p>
        </w:tc>
      </w:tr>
    </w:tbl>
    <w:p w14:paraId="0DE56CFF" w14:textId="0AE771F3" w:rsidR="00FB0931" w:rsidRPr="000A0D6C" w:rsidRDefault="00D74D2D" w:rsidP="00235454">
      <w:pPr>
        <w:pStyle w:val="Heading2Noshow"/>
      </w:pPr>
      <w:r w:rsidRPr="000A0D6C">
        <w:t>Pilot Criteria Checklist</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4394"/>
        <w:gridCol w:w="4395"/>
      </w:tblGrid>
      <w:tr w:rsidR="000A0D6C" w:rsidRPr="000A0D6C" w14:paraId="516964EF" w14:textId="77777777" w:rsidTr="00F53C01">
        <w:trPr>
          <w:trHeight w:val="300"/>
        </w:trPr>
        <w:tc>
          <w:tcPr>
            <w:tcW w:w="559" w:type="dxa"/>
            <w:tcBorders>
              <w:top w:val="single" w:sz="6" w:space="0" w:color="999999"/>
              <w:left w:val="single" w:sz="6" w:space="0" w:color="999999"/>
              <w:bottom w:val="single" w:sz="12" w:space="0" w:color="666666"/>
              <w:right w:val="single" w:sz="6" w:space="0" w:color="999999"/>
            </w:tcBorders>
            <w:shd w:val="clear" w:color="auto" w:fill="auto"/>
            <w:hideMark/>
          </w:tcPr>
          <w:p w14:paraId="3E65BF27" w14:textId="77777777" w:rsidR="000A0D6C" w:rsidRPr="000A0D6C" w:rsidRDefault="000A0D6C" w:rsidP="00235454">
            <w:pPr>
              <w:pStyle w:val="Heading2Noshow"/>
            </w:pPr>
            <w:r w:rsidRPr="000A0D6C">
              <w:t># </w:t>
            </w:r>
          </w:p>
        </w:tc>
        <w:tc>
          <w:tcPr>
            <w:tcW w:w="4394" w:type="dxa"/>
            <w:tcBorders>
              <w:top w:val="single" w:sz="6" w:space="0" w:color="999999"/>
              <w:left w:val="single" w:sz="6" w:space="0" w:color="999999"/>
              <w:bottom w:val="single" w:sz="12" w:space="0" w:color="666666"/>
              <w:right w:val="single" w:sz="6" w:space="0" w:color="999999"/>
            </w:tcBorders>
            <w:shd w:val="clear" w:color="auto" w:fill="auto"/>
            <w:hideMark/>
          </w:tcPr>
          <w:p w14:paraId="6062FF6D" w14:textId="77777777" w:rsidR="000A0D6C" w:rsidRPr="000A0D6C" w:rsidRDefault="000A0D6C" w:rsidP="00235454">
            <w:pPr>
              <w:pStyle w:val="Heading2Noshow"/>
            </w:pPr>
            <w:r w:rsidRPr="000A0D6C">
              <w:t>Requirement summary </w:t>
            </w:r>
          </w:p>
        </w:tc>
        <w:tc>
          <w:tcPr>
            <w:tcW w:w="4395" w:type="dxa"/>
            <w:tcBorders>
              <w:top w:val="single" w:sz="6" w:space="0" w:color="999999"/>
              <w:left w:val="single" w:sz="6" w:space="0" w:color="999999"/>
              <w:bottom w:val="single" w:sz="12" w:space="0" w:color="666666"/>
              <w:right w:val="single" w:sz="6" w:space="0" w:color="999999"/>
            </w:tcBorders>
            <w:shd w:val="clear" w:color="auto" w:fill="auto"/>
            <w:hideMark/>
          </w:tcPr>
          <w:p w14:paraId="50EDE4A5" w14:textId="77777777" w:rsidR="000A0D6C" w:rsidRPr="000A0D6C" w:rsidRDefault="000A0D6C" w:rsidP="00235454">
            <w:pPr>
              <w:pStyle w:val="Heading2Noshow"/>
            </w:pPr>
            <w:r w:rsidRPr="000A0D6C">
              <w:t>Location </w:t>
            </w:r>
          </w:p>
        </w:tc>
      </w:tr>
      <w:tr w:rsidR="000A0D6C" w:rsidRPr="000A0D6C" w14:paraId="214388F6" w14:textId="77777777" w:rsidTr="00F53C01">
        <w:trPr>
          <w:trHeight w:val="300"/>
        </w:trPr>
        <w:tc>
          <w:tcPr>
            <w:tcW w:w="559" w:type="dxa"/>
            <w:tcBorders>
              <w:top w:val="single" w:sz="6" w:space="0" w:color="999999"/>
              <w:left w:val="single" w:sz="6" w:space="0" w:color="999999"/>
              <w:bottom w:val="single" w:sz="6" w:space="0" w:color="999999"/>
              <w:right w:val="single" w:sz="6" w:space="0" w:color="999999"/>
            </w:tcBorders>
            <w:shd w:val="clear" w:color="auto" w:fill="auto"/>
            <w:hideMark/>
          </w:tcPr>
          <w:p w14:paraId="5351FA3E" w14:textId="77777777" w:rsidR="000A0D6C" w:rsidRPr="00F53C01" w:rsidRDefault="000A0D6C" w:rsidP="00235454">
            <w:pPr>
              <w:pStyle w:val="Heading2Noshow"/>
              <w:rPr>
                <w:b/>
                <w:bCs/>
              </w:rPr>
            </w:pPr>
            <w:r w:rsidRPr="00F53C01">
              <w:t>G1 </w:t>
            </w: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0AF9F910" w14:textId="77777777" w:rsidR="000A0D6C" w:rsidRPr="00F53C01" w:rsidRDefault="000A0D6C" w:rsidP="00235454">
            <w:pPr>
              <w:pStyle w:val="Heading2Noshow"/>
              <w:rPr>
                <w:b/>
                <w:bCs/>
              </w:rPr>
            </w:pPr>
            <w:r w:rsidRPr="00F53C01">
              <w:t>Identification of the accountable authority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32D49ACD" w14:textId="77777777" w:rsidR="000A0D6C" w:rsidRPr="00F53C01" w:rsidRDefault="000A0D6C" w:rsidP="00235454">
            <w:pPr>
              <w:pStyle w:val="Heading2Noshow"/>
            </w:pPr>
            <w:r w:rsidRPr="00F53C01">
              <w:t> </w:t>
            </w:r>
          </w:p>
        </w:tc>
      </w:tr>
      <w:tr w:rsidR="000A0D6C" w:rsidRPr="000A0D6C" w14:paraId="3FA3ACE3" w14:textId="77777777" w:rsidTr="00F53C01">
        <w:trPr>
          <w:trHeight w:val="300"/>
        </w:trPr>
        <w:tc>
          <w:tcPr>
            <w:tcW w:w="559" w:type="dxa"/>
            <w:vMerge w:val="restart"/>
            <w:tcBorders>
              <w:top w:val="single" w:sz="6" w:space="0" w:color="999999"/>
              <w:left w:val="single" w:sz="6" w:space="0" w:color="999999"/>
              <w:bottom w:val="single" w:sz="6" w:space="0" w:color="999999"/>
              <w:right w:val="single" w:sz="6" w:space="0" w:color="999999"/>
            </w:tcBorders>
            <w:shd w:val="clear" w:color="auto" w:fill="auto"/>
            <w:hideMark/>
          </w:tcPr>
          <w:p w14:paraId="36E9FAB8" w14:textId="77777777" w:rsidR="000A0D6C" w:rsidRPr="00F53C01" w:rsidRDefault="000A0D6C" w:rsidP="00235454">
            <w:pPr>
              <w:pStyle w:val="Heading2Noshow"/>
              <w:rPr>
                <w:b/>
                <w:bCs/>
              </w:rPr>
            </w:pPr>
            <w:r w:rsidRPr="00F53C01">
              <w:t>G2 </w:t>
            </w: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494424E8" w14:textId="77777777" w:rsidR="000A0D6C" w:rsidRPr="00F53C01" w:rsidRDefault="000A0D6C" w:rsidP="00235454">
            <w:pPr>
              <w:pStyle w:val="Heading2Noshow"/>
              <w:rPr>
                <w:b/>
                <w:bCs/>
              </w:rPr>
            </w:pPr>
            <w:r w:rsidRPr="00F53C01">
              <w:t>How the accountable authority executes their role in overseeing climate-related risks and opportunities.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5648BDBC" w14:textId="77777777" w:rsidR="000A0D6C" w:rsidRPr="00F53C01" w:rsidRDefault="000A0D6C" w:rsidP="00235454">
            <w:pPr>
              <w:pStyle w:val="Heading2Noshow"/>
            </w:pPr>
            <w:r w:rsidRPr="00F53C01">
              <w:t> </w:t>
            </w:r>
          </w:p>
        </w:tc>
      </w:tr>
      <w:tr w:rsidR="000A0D6C" w:rsidRPr="000A0D6C" w14:paraId="67742233" w14:textId="77777777" w:rsidTr="00F53C01">
        <w:trPr>
          <w:trHeight w:val="300"/>
        </w:trPr>
        <w:tc>
          <w:tcPr>
            <w:tcW w:w="559" w:type="dxa"/>
            <w:vMerge/>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52C6745" w14:textId="77777777" w:rsidR="000A0D6C" w:rsidRPr="00F53C01" w:rsidRDefault="000A0D6C" w:rsidP="00235454">
            <w:pPr>
              <w:pStyle w:val="Heading2Noshow"/>
            </w:pP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13827DA3" w14:textId="77777777" w:rsidR="000A0D6C" w:rsidRPr="00F53C01" w:rsidRDefault="000A0D6C" w:rsidP="00235454">
            <w:pPr>
              <w:pStyle w:val="Heading2Noshow"/>
              <w:rPr>
                <w:b/>
                <w:bCs/>
              </w:rPr>
            </w:pPr>
            <w:r w:rsidRPr="00F53C01">
              <w:t>a) the responsibilities for climate-related risks and opportunities;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101A9934" w14:textId="77777777" w:rsidR="000A0D6C" w:rsidRPr="00F53C01" w:rsidRDefault="000A0D6C" w:rsidP="00235454">
            <w:pPr>
              <w:pStyle w:val="Heading2Noshow"/>
            </w:pPr>
            <w:r w:rsidRPr="00F53C01">
              <w:t> </w:t>
            </w:r>
          </w:p>
        </w:tc>
      </w:tr>
      <w:tr w:rsidR="000A0D6C" w:rsidRPr="000A0D6C" w14:paraId="550C635F" w14:textId="77777777" w:rsidTr="00F53C01">
        <w:trPr>
          <w:trHeight w:val="300"/>
        </w:trPr>
        <w:tc>
          <w:tcPr>
            <w:tcW w:w="559" w:type="dxa"/>
            <w:vMerge/>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D50F536" w14:textId="77777777" w:rsidR="000A0D6C" w:rsidRPr="00F53C01" w:rsidRDefault="000A0D6C" w:rsidP="00235454">
            <w:pPr>
              <w:pStyle w:val="Heading2Noshow"/>
            </w:pP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55DC0E07" w14:textId="77777777" w:rsidR="000A0D6C" w:rsidRPr="00F53C01" w:rsidRDefault="000A0D6C" w:rsidP="00235454">
            <w:pPr>
              <w:pStyle w:val="Heading2Noshow"/>
              <w:rPr>
                <w:b/>
                <w:bCs/>
              </w:rPr>
            </w:pPr>
            <w:r w:rsidRPr="00F53C01">
              <w:t>b) determining appropriate skills and competencies;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761314A8" w14:textId="77777777" w:rsidR="000A0D6C" w:rsidRPr="00F53C01" w:rsidRDefault="000A0D6C" w:rsidP="00235454">
            <w:pPr>
              <w:pStyle w:val="Heading2Noshow"/>
            </w:pPr>
            <w:r w:rsidRPr="00F53C01">
              <w:t> </w:t>
            </w:r>
          </w:p>
        </w:tc>
      </w:tr>
      <w:tr w:rsidR="000A0D6C" w:rsidRPr="000A0D6C" w14:paraId="32E8E1D3" w14:textId="77777777" w:rsidTr="00F53C01">
        <w:trPr>
          <w:trHeight w:val="300"/>
        </w:trPr>
        <w:tc>
          <w:tcPr>
            <w:tcW w:w="559" w:type="dxa"/>
            <w:vMerge/>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74D148B" w14:textId="77777777" w:rsidR="000A0D6C" w:rsidRPr="00F53C01" w:rsidRDefault="000A0D6C" w:rsidP="00235454">
            <w:pPr>
              <w:pStyle w:val="Heading2Noshow"/>
            </w:pP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4319FAF4" w14:textId="77777777" w:rsidR="000A0D6C" w:rsidRPr="00F53C01" w:rsidRDefault="000A0D6C" w:rsidP="00235454">
            <w:pPr>
              <w:pStyle w:val="Heading2Noshow"/>
              <w:rPr>
                <w:b/>
                <w:bCs/>
              </w:rPr>
            </w:pPr>
            <w:r w:rsidRPr="00F53C01">
              <w:t>c) how the accountable authority is informed about climate-related risks and opportunities;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56BD300A" w14:textId="77777777" w:rsidR="000A0D6C" w:rsidRPr="00F53C01" w:rsidRDefault="000A0D6C" w:rsidP="00235454">
            <w:pPr>
              <w:pStyle w:val="Heading2Noshow"/>
            </w:pPr>
            <w:r w:rsidRPr="00F53C01">
              <w:t> </w:t>
            </w:r>
          </w:p>
        </w:tc>
      </w:tr>
      <w:tr w:rsidR="000A0D6C" w:rsidRPr="000A0D6C" w14:paraId="0741E469" w14:textId="77777777" w:rsidTr="00F53C01">
        <w:trPr>
          <w:trHeight w:val="300"/>
        </w:trPr>
        <w:tc>
          <w:tcPr>
            <w:tcW w:w="559" w:type="dxa"/>
            <w:vMerge/>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B2C2E99" w14:textId="77777777" w:rsidR="000A0D6C" w:rsidRPr="00F53C01" w:rsidRDefault="000A0D6C" w:rsidP="00235454">
            <w:pPr>
              <w:pStyle w:val="Heading2Noshow"/>
            </w:pP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59048058" w14:textId="77777777" w:rsidR="000A0D6C" w:rsidRPr="00F53C01" w:rsidRDefault="000A0D6C" w:rsidP="00235454">
            <w:pPr>
              <w:pStyle w:val="Heading2Noshow"/>
              <w:rPr>
                <w:b/>
                <w:bCs/>
              </w:rPr>
            </w:pPr>
            <w:r w:rsidRPr="00F53C01">
              <w:t>d) oversight of the entity’s strategy and risk management processes and related policies;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1CBC84DD" w14:textId="77777777" w:rsidR="000A0D6C" w:rsidRPr="00F53C01" w:rsidRDefault="000A0D6C" w:rsidP="00235454">
            <w:pPr>
              <w:pStyle w:val="Heading2Noshow"/>
            </w:pPr>
            <w:r w:rsidRPr="00F53C01">
              <w:t> </w:t>
            </w:r>
          </w:p>
        </w:tc>
      </w:tr>
      <w:tr w:rsidR="000A0D6C" w:rsidRPr="000A0D6C" w14:paraId="7C704DD0" w14:textId="77777777" w:rsidTr="00F53C01">
        <w:trPr>
          <w:trHeight w:val="300"/>
        </w:trPr>
        <w:tc>
          <w:tcPr>
            <w:tcW w:w="559" w:type="dxa"/>
            <w:vMerge/>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5E4469F" w14:textId="77777777" w:rsidR="000A0D6C" w:rsidRPr="00F53C01" w:rsidRDefault="000A0D6C" w:rsidP="00235454">
            <w:pPr>
              <w:pStyle w:val="Heading2Noshow"/>
            </w:pP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2175F743" w14:textId="4EF09A4B" w:rsidR="000A0D6C" w:rsidRPr="00F53C01" w:rsidRDefault="000A0D6C" w:rsidP="00235454">
            <w:pPr>
              <w:pStyle w:val="Heading2Noshow"/>
              <w:rPr>
                <w:b/>
                <w:bCs/>
              </w:rPr>
            </w:pPr>
            <w:r w:rsidRPr="00F53C01">
              <w:t>e) target setting and monitoring related to climate</w:t>
            </w:r>
            <w:r w:rsidR="00F53C01" w:rsidRPr="00F53C01">
              <w:t xml:space="preserve"> </w:t>
            </w:r>
            <w:r w:rsidRPr="00F53C01">
              <w:t>related risks and opportunities;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459B9357" w14:textId="77777777" w:rsidR="000A0D6C" w:rsidRPr="00F53C01" w:rsidRDefault="000A0D6C" w:rsidP="00235454">
            <w:pPr>
              <w:pStyle w:val="Heading2Noshow"/>
            </w:pPr>
            <w:r w:rsidRPr="00F53C01">
              <w:t> </w:t>
            </w:r>
          </w:p>
        </w:tc>
      </w:tr>
      <w:tr w:rsidR="000A0D6C" w:rsidRPr="000A0D6C" w14:paraId="35C41923" w14:textId="77777777" w:rsidTr="00F53C01">
        <w:trPr>
          <w:trHeight w:val="300"/>
        </w:trPr>
        <w:tc>
          <w:tcPr>
            <w:tcW w:w="559" w:type="dxa"/>
            <w:vMerge/>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B662343" w14:textId="77777777" w:rsidR="000A0D6C" w:rsidRPr="00F53C01" w:rsidRDefault="000A0D6C" w:rsidP="00235454">
            <w:pPr>
              <w:pStyle w:val="Heading2Noshow"/>
            </w:pP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1863C78A" w14:textId="53CF3351" w:rsidR="000A0D6C" w:rsidRPr="00F53C01" w:rsidRDefault="000A0D6C" w:rsidP="00235454">
            <w:pPr>
              <w:pStyle w:val="Heading2Noshow"/>
              <w:rPr>
                <w:b/>
                <w:bCs/>
              </w:rPr>
            </w:pPr>
            <w:r w:rsidRPr="00F53C01">
              <w:t>f) how risk oversight is deputised to a specific management</w:t>
            </w:r>
            <w:r w:rsidR="00F53C01" w:rsidRPr="00F53C01">
              <w:t xml:space="preserve"> </w:t>
            </w:r>
            <w:r w:rsidRPr="00F53C01">
              <w:t>level position or management level committee.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46EAB8E6" w14:textId="77777777" w:rsidR="000A0D6C" w:rsidRPr="00F53C01" w:rsidRDefault="000A0D6C" w:rsidP="00235454">
            <w:pPr>
              <w:pStyle w:val="Heading2Noshow"/>
            </w:pPr>
            <w:r w:rsidRPr="00F53C01">
              <w:t> </w:t>
            </w:r>
          </w:p>
        </w:tc>
      </w:tr>
      <w:tr w:rsidR="000A0D6C" w:rsidRPr="000A0D6C" w14:paraId="2AEB2E16" w14:textId="77777777" w:rsidTr="00F53C01">
        <w:trPr>
          <w:trHeight w:val="300"/>
        </w:trPr>
        <w:tc>
          <w:tcPr>
            <w:tcW w:w="559" w:type="dxa"/>
            <w:vMerge w:val="restart"/>
            <w:tcBorders>
              <w:top w:val="single" w:sz="6" w:space="0" w:color="999999"/>
              <w:left w:val="single" w:sz="6" w:space="0" w:color="999999"/>
              <w:bottom w:val="single" w:sz="6" w:space="0" w:color="999999"/>
              <w:right w:val="single" w:sz="6" w:space="0" w:color="999999"/>
            </w:tcBorders>
            <w:shd w:val="clear" w:color="auto" w:fill="auto"/>
            <w:hideMark/>
          </w:tcPr>
          <w:p w14:paraId="3F05156D" w14:textId="77777777" w:rsidR="000A0D6C" w:rsidRPr="00F53C01" w:rsidRDefault="000A0D6C" w:rsidP="00235454">
            <w:pPr>
              <w:pStyle w:val="Heading2Noshow"/>
              <w:rPr>
                <w:b/>
                <w:bCs/>
              </w:rPr>
            </w:pPr>
            <w:r w:rsidRPr="00F53C01">
              <w:t>G3 </w:t>
            </w: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4113DBE7" w14:textId="77777777" w:rsidR="000A0D6C" w:rsidRPr="00F53C01" w:rsidRDefault="000A0D6C" w:rsidP="00235454">
            <w:pPr>
              <w:pStyle w:val="Heading2Noshow"/>
              <w:rPr>
                <w:b/>
                <w:bCs/>
              </w:rPr>
            </w:pPr>
            <w:r w:rsidRPr="00F53C01">
              <w:t>Oversight and administration of governance processes, controls and procedures including: </w:t>
            </w:r>
          </w:p>
        </w:tc>
        <w:tc>
          <w:tcPr>
            <w:tcW w:w="4395" w:type="dxa"/>
            <w:vMerge w:val="restart"/>
            <w:tcBorders>
              <w:top w:val="single" w:sz="6" w:space="0" w:color="999999"/>
              <w:left w:val="single" w:sz="6" w:space="0" w:color="999999"/>
              <w:bottom w:val="single" w:sz="6" w:space="0" w:color="999999"/>
              <w:right w:val="single" w:sz="6" w:space="0" w:color="999999"/>
            </w:tcBorders>
            <w:shd w:val="clear" w:color="auto" w:fill="auto"/>
            <w:hideMark/>
          </w:tcPr>
          <w:p w14:paraId="31E7F693" w14:textId="77777777" w:rsidR="000A0D6C" w:rsidRPr="00F53C01" w:rsidRDefault="000A0D6C" w:rsidP="00235454">
            <w:pPr>
              <w:pStyle w:val="Heading2Noshow"/>
            </w:pPr>
            <w:r w:rsidRPr="00F53C01">
              <w:t> </w:t>
            </w:r>
          </w:p>
        </w:tc>
      </w:tr>
      <w:tr w:rsidR="000A0D6C" w:rsidRPr="000A0D6C" w14:paraId="39B43AE4" w14:textId="77777777" w:rsidTr="00F53C01">
        <w:trPr>
          <w:trHeight w:val="300"/>
        </w:trPr>
        <w:tc>
          <w:tcPr>
            <w:tcW w:w="559" w:type="dxa"/>
            <w:vMerge/>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B53BCD0" w14:textId="77777777" w:rsidR="000A0D6C" w:rsidRPr="00F53C01" w:rsidRDefault="000A0D6C" w:rsidP="00235454">
            <w:pPr>
              <w:pStyle w:val="Heading2Noshow"/>
            </w:pP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767F4197" w14:textId="77777777" w:rsidR="000A0D6C" w:rsidRPr="00F53C01" w:rsidRDefault="000A0D6C" w:rsidP="00235454">
            <w:pPr>
              <w:pStyle w:val="Heading2Noshow"/>
              <w:rPr>
                <w:b/>
                <w:bCs/>
              </w:rPr>
            </w:pPr>
            <w:r w:rsidRPr="00F53C01">
              <w:t>a) controls and procedures to support the oversight and management of climate-related risks and opportunities. </w:t>
            </w:r>
          </w:p>
        </w:tc>
        <w:tc>
          <w:tcPr>
            <w:tcW w:w="4395" w:type="dxa"/>
            <w:vMerge/>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B042962" w14:textId="77777777" w:rsidR="000A0D6C" w:rsidRPr="00F53C01" w:rsidRDefault="000A0D6C" w:rsidP="00235454">
            <w:pPr>
              <w:pStyle w:val="Heading2Noshow"/>
            </w:pPr>
          </w:p>
        </w:tc>
      </w:tr>
      <w:tr w:rsidR="000A0D6C" w:rsidRPr="000A0D6C" w14:paraId="236F2216" w14:textId="77777777" w:rsidTr="00F53C01">
        <w:trPr>
          <w:trHeight w:val="300"/>
        </w:trPr>
        <w:tc>
          <w:tcPr>
            <w:tcW w:w="559" w:type="dxa"/>
            <w:tcBorders>
              <w:top w:val="single" w:sz="6" w:space="0" w:color="999999"/>
              <w:left w:val="single" w:sz="6" w:space="0" w:color="999999"/>
              <w:bottom w:val="single" w:sz="6" w:space="0" w:color="999999"/>
              <w:right w:val="single" w:sz="6" w:space="0" w:color="999999"/>
            </w:tcBorders>
            <w:shd w:val="clear" w:color="auto" w:fill="auto"/>
            <w:hideMark/>
          </w:tcPr>
          <w:p w14:paraId="52440FB3" w14:textId="77777777" w:rsidR="000A0D6C" w:rsidRPr="00F53C01" w:rsidRDefault="000A0D6C" w:rsidP="00235454">
            <w:pPr>
              <w:pStyle w:val="Heading2Noshow"/>
              <w:rPr>
                <w:b/>
                <w:bCs/>
              </w:rPr>
            </w:pPr>
            <w:r w:rsidRPr="00F53C01">
              <w:t>RM1 </w:t>
            </w: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181B1BD3" w14:textId="77777777" w:rsidR="000A0D6C" w:rsidRPr="00F53C01" w:rsidRDefault="000A0D6C" w:rsidP="00235454">
            <w:pPr>
              <w:pStyle w:val="Heading2Noshow"/>
              <w:rPr>
                <w:b/>
                <w:bCs/>
              </w:rPr>
            </w:pPr>
            <w:r w:rsidRPr="00F53C01">
              <w:t>Progress in completing its organisation-wide climate risk and opportunity assessment.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6307204D" w14:textId="77777777" w:rsidR="000A0D6C" w:rsidRPr="00F53C01" w:rsidRDefault="000A0D6C" w:rsidP="00235454">
            <w:pPr>
              <w:pStyle w:val="Heading2Noshow"/>
            </w:pPr>
            <w:r w:rsidRPr="00F53C01">
              <w:t> </w:t>
            </w:r>
          </w:p>
        </w:tc>
      </w:tr>
      <w:tr w:rsidR="000A0D6C" w:rsidRPr="000A0D6C" w14:paraId="1055DC75" w14:textId="77777777" w:rsidTr="00F53C01">
        <w:trPr>
          <w:trHeight w:val="300"/>
        </w:trPr>
        <w:tc>
          <w:tcPr>
            <w:tcW w:w="559" w:type="dxa"/>
            <w:tcBorders>
              <w:top w:val="single" w:sz="6" w:space="0" w:color="999999"/>
              <w:left w:val="single" w:sz="6" w:space="0" w:color="999999"/>
              <w:bottom w:val="single" w:sz="6" w:space="0" w:color="999999"/>
              <w:right w:val="single" w:sz="6" w:space="0" w:color="999999"/>
            </w:tcBorders>
            <w:shd w:val="clear" w:color="auto" w:fill="auto"/>
            <w:hideMark/>
          </w:tcPr>
          <w:p w14:paraId="797B5FFC" w14:textId="77777777" w:rsidR="000A0D6C" w:rsidRPr="00F53C01" w:rsidRDefault="000A0D6C" w:rsidP="00235454">
            <w:pPr>
              <w:pStyle w:val="Heading2Noshow"/>
              <w:rPr>
                <w:b/>
                <w:bCs/>
              </w:rPr>
            </w:pPr>
            <w:r w:rsidRPr="00F53C01">
              <w:t>MT1 </w:t>
            </w: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0D1E3705" w14:textId="77777777" w:rsidR="000A0D6C" w:rsidRPr="00F53C01" w:rsidRDefault="000A0D6C" w:rsidP="00235454">
            <w:pPr>
              <w:pStyle w:val="Heading2Noshow"/>
              <w:rPr>
                <w:b/>
                <w:bCs/>
              </w:rPr>
            </w:pPr>
            <w:r w:rsidRPr="00F53C01">
              <w:t>The annual greenhouse gas emissions produced by the department.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5B3160A7" w14:textId="77777777" w:rsidR="000A0D6C" w:rsidRPr="00F53C01" w:rsidRDefault="000A0D6C" w:rsidP="00235454">
            <w:pPr>
              <w:pStyle w:val="Heading2Noshow"/>
            </w:pPr>
            <w:r w:rsidRPr="00F53C01">
              <w:t> </w:t>
            </w:r>
          </w:p>
        </w:tc>
      </w:tr>
      <w:tr w:rsidR="000A0D6C" w:rsidRPr="000A0D6C" w14:paraId="20649378" w14:textId="77777777" w:rsidTr="00F53C01">
        <w:trPr>
          <w:trHeight w:val="300"/>
        </w:trPr>
        <w:tc>
          <w:tcPr>
            <w:tcW w:w="559" w:type="dxa"/>
            <w:tcBorders>
              <w:top w:val="single" w:sz="6" w:space="0" w:color="999999"/>
              <w:left w:val="single" w:sz="6" w:space="0" w:color="999999"/>
              <w:bottom w:val="single" w:sz="6" w:space="0" w:color="999999"/>
              <w:right w:val="single" w:sz="6" w:space="0" w:color="999999"/>
            </w:tcBorders>
            <w:shd w:val="clear" w:color="auto" w:fill="auto"/>
            <w:hideMark/>
          </w:tcPr>
          <w:p w14:paraId="48F73CA9" w14:textId="77777777" w:rsidR="000A0D6C" w:rsidRPr="00F53C01" w:rsidRDefault="000A0D6C" w:rsidP="00235454">
            <w:pPr>
              <w:pStyle w:val="Heading2Noshow"/>
              <w:rPr>
                <w:b/>
                <w:bCs/>
              </w:rPr>
            </w:pPr>
            <w:r w:rsidRPr="00F53C01">
              <w:t>MT2 </w:t>
            </w: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4FDEF629" w14:textId="77777777" w:rsidR="000A0D6C" w:rsidRPr="00F53C01" w:rsidRDefault="000A0D6C" w:rsidP="00235454">
            <w:pPr>
              <w:pStyle w:val="Heading2Noshow"/>
              <w:rPr>
                <w:b/>
                <w:bCs/>
              </w:rPr>
            </w:pPr>
            <w:r w:rsidRPr="00F53C01">
              <w:t>The approach used to measure greenhouse gas emissions.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379669C6" w14:textId="77777777" w:rsidR="000A0D6C" w:rsidRPr="00F53C01" w:rsidRDefault="000A0D6C" w:rsidP="00235454">
            <w:pPr>
              <w:pStyle w:val="Heading2Noshow"/>
            </w:pPr>
            <w:r w:rsidRPr="00F53C01">
              <w:t> </w:t>
            </w:r>
          </w:p>
        </w:tc>
      </w:tr>
      <w:tr w:rsidR="000A0D6C" w:rsidRPr="000A0D6C" w14:paraId="38F358C6" w14:textId="77777777" w:rsidTr="00F53C01">
        <w:trPr>
          <w:trHeight w:val="300"/>
        </w:trPr>
        <w:tc>
          <w:tcPr>
            <w:tcW w:w="559" w:type="dxa"/>
            <w:tcBorders>
              <w:top w:val="single" w:sz="6" w:space="0" w:color="999999"/>
              <w:left w:val="single" w:sz="6" w:space="0" w:color="999999"/>
              <w:bottom w:val="single" w:sz="6" w:space="0" w:color="999999"/>
              <w:right w:val="single" w:sz="6" w:space="0" w:color="999999"/>
            </w:tcBorders>
            <w:shd w:val="clear" w:color="auto" w:fill="auto"/>
            <w:hideMark/>
          </w:tcPr>
          <w:p w14:paraId="4D7A2175" w14:textId="77777777" w:rsidR="000A0D6C" w:rsidRPr="00F53C01" w:rsidRDefault="000A0D6C" w:rsidP="00235454">
            <w:pPr>
              <w:pStyle w:val="Heading2Noshow"/>
              <w:rPr>
                <w:b/>
                <w:bCs/>
              </w:rPr>
            </w:pPr>
            <w:r w:rsidRPr="00F53C01">
              <w:t>MT3 </w:t>
            </w: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61626E8D" w14:textId="77777777" w:rsidR="000A0D6C" w:rsidRPr="00F53C01" w:rsidRDefault="000A0D6C" w:rsidP="00235454">
            <w:pPr>
              <w:pStyle w:val="Heading2Noshow"/>
              <w:rPr>
                <w:b/>
                <w:bCs/>
              </w:rPr>
            </w:pPr>
            <w:r w:rsidRPr="00F53C01">
              <w:t>Summary of the entities Emissions Reduction Plan.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18380A64" w14:textId="77777777" w:rsidR="000A0D6C" w:rsidRPr="00F53C01" w:rsidRDefault="000A0D6C" w:rsidP="00235454">
            <w:pPr>
              <w:pStyle w:val="Heading2Noshow"/>
            </w:pPr>
            <w:r w:rsidRPr="00F53C01">
              <w:t> </w:t>
            </w:r>
          </w:p>
        </w:tc>
      </w:tr>
      <w:tr w:rsidR="000A0D6C" w:rsidRPr="000A0D6C" w14:paraId="5E123731" w14:textId="77777777" w:rsidTr="00F53C01">
        <w:trPr>
          <w:trHeight w:val="300"/>
        </w:trPr>
        <w:tc>
          <w:tcPr>
            <w:tcW w:w="559" w:type="dxa"/>
            <w:tcBorders>
              <w:top w:val="single" w:sz="6" w:space="0" w:color="999999"/>
              <w:left w:val="single" w:sz="6" w:space="0" w:color="999999"/>
              <w:bottom w:val="single" w:sz="6" w:space="0" w:color="999999"/>
              <w:right w:val="single" w:sz="6" w:space="0" w:color="999999"/>
            </w:tcBorders>
            <w:shd w:val="clear" w:color="auto" w:fill="auto"/>
            <w:hideMark/>
          </w:tcPr>
          <w:p w14:paraId="6AA1717A" w14:textId="77777777" w:rsidR="000A0D6C" w:rsidRPr="00F53C01" w:rsidRDefault="000A0D6C" w:rsidP="00235454">
            <w:pPr>
              <w:pStyle w:val="Heading2Noshow"/>
              <w:rPr>
                <w:b/>
                <w:bCs/>
              </w:rPr>
            </w:pPr>
            <w:r w:rsidRPr="00F53C01">
              <w:t>MT4 </w:t>
            </w:r>
          </w:p>
        </w:tc>
        <w:tc>
          <w:tcPr>
            <w:tcW w:w="4394" w:type="dxa"/>
            <w:tcBorders>
              <w:top w:val="single" w:sz="6" w:space="0" w:color="999999"/>
              <w:left w:val="single" w:sz="6" w:space="0" w:color="999999"/>
              <w:bottom w:val="single" w:sz="6" w:space="0" w:color="999999"/>
              <w:right w:val="single" w:sz="6" w:space="0" w:color="999999"/>
            </w:tcBorders>
            <w:shd w:val="clear" w:color="auto" w:fill="auto"/>
            <w:hideMark/>
          </w:tcPr>
          <w:p w14:paraId="4E8B5572" w14:textId="77777777" w:rsidR="000A0D6C" w:rsidRPr="00F53C01" w:rsidRDefault="000A0D6C" w:rsidP="00235454">
            <w:pPr>
              <w:pStyle w:val="Heading2Noshow"/>
              <w:rPr>
                <w:b/>
                <w:bCs/>
              </w:rPr>
            </w:pPr>
            <w:r w:rsidRPr="00F53C01">
              <w:t>Information on the APS Net Zero by 2030 target. </w:t>
            </w:r>
          </w:p>
        </w:tc>
        <w:tc>
          <w:tcPr>
            <w:tcW w:w="4395" w:type="dxa"/>
            <w:tcBorders>
              <w:top w:val="single" w:sz="6" w:space="0" w:color="999999"/>
              <w:left w:val="single" w:sz="6" w:space="0" w:color="999999"/>
              <w:bottom w:val="single" w:sz="6" w:space="0" w:color="999999"/>
              <w:right w:val="single" w:sz="6" w:space="0" w:color="999999"/>
            </w:tcBorders>
            <w:shd w:val="clear" w:color="auto" w:fill="auto"/>
            <w:hideMark/>
          </w:tcPr>
          <w:p w14:paraId="5259E77B" w14:textId="77777777" w:rsidR="000A0D6C" w:rsidRPr="00F53C01" w:rsidRDefault="000A0D6C" w:rsidP="00235454">
            <w:pPr>
              <w:pStyle w:val="Heading2Noshow"/>
            </w:pPr>
            <w:r w:rsidRPr="00F53C01">
              <w:t> </w:t>
            </w:r>
          </w:p>
        </w:tc>
      </w:tr>
    </w:tbl>
    <w:p w14:paraId="0368804E" w14:textId="77777777" w:rsidR="00D74D2D" w:rsidRPr="000A0D6C" w:rsidRDefault="00D74D2D" w:rsidP="00235454">
      <w:pPr>
        <w:pStyle w:val="Heading2Noshow"/>
      </w:pPr>
    </w:p>
    <w:sectPr w:rsidR="00D74D2D" w:rsidRPr="000A0D6C" w:rsidSect="007A1535">
      <w:headerReference w:type="default" r:id="rId18"/>
      <w:footerReference w:type="default" r:id="rId19"/>
      <w:headerReference w:type="first" r:id="rId20"/>
      <w:footerReference w:type="first" r:id="rId21"/>
      <w:pgSz w:w="11906" w:h="16838" w:code="9"/>
      <w:pgMar w:top="1739" w:right="1247" w:bottom="1247" w:left="1247"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F1C55" w14:textId="77777777" w:rsidR="00A8671B" w:rsidRDefault="00A8671B" w:rsidP="0030644C">
      <w:pPr>
        <w:spacing w:after="0"/>
      </w:pPr>
      <w:r>
        <w:separator/>
      </w:r>
    </w:p>
  </w:endnote>
  <w:endnote w:type="continuationSeparator" w:id="0">
    <w:p w14:paraId="376EE8C0" w14:textId="77777777" w:rsidR="00A8671B" w:rsidRDefault="00A8671B" w:rsidP="0030644C">
      <w:pPr>
        <w:spacing w:after="0"/>
      </w:pPr>
      <w:r>
        <w:continuationSeparator/>
      </w:r>
    </w:p>
  </w:endnote>
  <w:endnote w:type="continuationNotice" w:id="1">
    <w:p w14:paraId="27A56D1B" w14:textId="77777777" w:rsidR="00A8671B" w:rsidRDefault="00A8671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420AF1A0" w:rsidR="006A0540" w:rsidRPr="00864D66" w:rsidRDefault="006A0540" w:rsidP="006A0540">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3602CE">
          <w:rPr>
            <w:rStyle w:val="FooterChar"/>
          </w:rPr>
          <w:t>COMMONWEALTH CLIMATE DISCLOSURE</w:t>
        </w:r>
        <w:r w:rsidRPr="00864D66">
          <w:rPr>
            <w:rStyle w:val="FooterChar"/>
          </w:rPr>
          <w:t xml:space="preserve"> </w:t>
        </w:r>
        <w:r w:rsidR="00135334">
          <w:rPr>
            <w:rStyle w:val="FooterChar"/>
          </w:rPr>
          <w:t>–</w:t>
        </w:r>
        <w:r>
          <w:rPr>
            <w:rStyle w:val="FooterChar"/>
          </w:rPr>
          <w:t xml:space="preserve"> </w:t>
        </w:r>
        <w:r w:rsidR="00353327">
          <w:rPr>
            <w:rStyle w:val="FooterChar"/>
          </w:rPr>
          <w:t>Talking points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20D39D60" w:rsidR="002F0593" w:rsidRPr="00864D66" w:rsidRDefault="00966D24" w:rsidP="006A0540">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3602CE">
          <w:rPr>
            <w:rStyle w:val="FooterChar"/>
          </w:rPr>
          <w:t>COMMONWEALTH CLIMATE DISCLOSURE</w:t>
        </w:r>
        <w:r w:rsidR="002F0593" w:rsidRPr="00864D66">
          <w:rPr>
            <w:rStyle w:val="FooterChar"/>
          </w:rPr>
          <w:t xml:space="preserve"> </w:t>
        </w:r>
        <w:r w:rsidR="00135334">
          <w:rPr>
            <w:rStyle w:val="FooterChar"/>
          </w:rPr>
          <w:t>–</w:t>
        </w:r>
        <w:r w:rsidR="00022690">
          <w:rPr>
            <w:rStyle w:val="FooterChar"/>
          </w:rPr>
          <w:t xml:space="preserve"> </w:t>
        </w:r>
        <w:r w:rsidR="00353327">
          <w:rPr>
            <w:rStyle w:val="FooterChar"/>
          </w:rPr>
          <w:t>Talking points</w:t>
        </w:r>
        <w:r w:rsidR="002F0593">
          <w:rPr>
            <w:rStyle w:val="FooterChar"/>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86A5D" w14:textId="77777777" w:rsidR="00A8671B" w:rsidRPr="00FA00FB" w:rsidRDefault="00A8671B" w:rsidP="006A0540">
      <w:pPr>
        <w:pStyle w:val="Footer"/>
      </w:pPr>
    </w:p>
  </w:footnote>
  <w:footnote w:type="continuationSeparator" w:id="0">
    <w:p w14:paraId="091298D3" w14:textId="77777777" w:rsidR="00A8671B" w:rsidRDefault="00A8671B" w:rsidP="0030644C">
      <w:pPr>
        <w:spacing w:after="0"/>
      </w:pPr>
      <w:r>
        <w:continuationSeparator/>
      </w:r>
    </w:p>
  </w:footnote>
  <w:footnote w:type="continuationNotice" w:id="1">
    <w:p w14:paraId="507F21C8" w14:textId="77777777" w:rsidR="00A8671B" w:rsidRDefault="00A8671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8511" w14:textId="3FA1CF6E" w:rsidR="00390ED0" w:rsidRPr="00390ED0" w:rsidRDefault="00FC7300" w:rsidP="006A0540">
    <w:pPr>
      <w:pStyle w:val="BodyText1"/>
    </w:pPr>
    <w:r w:rsidRPr="00FC7300">
      <w:rPr>
        <w:noProof/>
      </w:rPr>
      <w:drawing>
        <wp:inline distT="0" distB="0" distL="0" distR="0" wp14:anchorId="3D9F7804" wp14:editId="0B08E21E">
          <wp:extent cx="1699009" cy="498764"/>
          <wp:effectExtent l="0" t="0" r="0" b="0"/>
          <wp:docPr id="994952132" name="Picture 1" descr="Climate Action in Government Operations - Department of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52132" name="Picture 1" descr="Climate Action in Government Operations - Department of Finance logo"/>
                  <pic:cNvPicPr/>
                </pic:nvPicPr>
                <pic:blipFill>
                  <a:blip r:embed="rId1"/>
                  <a:stretch>
                    <a:fillRect/>
                  </a:stretch>
                </pic:blipFill>
                <pic:spPr>
                  <a:xfrm>
                    <a:off x="0" y="0"/>
                    <a:ext cx="1742064" cy="51140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C722" w14:textId="7791522A" w:rsidR="00902AB1" w:rsidRDefault="21146C4B" w:rsidP="004A233C">
    <w:pPr>
      <w:pStyle w:val="Header"/>
      <w:pBdr>
        <w:bottom w:val="single" w:sz="4" w:space="15" w:color="D9D9D9" w:themeColor="background1" w:themeShade="D9"/>
      </w:pBdr>
      <w:tabs>
        <w:tab w:val="clear" w:pos="3119"/>
        <w:tab w:val="clear" w:pos="4513"/>
        <w:tab w:val="clear" w:pos="9026"/>
        <w:tab w:val="left" w:pos="3960"/>
        <w:tab w:val="center" w:pos="4706"/>
      </w:tabs>
    </w:pPr>
    <w:r>
      <w:rPr>
        <w:noProof/>
      </w:rPr>
      <w:drawing>
        <wp:anchor distT="0" distB="0" distL="114300" distR="114300" simplePos="0" relativeHeight="251658240" behindDoc="0" locked="0" layoutInCell="1" allowOverlap="1" wp14:anchorId="3723377F" wp14:editId="25B143C8">
          <wp:simplePos x="0" y="0"/>
          <wp:positionH relativeFrom="page">
            <wp:align>left</wp:align>
          </wp:positionH>
          <wp:positionV relativeFrom="paragraph">
            <wp:posOffset>-180340</wp:posOffset>
          </wp:positionV>
          <wp:extent cx="7651750" cy="2413000"/>
          <wp:effectExtent l="0" t="0" r="6350" b="6350"/>
          <wp:wrapNone/>
          <wp:docPr id="1018110649" name="Picture 1018110649" descr="Background to header - w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Background to header - wattle"/>
                  <pic:cNvPicPr/>
                </pic:nvPicPr>
                <pic:blipFill>
                  <a:blip r:embed="rId1">
                    <a:extLst>
                      <a:ext uri="{28A0092B-C50C-407E-A947-70E740481C1C}">
                        <a14:useLocalDpi xmlns:a14="http://schemas.microsoft.com/office/drawing/2010/main" val="0"/>
                      </a:ext>
                    </a:extLst>
                  </a:blip>
                  <a:stretch>
                    <a:fillRect/>
                  </a:stretch>
                </pic:blipFill>
                <pic:spPr>
                  <a:xfrm>
                    <a:off x="0" y="0"/>
                    <a:ext cx="7651750" cy="2413000"/>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r w:rsidR="009F463B">
      <w:tab/>
    </w:r>
    <w:r w:rsidR="004A233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FE071C"/>
    <w:multiLevelType w:val="hybridMultilevel"/>
    <w:tmpl w:val="DF16DA46"/>
    <w:lvl w:ilvl="0" w:tplc="707A9092">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16FC2A1F"/>
    <w:multiLevelType w:val="hybridMultilevel"/>
    <w:tmpl w:val="E224FB3E"/>
    <w:lvl w:ilvl="0" w:tplc="0162598E">
      <w:start w:val="1"/>
      <w:numFmt w:val="decimal"/>
      <w:lvlText w:val="%1."/>
      <w:lvlJc w:val="left"/>
      <w:pPr>
        <w:ind w:left="720" w:hanging="360"/>
      </w:pPr>
    </w:lvl>
    <w:lvl w:ilvl="1" w:tplc="3708B608">
      <w:start w:val="1"/>
      <w:numFmt w:val="lowerLetter"/>
      <w:lvlText w:val="%2."/>
      <w:lvlJc w:val="left"/>
      <w:pPr>
        <w:ind w:left="1440" w:hanging="360"/>
      </w:pPr>
    </w:lvl>
    <w:lvl w:ilvl="2" w:tplc="D402D11C">
      <w:start w:val="1"/>
      <w:numFmt w:val="lowerRoman"/>
      <w:lvlText w:val="%3."/>
      <w:lvlJc w:val="right"/>
      <w:pPr>
        <w:ind w:left="2160" w:hanging="180"/>
      </w:pPr>
    </w:lvl>
    <w:lvl w:ilvl="3" w:tplc="B2D04E6A">
      <w:start w:val="1"/>
      <w:numFmt w:val="decimal"/>
      <w:lvlText w:val="%4."/>
      <w:lvlJc w:val="left"/>
      <w:pPr>
        <w:ind w:left="2880" w:hanging="360"/>
      </w:pPr>
    </w:lvl>
    <w:lvl w:ilvl="4" w:tplc="BCCEA036">
      <w:start w:val="1"/>
      <w:numFmt w:val="lowerLetter"/>
      <w:lvlText w:val="%5."/>
      <w:lvlJc w:val="left"/>
      <w:pPr>
        <w:ind w:left="3600" w:hanging="360"/>
      </w:pPr>
    </w:lvl>
    <w:lvl w:ilvl="5" w:tplc="A3988F98">
      <w:start w:val="1"/>
      <w:numFmt w:val="lowerRoman"/>
      <w:lvlText w:val="%6."/>
      <w:lvlJc w:val="right"/>
      <w:pPr>
        <w:ind w:left="4320" w:hanging="180"/>
      </w:pPr>
    </w:lvl>
    <w:lvl w:ilvl="6" w:tplc="31365252">
      <w:start w:val="1"/>
      <w:numFmt w:val="decimal"/>
      <w:lvlText w:val="%7."/>
      <w:lvlJc w:val="left"/>
      <w:pPr>
        <w:ind w:left="5040" w:hanging="360"/>
      </w:pPr>
    </w:lvl>
    <w:lvl w:ilvl="7" w:tplc="830A766E">
      <w:start w:val="1"/>
      <w:numFmt w:val="lowerLetter"/>
      <w:lvlText w:val="%8."/>
      <w:lvlJc w:val="left"/>
      <w:pPr>
        <w:ind w:left="5760" w:hanging="360"/>
      </w:pPr>
    </w:lvl>
    <w:lvl w:ilvl="8" w:tplc="F16A2504">
      <w:start w:val="1"/>
      <w:numFmt w:val="lowerRoman"/>
      <w:lvlText w:val="%9."/>
      <w:lvlJc w:val="right"/>
      <w:pPr>
        <w:ind w:left="6480" w:hanging="180"/>
      </w:pPr>
    </w:lvl>
  </w:abstractNum>
  <w:abstractNum w:abstractNumId="15" w15:restartNumberingAfterBreak="0">
    <w:nsid w:val="2DEEECE4"/>
    <w:multiLevelType w:val="hybridMultilevel"/>
    <w:tmpl w:val="2844327C"/>
    <w:lvl w:ilvl="0" w:tplc="404E4CC6">
      <w:start w:val="1"/>
      <w:numFmt w:val="decimal"/>
      <w:lvlText w:val="%1."/>
      <w:lvlJc w:val="left"/>
      <w:pPr>
        <w:ind w:left="720" w:hanging="360"/>
      </w:pPr>
    </w:lvl>
    <w:lvl w:ilvl="1" w:tplc="B1D85D54">
      <w:start w:val="1"/>
      <w:numFmt w:val="lowerLetter"/>
      <w:lvlText w:val="%2."/>
      <w:lvlJc w:val="left"/>
      <w:pPr>
        <w:ind w:left="1440" w:hanging="360"/>
      </w:pPr>
    </w:lvl>
    <w:lvl w:ilvl="2" w:tplc="D14A927C">
      <w:start w:val="1"/>
      <w:numFmt w:val="lowerRoman"/>
      <w:lvlText w:val="%3."/>
      <w:lvlJc w:val="right"/>
      <w:pPr>
        <w:ind w:left="2160" w:hanging="180"/>
      </w:pPr>
    </w:lvl>
    <w:lvl w:ilvl="3" w:tplc="1F8A7322">
      <w:start w:val="1"/>
      <w:numFmt w:val="decimal"/>
      <w:lvlText w:val="%4."/>
      <w:lvlJc w:val="left"/>
      <w:pPr>
        <w:ind w:left="2880" w:hanging="360"/>
      </w:pPr>
    </w:lvl>
    <w:lvl w:ilvl="4" w:tplc="73A88FB6">
      <w:start w:val="1"/>
      <w:numFmt w:val="lowerLetter"/>
      <w:lvlText w:val="%5."/>
      <w:lvlJc w:val="left"/>
      <w:pPr>
        <w:ind w:left="3600" w:hanging="360"/>
      </w:pPr>
    </w:lvl>
    <w:lvl w:ilvl="5" w:tplc="D11E2026">
      <w:start w:val="1"/>
      <w:numFmt w:val="lowerRoman"/>
      <w:lvlText w:val="%6."/>
      <w:lvlJc w:val="right"/>
      <w:pPr>
        <w:ind w:left="4320" w:hanging="180"/>
      </w:pPr>
    </w:lvl>
    <w:lvl w:ilvl="6" w:tplc="DA94078A">
      <w:start w:val="1"/>
      <w:numFmt w:val="decimal"/>
      <w:lvlText w:val="%7."/>
      <w:lvlJc w:val="left"/>
      <w:pPr>
        <w:ind w:left="5040" w:hanging="360"/>
      </w:pPr>
    </w:lvl>
    <w:lvl w:ilvl="7" w:tplc="74DA6F2C">
      <w:start w:val="1"/>
      <w:numFmt w:val="lowerLetter"/>
      <w:lvlText w:val="%8."/>
      <w:lvlJc w:val="left"/>
      <w:pPr>
        <w:ind w:left="5760" w:hanging="360"/>
      </w:pPr>
    </w:lvl>
    <w:lvl w:ilvl="8" w:tplc="803E6CB0">
      <w:start w:val="1"/>
      <w:numFmt w:val="lowerRoman"/>
      <w:lvlText w:val="%9."/>
      <w:lvlJc w:val="right"/>
      <w:pPr>
        <w:ind w:left="6480" w:hanging="180"/>
      </w:pPr>
    </w:lvl>
  </w:abstractNum>
  <w:abstractNum w:abstractNumId="16"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9B09A2"/>
    <w:multiLevelType w:val="hybridMultilevel"/>
    <w:tmpl w:val="F2265E80"/>
    <w:lvl w:ilvl="0" w:tplc="DD020ECC">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18B67FC"/>
    <w:multiLevelType w:val="hybridMultilevel"/>
    <w:tmpl w:val="25D81BE8"/>
    <w:lvl w:ilvl="0" w:tplc="D7BAA728">
      <w:start w:val="1"/>
      <w:numFmt w:val="decimal"/>
      <w:lvlText w:val="%1."/>
      <w:lvlJc w:val="left"/>
      <w:pPr>
        <w:ind w:left="720" w:hanging="360"/>
      </w:pPr>
    </w:lvl>
    <w:lvl w:ilvl="1" w:tplc="2DE2BC76">
      <w:start w:val="1"/>
      <w:numFmt w:val="lowerLetter"/>
      <w:lvlText w:val="%2."/>
      <w:lvlJc w:val="left"/>
      <w:pPr>
        <w:ind w:left="1440" w:hanging="360"/>
      </w:pPr>
    </w:lvl>
    <w:lvl w:ilvl="2" w:tplc="6B5407DE">
      <w:start w:val="1"/>
      <w:numFmt w:val="lowerRoman"/>
      <w:lvlText w:val="%3."/>
      <w:lvlJc w:val="right"/>
      <w:pPr>
        <w:ind w:left="2160" w:hanging="180"/>
      </w:pPr>
    </w:lvl>
    <w:lvl w:ilvl="3" w:tplc="33FA7898">
      <w:start w:val="1"/>
      <w:numFmt w:val="decimal"/>
      <w:lvlText w:val="%4."/>
      <w:lvlJc w:val="left"/>
      <w:pPr>
        <w:ind w:left="2880" w:hanging="360"/>
      </w:pPr>
    </w:lvl>
    <w:lvl w:ilvl="4" w:tplc="FD2AD5FC">
      <w:start w:val="1"/>
      <w:numFmt w:val="lowerLetter"/>
      <w:lvlText w:val="%5."/>
      <w:lvlJc w:val="left"/>
      <w:pPr>
        <w:ind w:left="3600" w:hanging="360"/>
      </w:pPr>
    </w:lvl>
    <w:lvl w:ilvl="5" w:tplc="A8484F98">
      <w:start w:val="1"/>
      <w:numFmt w:val="lowerRoman"/>
      <w:lvlText w:val="%6."/>
      <w:lvlJc w:val="right"/>
      <w:pPr>
        <w:ind w:left="4320" w:hanging="180"/>
      </w:pPr>
    </w:lvl>
    <w:lvl w:ilvl="6" w:tplc="1382B0BE">
      <w:start w:val="1"/>
      <w:numFmt w:val="decimal"/>
      <w:lvlText w:val="%7."/>
      <w:lvlJc w:val="left"/>
      <w:pPr>
        <w:ind w:left="5040" w:hanging="360"/>
      </w:pPr>
    </w:lvl>
    <w:lvl w:ilvl="7" w:tplc="0E866A1A">
      <w:start w:val="1"/>
      <w:numFmt w:val="lowerLetter"/>
      <w:lvlText w:val="%8."/>
      <w:lvlJc w:val="left"/>
      <w:pPr>
        <w:ind w:left="5760" w:hanging="360"/>
      </w:pPr>
    </w:lvl>
    <w:lvl w:ilvl="8" w:tplc="DBC005AE">
      <w:start w:val="1"/>
      <w:numFmt w:val="lowerRoman"/>
      <w:lvlText w:val="%9."/>
      <w:lvlJc w:val="right"/>
      <w:pPr>
        <w:ind w:left="6480" w:hanging="180"/>
      </w:p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9A0A12"/>
    <w:multiLevelType w:val="hybridMultilevel"/>
    <w:tmpl w:val="67F0EF30"/>
    <w:lvl w:ilvl="0" w:tplc="B3B6B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21806"/>
    <w:multiLevelType w:val="hybridMultilevel"/>
    <w:tmpl w:val="A5A8A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446CDC"/>
    <w:multiLevelType w:val="hybridMultilevel"/>
    <w:tmpl w:val="CA629FD4"/>
    <w:lvl w:ilvl="0" w:tplc="1D082B9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C16494"/>
    <w:multiLevelType w:val="multilevel"/>
    <w:tmpl w:val="AB22A3EC"/>
    <w:lvl w:ilvl="0">
      <w:start w:val="5"/>
      <w:numFmt w:val="decimal"/>
      <w:lvlText w:val="%1"/>
      <w:lvlJc w:val="left"/>
      <w:pPr>
        <w:ind w:left="360" w:hanging="360"/>
      </w:pPr>
      <w:rPr>
        <w:rFonts w:cstheme="majorBidi" w:hint="default"/>
        <w:b w:val="0"/>
      </w:rPr>
    </w:lvl>
    <w:lvl w:ilvl="1">
      <w:start w:val="2"/>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28" w15:restartNumberingAfterBreak="0">
    <w:nsid w:val="4DA2081F"/>
    <w:multiLevelType w:val="hybridMultilevel"/>
    <w:tmpl w:val="998AB2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E2A7990"/>
    <w:multiLevelType w:val="hybridMultilevel"/>
    <w:tmpl w:val="CDF255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4"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6" w15:restartNumberingAfterBreak="0">
    <w:nsid w:val="616708BF"/>
    <w:multiLevelType w:val="hybridMultilevel"/>
    <w:tmpl w:val="4698B090"/>
    <w:lvl w:ilvl="0" w:tplc="80ACA526">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9" w15:restartNumberingAfterBreak="0">
    <w:nsid w:val="6B5900C8"/>
    <w:multiLevelType w:val="multilevel"/>
    <w:tmpl w:val="E2C8B57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0" w15:restartNumberingAfterBreak="0">
    <w:nsid w:val="6B6140F0"/>
    <w:multiLevelType w:val="hybridMultilevel"/>
    <w:tmpl w:val="3A74F750"/>
    <w:lvl w:ilvl="0" w:tplc="32D819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CC0710"/>
    <w:multiLevelType w:val="hybridMultilevel"/>
    <w:tmpl w:val="1C706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92884916">
    <w:abstractNumId w:val="14"/>
  </w:num>
  <w:num w:numId="2" w16cid:durableId="1609384768">
    <w:abstractNumId w:val="15"/>
  </w:num>
  <w:num w:numId="3" w16cid:durableId="2146265719">
    <w:abstractNumId w:val="20"/>
  </w:num>
  <w:num w:numId="4" w16cid:durableId="431555603">
    <w:abstractNumId w:val="43"/>
  </w:num>
  <w:num w:numId="5" w16cid:durableId="149910038">
    <w:abstractNumId w:val="10"/>
  </w:num>
  <w:num w:numId="6" w16cid:durableId="2142729045">
    <w:abstractNumId w:val="41"/>
  </w:num>
  <w:num w:numId="7" w16cid:durableId="2146464139">
    <w:abstractNumId w:val="22"/>
  </w:num>
  <w:num w:numId="8" w16cid:durableId="1306399879">
    <w:abstractNumId w:val="30"/>
  </w:num>
  <w:num w:numId="9" w16cid:durableId="829176984">
    <w:abstractNumId w:val="30"/>
  </w:num>
  <w:num w:numId="10" w16cid:durableId="353384724">
    <w:abstractNumId w:val="42"/>
  </w:num>
  <w:num w:numId="11" w16cid:durableId="1699162566">
    <w:abstractNumId w:val="32"/>
  </w:num>
  <w:num w:numId="12" w16cid:durableId="707224731">
    <w:abstractNumId w:val="21"/>
  </w:num>
  <w:num w:numId="13" w16cid:durableId="1368990630">
    <w:abstractNumId w:val="19"/>
  </w:num>
  <w:num w:numId="14" w16cid:durableId="148833218">
    <w:abstractNumId w:val="25"/>
  </w:num>
  <w:num w:numId="15" w16cid:durableId="1141078808">
    <w:abstractNumId w:val="31"/>
  </w:num>
  <w:num w:numId="16" w16cid:durableId="1574702078">
    <w:abstractNumId w:val="16"/>
  </w:num>
  <w:num w:numId="17" w16cid:durableId="505680124">
    <w:abstractNumId w:val="11"/>
  </w:num>
  <w:num w:numId="18" w16cid:durableId="1983801536">
    <w:abstractNumId w:val="33"/>
  </w:num>
  <w:num w:numId="19" w16cid:durableId="1066027682">
    <w:abstractNumId w:val="33"/>
    <w:lvlOverride w:ilvl="0">
      <w:startOverride w:val="1"/>
    </w:lvlOverride>
  </w:num>
  <w:num w:numId="20" w16cid:durableId="2002931022">
    <w:abstractNumId w:val="37"/>
  </w:num>
  <w:num w:numId="21" w16cid:durableId="16169080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2785466">
    <w:abstractNumId w:val="9"/>
  </w:num>
  <w:num w:numId="23" w16cid:durableId="442652481">
    <w:abstractNumId w:val="8"/>
  </w:num>
  <w:num w:numId="24" w16cid:durableId="106895382">
    <w:abstractNumId w:val="7"/>
  </w:num>
  <w:num w:numId="25" w16cid:durableId="915045431">
    <w:abstractNumId w:val="6"/>
  </w:num>
  <w:num w:numId="26" w16cid:durableId="850994638">
    <w:abstractNumId w:val="5"/>
  </w:num>
  <w:num w:numId="27" w16cid:durableId="1403674578">
    <w:abstractNumId w:val="4"/>
  </w:num>
  <w:num w:numId="28" w16cid:durableId="778572730">
    <w:abstractNumId w:val="3"/>
  </w:num>
  <w:num w:numId="29" w16cid:durableId="940604204">
    <w:abstractNumId w:val="2"/>
  </w:num>
  <w:num w:numId="30" w16cid:durableId="635837723">
    <w:abstractNumId w:val="1"/>
  </w:num>
  <w:num w:numId="31" w16cid:durableId="79451520">
    <w:abstractNumId w:val="0"/>
  </w:num>
  <w:num w:numId="32" w16cid:durableId="546645872">
    <w:abstractNumId w:val="13"/>
  </w:num>
  <w:num w:numId="33" w16cid:durableId="1404991699">
    <w:abstractNumId w:val="34"/>
  </w:num>
  <w:num w:numId="34" w16cid:durableId="1721322673">
    <w:abstractNumId w:val="18"/>
  </w:num>
  <w:num w:numId="35" w16cid:durableId="284196550">
    <w:abstractNumId w:val="39"/>
  </w:num>
  <w:num w:numId="36" w16cid:durableId="807631858">
    <w:abstractNumId w:val="35"/>
  </w:num>
  <w:num w:numId="37" w16cid:durableId="199242945">
    <w:abstractNumId w:val="27"/>
  </w:num>
  <w:num w:numId="38" w16cid:durableId="611742272">
    <w:abstractNumId w:val="28"/>
  </w:num>
  <w:num w:numId="39" w16cid:durableId="1919945058">
    <w:abstractNumId w:val="12"/>
  </w:num>
  <w:num w:numId="40" w16cid:durableId="1492405563">
    <w:abstractNumId w:val="40"/>
  </w:num>
  <w:num w:numId="41" w16cid:durableId="1659111045">
    <w:abstractNumId w:val="17"/>
  </w:num>
  <w:num w:numId="42" w16cid:durableId="860439761">
    <w:abstractNumId w:val="26"/>
  </w:num>
  <w:num w:numId="43" w16cid:durableId="240870478">
    <w:abstractNumId w:val="36"/>
  </w:num>
  <w:num w:numId="44" w16cid:durableId="1073357253">
    <w:abstractNumId w:val="23"/>
  </w:num>
  <w:num w:numId="45" w16cid:durableId="1424763064">
    <w:abstractNumId w:val="38"/>
  </w:num>
  <w:num w:numId="46" w16cid:durableId="461925351">
    <w:abstractNumId w:val="24"/>
  </w:num>
  <w:num w:numId="47" w16cid:durableId="1455249089">
    <w:abstractNumId w:val="45"/>
  </w:num>
  <w:num w:numId="48" w16cid:durableId="1307394611">
    <w:abstractNumId w:val="29"/>
  </w:num>
  <w:num w:numId="49" w16cid:durableId="12609272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235D"/>
    <w:rsid w:val="00012943"/>
    <w:rsid w:val="00012A50"/>
    <w:rsid w:val="00012C6B"/>
    <w:rsid w:val="00013010"/>
    <w:rsid w:val="0001336C"/>
    <w:rsid w:val="00016103"/>
    <w:rsid w:val="00017571"/>
    <w:rsid w:val="00017624"/>
    <w:rsid w:val="0002102A"/>
    <w:rsid w:val="00022690"/>
    <w:rsid w:val="00022D0E"/>
    <w:rsid w:val="000248B8"/>
    <w:rsid w:val="00025978"/>
    <w:rsid w:val="00030C4E"/>
    <w:rsid w:val="000315FF"/>
    <w:rsid w:val="00032F4D"/>
    <w:rsid w:val="00035B54"/>
    <w:rsid w:val="000363C7"/>
    <w:rsid w:val="00036AA2"/>
    <w:rsid w:val="00036EF7"/>
    <w:rsid w:val="00037203"/>
    <w:rsid w:val="000435C9"/>
    <w:rsid w:val="00045772"/>
    <w:rsid w:val="000509E9"/>
    <w:rsid w:val="00051094"/>
    <w:rsid w:val="000512AB"/>
    <w:rsid w:val="0005360B"/>
    <w:rsid w:val="0005610F"/>
    <w:rsid w:val="00056D71"/>
    <w:rsid w:val="0005713B"/>
    <w:rsid w:val="00057813"/>
    <w:rsid w:val="00057E95"/>
    <w:rsid w:val="0006173D"/>
    <w:rsid w:val="00063455"/>
    <w:rsid w:val="00064B82"/>
    <w:rsid w:val="00066B3C"/>
    <w:rsid w:val="0007415B"/>
    <w:rsid w:val="000752DF"/>
    <w:rsid w:val="00076BED"/>
    <w:rsid w:val="000805AF"/>
    <w:rsid w:val="0008146C"/>
    <w:rsid w:val="000832E1"/>
    <w:rsid w:val="000917BE"/>
    <w:rsid w:val="00091CE0"/>
    <w:rsid w:val="00093F02"/>
    <w:rsid w:val="00094ADC"/>
    <w:rsid w:val="000969C3"/>
    <w:rsid w:val="000A0D6C"/>
    <w:rsid w:val="000A2822"/>
    <w:rsid w:val="000A32D2"/>
    <w:rsid w:val="000A352B"/>
    <w:rsid w:val="000A4817"/>
    <w:rsid w:val="000A7EF4"/>
    <w:rsid w:val="000B085A"/>
    <w:rsid w:val="000B0FBF"/>
    <w:rsid w:val="000B1693"/>
    <w:rsid w:val="000B16B1"/>
    <w:rsid w:val="000B3F9A"/>
    <w:rsid w:val="000B3F9B"/>
    <w:rsid w:val="000B445A"/>
    <w:rsid w:val="000B47FC"/>
    <w:rsid w:val="000C031C"/>
    <w:rsid w:val="000C1E4D"/>
    <w:rsid w:val="000C310E"/>
    <w:rsid w:val="000C40F9"/>
    <w:rsid w:val="000C5FEC"/>
    <w:rsid w:val="000C641B"/>
    <w:rsid w:val="000C6C44"/>
    <w:rsid w:val="000D0721"/>
    <w:rsid w:val="000D0758"/>
    <w:rsid w:val="000D4F6F"/>
    <w:rsid w:val="000E0414"/>
    <w:rsid w:val="000E1420"/>
    <w:rsid w:val="000E304E"/>
    <w:rsid w:val="000F48F3"/>
    <w:rsid w:val="000F48F7"/>
    <w:rsid w:val="000F5042"/>
    <w:rsid w:val="000F5201"/>
    <w:rsid w:val="000F61AF"/>
    <w:rsid w:val="0010001E"/>
    <w:rsid w:val="001039C2"/>
    <w:rsid w:val="001050A8"/>
    <w:rsid w:val="0011050F"/>
    <w:rsid w:val="00114592"/>
    <w:rsid w:val="00117C28"/>
    <w:rsid w:val="00123DD0"/>
    <w:rsid w:val="00124404"/>
    <w:rsid w:val="00126AC0"/>
    <w:rsid w:val="001273C0"/>
    <w:rsid w:val="0012767C"/>
    <w:rsid w:val="00127895"/>
    <w:rsid w:val="0013318D"/>
    <w:rsid w:val="001331D8"/>
    <w:rsid w:val="0013411A"/>
    <w:rsid w:val="00135044"/>
    <w:rsid w:val="00135334"/>
    <w:rsid w:val="00136782"/>
    <w:rsid w:val="00140C80"/>
    <w:rsid w:val="001415FC"/>
    <w:rsid w:val="00141B3A"/>
    <w:rsid w:val="00141D1C"/>
    <w:rsid w:val="00143296"/>
    <w:rsid w:val="0014494B"/>
    <w:rsid w:val="001455AB"/>
    <w:rsid w:val="00145692"/>
    <w:rsid w:val="001459B7"/>
    <w:rsid w:val="001526FF"/>
    <w:rsid w:val="00152EA0"/>
    <w:rsid w:val="001533BF"/>
    <w:rsid w:val="00154FBC"/>
    <w:rsid w:val="001617A8"/>
    <w:rsid w:val="00162A14"/>
    <w:rsid w:val="00162CC7"/>
    <w:rsid w:val="0016472B"/>
    <w:rsid w:val="001662B8"/>
    <w:rsid w:val="0017586A"/>
    <w:rsid w:val="00176C9B"/>
    <w:rsid w:val="00180C55"/>
    <w:rsid w:val="00180F33"/>
    <w:rsid w:val="001814BA"/>
    <w:rsid w:val="00182C87"/>
    <w:rsid w:val="00183672"/>
    <w:rsid w:val="00190255"/>
    <w:rsid w:val="00191E53"/>
    <w:rsid w:val="00192FC8"/>
    <w:rsid w:val="00194B7E"/>
    <w:rsid w:val="001A1DF2"/>
    <w:rsid w:val="001A4C39"/>
    <w:rsid w:val="001A543D"/>
    <w:rsid w:val="001A59E1"/>
    <w:rsid w:val="001B1C66"/>
    <w:rsid w:val="001B39BF"/>
    <w:rsid w:val="001B5D61"/>
    <w:rsid w:val="001B71D2"/>
    <w:rsid w:val="001C1CF8"/>
    <w:rsid w:val="001C2440"/>
    <w:rsid w:val="001C3A95"/>
    <w:rsid w:val="001C4A2A"/>
    <w:rsid w:val="001C656D"/>
    <w:rsid w:val="001D01E3"/>
    <w:rsid w:val="001D0CA0"/>
    <w:rsid w:val="001D162D"/>
    <w:rsid w:val="001D3E40"/>
    <w:rsid w:val="001D4A2B"/>
    <w:rsid w:val="001D617A"/>
    <w:rsid w:val="001D6962"/>
    <w:rsid w:val="001D7690"/>
    <w:rsid w:val="001D7988"/>
    <w:rsid w:val="001E01F4"/>
    <w:rsid w:val="001E0898"/>
    <w:rsid w:val="001E21B6"/>
    <w:rsid w:val="001E2489"/>
    <w:rsid w:val="001E4BA5"/>
    <w:rsid w:val="001F08B0"/>
    <w:rsid w:val="001F267D"/>
    <w:rsid w:val="001F52E6"/>
    <w:rsid w:val="001F648E"/>
    <w:rsid w:val="001F7233"/>
    <w:rsid w:val="00203409"/>
    <w:rsid w:val="0020345C"/>
    <w:rsid w:val="0020378A"/>
    <w:rsid w:val="00203872"/>
    <w:rsid w:val="00204FAB"/>
    <w:rsid w:val="00205376"/>
    <w:rsid w:val="002071D1"/>
    <w:rsid w:val="00207618"/>
    <w:rsid w:val="00207C9F"/>
    <w:rsid w:val="002105CF"/>
    <w:rsid w:val="00210FD0"/>
    <w:rsid w:val="002118DA"/>
    <w:rsid w:val="00212EAD"/>
    <w:rsid w:val="00213960"/>
    <w:rsid w:val="00215342"/>
    <w:rsid w:val="002226C3"/>
    <w:rsid w:val="002239C1"/>
    <w:rsid w:val="002267BC"/>
    <w:rsid w:val="002267DC"/>
    <w:rsid w:val="002324C0"/>
    <w:rsid w:val="00232872"/>
    <w:rsid w:val="002329E3"/>
    <w:rsid w:val="00233446"/>
    <w:rsid w:val="0023376E"/>
    <w:rsid w:val="00233822"/>
    <w:rsid w:val="00233B71"/>
    <w:rsid w:val="00233D41"/>
    <w:rsid w:val="00235454"/>
    <w:rsid w:val="00235A56"/>
    <w:rsid w:val="00235E28"/>
    <w:rsid w:val="00236C6C"/>
    <w:rsid w:val="00236CB7"/>
    <w:rsid w:val="00236D4F"/>
    <w:rsid w:val="00240972"/>
    <w:rsid w:val="00242B50"/>
    <w:rsid w:val="00243366"/>
    <w:rsid w:val="00243F65"/>
    <w:rsid w:val="00245B96"/>
    <w:rsid w:val="00245F23"/>
    <w:rsid w:val="002460B8"/>
    <w:rsid w:val="0024743A"/>
    <w:rsid w:val="00253997"/>
    <w:rsid w:val="00253F71"/>
    <w:rsid w:val="002542B7"/>
    <w:rsid w:val="00254B5E"/>
    <w:rsid w:val="00256EDD"/>
    <w:rsid w:val="00261ED0"/>
    <w:rsid w:val="00262D0B"/>
    <w:rsid w:val="00262F54"/>
    <w:rsid w:val="00262FD9"/>
    <w:rsid w:val="002636DF"/>
    <w:rsid w:val="0026424A"/>
    <w:rsid w:val="00270007"/>
    <w:rsid w:val="002710DA"/>
    <w:rsid w:val="00271D7B"/>
    <w:rsid w:val="00271EC3"/>
    <w:rsid w:val="002754F7"/>
    <w:rsid w:val="00275AF9"/>
    <w:rsid w:val="00276176"/>
    <w:rsid w:val="002768CE"/>
    <w:rsid w:val="00277C52"/>
    <w:rsid w:val="002843EE"/>
    <w:rsid w:val="00284D25"/>
    <w:rsid w:val="00285D48"/>
    <w:rsid w:val="002861A5"/>
    <w:rsid w:val="0029001B"/>
    <w:rsid w:val="0029050A"/>
    <w:rsid w:val="00290B0B"/>
    <w:rsid w:val="002911DC"/>
    <w:rsid w:val="00291EE8"/>
    <w:rsid w:val="00293F69"/>
    <w:rsid w:val="00294CDE"/>
    <w:rsid w:val="002955A8"/>
    <w:rsid w:val="0029719C"/>
    <w:rsid w:val="00297E1F"/>
    <w:rsid w:val="002A12C9"/>
    <w:rsid w:val="002A203F"/>
    <w:rsid w:val="002A3B9B"/>
    <w:rsid w:val="002A5418"/>
    <w:rsid w:val="002A5E1F"/>
    <w:rsid w:val="002A7650"/>
    <w:rsid w:val="002B0C3F"/>
    <w:rsid w:val="002B39E8"/>
    <w:rsid w:val="002B6374"/>
    <w:rsid w:val="002B6A23"/>
    <w:rsid w:val="002C4422"/>
    <w:rsid w:val="002C5A04"/>
    <w:rsid w:val="002C5D11"/>
    <w:rsid w:val="002C7057"/>
    <w:rsid w:val="002C7771"/>
    <w:rsid w:val="002D07D9"/>
    <w:rsid w:val="002D0F1F"/>
    <w:rsid w:val="002D1BB4"/>
    <w:rsid w:val="002D376F"/>
    <w:rsid w:val="002D436E"/>
    <w:rsid w:val="002D54DA"/>
    <w:rsid w:val="002D6145"/>
    <w:rsid w:val="002D758B"/>
    <w:rsid w:val="002D7CB1"/>
    <w:rsid w:val="002E00EE"/>
    <w:rsid w:val="002E4342"/>
    <w:rsid w:val="002E5520"/>
    <w:rsid w:val="002E580F"/>
    <w:rsid w:val="002E6661"/>
    <w:rsid w:val="002F0593"/>
    <w:rsid w:val="002F121E"/>
    <w:rsid w:val="002F203B"/>
    <w:rsid w:val="002F3796"/>
    <w:rsid w:val="002F4291"/>
    <w:rsid w:val="002F45CA"/>
    <w:rsid w:val="002F6077"/>
    <w:rsid w:val="002F623A"/>
    <w:rsid w:val="002F6BD0"/>
    <w:rsid w:val="002F7F7B"/>
    <w:rsid w:val="00301FF0"/>
    <w:rsid w:val="00302214"/>
    <w:rsid w:val="00302312"/>
    <w:rsid w:val="003027D3"/>
    <w:rsid w:val="00303DA0"/>
    <w:rsid w:val="0030425E"/>
    <w:rsid w:val="003050E2"/>
    <w:rsid w:val="0030644C"/>
    <w:rsid w:val="003065B5"/>
    <w:rsid w:val="00306738"/>
    <w:rsid w:val="00307264"/>
    <w:rsid w:val="00307D5D"/>
    <w:rsid w:val="00310BC3"/>
    <w:rsid w:val="0031348F"/>
    <w:rsid w:val="00314D26"/>
    <w:rsid w:val="00315E0A"/>
    <w:rsid w:val="00320FDC"/>
    <w:rsid w:val="003325AE"/>
    <w:rsid w:val="00332A8D"/>
    <w:rsid w:val="00332EAD"/>
    <w:rsid w:val="00333F20"/>
    <w:rsid w:val="00334FCC"/>
    <w:rsid w:val="00340230"/>
    <w:rsid w:val="00344D92"/>
    <w:rsid w:val="00346617"/>
    <w:rsid w:val="0035102F"/>
    <w:rsid w:val="0035132B"/>
    <w:rsid w:val="00351CE3"/>
    <w:rsid w:val="00353327"/>
    <w:rsid w:val="0035343B"/>
    <w:rsid w:val="00354D35"/>
    <w:rsid w:val="00356680"/>
    <w:rsid w:val="00356F3B"/>
    <w:rsid w:val="003602CE"/>
    <w:rsid w:val="00360BFD"/>
    <w:rsid w:val="00361924"/>
    <w:rsid w:val="00365EAE"/>
    <w:rsid w:val="00370710"/>
    <w:rsid w:val="0037196E"/>
    <w:rsid w:val="00373C1B"/>
    <w:rsid w:val="00373F71"/>
    <w:rsid w:val="00381552"/>
    <w:rsid w:val="003815BA"/>
    <w:rsid w:val="00381F7F"/>
    <w:rsid w:val="003838A6"/>
    <w:rsid w:val="00385127"/>
    <w:rsid w:val="003870CB"/>
    <w:rsid w:val="00387659"/>
    <w:rsid w:val="003904AB"/>
    <w:rsid w:val="00390ED0"/>
    <w:rsid w:val="003910A3"/>
    <w:rsid w:val="003928D8"/>
    <w:rsid w:val="00392E4C"/>
    <w:rsid w:val="003930F1"/>
    <w:rsid w:val="00397F71"/>
    <w:rsid w:val="003A03AA"/>
    <w:rsid w:val="003A1E4A"/>
    <w:rsid w:val="003A2185"/>
    <w:rsid w:val="003A22B5"/>
    <w:rsid w:val="003A4B8C"/>
    <w:rsid w:val="003A4BA0"/>
    <w:rsid w:val="003A52A9"/>
    <w:rsid w:val="003A6A52"/>
    <w:rsid w:val="003A6FAF"/>
    <w:rsid w:val="003B0A66"/>
    <w:rsid w:val="003B186E"/>
    <w:rsid w:val="003B481F"/>
    <w:rsid w:val="003B48A6"/>
    <w:rsid w:val="003B53DE"/>
    <w:rsid w:val="003B59C3"/>
    <w:rsid w:val="003B63A8"/>
    <w:rsid w:val="003B6680"/>
    <w:rsid w:val="003B71D6"/>
    <w:rsid w:val="003C0B8A"/>
    <w:rsid w:val="003C0FE9"/>
    <w:rsid w:val="003C1AFF"/>
    <w:rsid w:val="003C1B1B"/>
    <w:rsid w:val="003C405D"/>
    <w:rsid w:val="003C4843"/>
    <w:rsid w:val="003C4C2F"/>
    <w:rsid w:val="003C4C93"/>
    <w:rsid w:val="003C5329"/>
    <w:rsid w:val="003D1EE4"/>
    <w:rsid w:val="003D27E7"/>
    <w:rsid w:val="003D443C"/>
    <w:rsid w:val="003D5151"/>
    <w:rsid w:val="003D6007"/>
    <w:rsid w:val="003E2790"/>
    <w:rsid w:val="003E6F43"/>
    <w:rsid w:val="003E7337"/>
    <w:rsid w:val="003F14ED"/>
    <w:rsid w:val="003F5163"/>
    <w:rsid w:val="00400021"/>
    <w:rsid w:val="00403BE6"/>
    <w:rsid w:val="00406071"/>
    <w:rsid w:val="004100B5"/>
    <w:rsid w:val="004101B0"/>
    <w:rsid w:val="00411982"/>
    <w:rsid w:val="004127A5"/>
    <w:rsid w:val="00413BF3"/>
    <w:rsid w:val="004148E6"/>
    <w:rsid w:val="00416C9C"/>
    <w:rsid w:val="00417733"/>
    <w:rsid w:val="00421873"/>
    <w:rsid w:val="0042190D"/>
    <w:rsid w:val="0042220B"/>
    <w:rsid w:val="00423876"/>
    <w:rsid w:val="0042396F"/>
    <w:rsid w:val="00425CE2"/>
    <w:rsid w:val="0042634D"/>
    <w:rsid w:val="00427E09"/>
    <w:rsid w:val="00430EFA"/>
    <w:rsid w:val="00436875"/>
    <w:rsid w:val="0044262F"/>
    <w:rsid w:val="00443883"/>
    <w:rsid w:val="004440C5"/>
    <w:rsid w:val="00444BC1"/>
    <w:rsid w:val="004454CE"/>
    <w:rsid w:val="004532E9"/>
    <w:rsid w:val="0045377F"/>
    <w:rsid w:val="004541E0"/>
    <w:rsid w:val="00454A20"/>
    <w:rsid w:val="00455810"/>
    <w:rsid w:val="00457953"/>
    <w:rsid w:val="00461604"/>
    <w:rsid w:val="00461BAC"/>
    <w:rsid w:val="00463261"/>
    <w:rsid w:val="00463F1E"/>
    <w:rsid w:val="00463F56"/>
    <w:rsid w:val="00464576"/>
    <w:rsid w:val="004649B6"/>
    <w:rsid w:val="00470621"/>
    <w:rsid w:val="004706BD"/>
    <w:rsid w:val="00472A54"/>
    <w:rsid w:val="00472D1C"/>
    <w:rsid w:val="00472EBC"/>
    <w:rsid w:val="00473168"/>
    <w:rsid w:val="00473DC3"/>
    <w:rsid w:val="00480B00"/>
    <w:rsid w:val="00480B2C"/>
    <w:rsid w:val="00482463"/>
    <w:rsid w:val="00483E1E"/>
    <w:rsid w:val="0048530E"/>
    <w:rsid w:val="00486C0F"/>
    <w:rsid w:val="00486E74"/>
    <w:rsid w:val="0048760A"/>
    <w:rsid w:val="0048778F"/>
    <w:rsid w:val="004917D6"/>
    <w:rsid w:val="00492E08"/>
    <w:rsid w:val="00493725"/>
    <w:rsid w:val="00493BCB"/>
    <w:rsid w:val="00494BBD"/>
    <w:rsid w:val="00495F98"/>
    <w:rsid w:val="004A1C34"/>
    <w:rsid w:val="004A1ED7"/>
    <w:rsid w:val="004A233C"/>
    <w:rsid w:val="004A3BBB"/>
    <w:rsid w:val="004A5486"/>
    <w:rsid w:val="004A5D8F"/>
    <w:rsid w:val="004A7853"/>
    <w:rsid w:val="004B005D"/>
    <w:rsid w:val="004B43F8"/>
    <w:rsid w:val="004B46C3"/>
    <w:rsid w:val="004B569A"/>
    <w:rsid w:val="004B5E63"/>
    <w:rsid w:val="004B6F91"/>
    <w:rsid w:val="004C0DBF"/>
    <w:rsid w:val="004C1290"/>
    <w:rsid w:val="004C19AE"/>
    <w:rsid w:val="004C1FDC"/>
    <w:rsid w:val="004C2E87"/>
    <w:rsid w:val="004C32F3"/>
    <w:rsid w:val="004C572B"/>
    <w:rsid w:val="004C755F"/>
    <w:rsid w:val="004D37DF"/>
    <w:rsid w:val="004D5509"/>
    <w:rsid w:val="004D5E6D"/>
    <w:rsid w:val="004E1EAB"/>
    <w:rsid w:val="004E3049"/>
    <w:rsid w:val="004E41E0"/>
    <w:rsid w:val="004F23D6"/>
    <w:rsid w:val="004F383C"/>
    <w:rsid w:val="004F5565"/>
    <w:rsid w:val="004F727F"/>
    <w:rsid w:val="00501EFA"/>
    <w:rsid w:val="005028B8"/>
    <w:rsid w:val="0050511A"/>
    <w:rsid w:val="0051169E"/>
    <w:rsid w:val="00511A0C"/>
    <w:rsid w:val="00512582"/>
    <w:rsid w:val="0051285F"/>
    <w:rsid w:val="0051417F"/>
    <w:rsid w:val="00514A2E"/>
    <w:rsid w:val="00516F32"/>
    <w:rsid w:val="005170B4"/>
    <w:rsid w:val="0052099C"/>
    <w:rsid w:val="00521242"/>
    <w:rsid w:val="0052338B"/>
    <w:rsid w:val="00525AAC"/>
    <w:rsid w:val="005265A6"/>
    <w:rsid w:val="0052799B"/>
    <w:rsid w:val="00530FED"/>
    <w:rsid w:val="005323E9"/>
    <w:rsid w:val="00532786"/>
    <w:rsid w:val="0053318C"/>
    <w:rsid w:val="005337C3"/>
    <w:rsid w:val="00533F2E"/>
    <w:rsid w:val="0053488B"/>
    <w:rsid w:val="005416D0"/>
    <w:rsid w:val="00543859"/>
    <w:rsid w:val="00543A2E"/>
    <w:rsid w:val="00546AE5"/>
    <w:rsid w:val="00552DCE"/>
    <w:rsid w:val="005539E3"/>
    <w:rsid w:val="00555078"/>
    <w:rsid w:val="00555C06"/>
    <w:rsid w:val="0056014F"/>
    <w:rsid w:val="0056159E"/>
    <w:rsid w:val="00562DB7"/>
    <w:rsid w:val="00563113"/>
    <w:rsid w:val="005639A6"/>
    <w:rsid w:val="00572D1A"/>
    <w:rsid w:val="00576C1A"/>
    <w:rsid w:val="005815B6"/>
    <w:rsid w:val="00581BBA"/>
    <w:rsid w:val="005824AC"/>
    <w:rsid w:val="00584AAC"/>
    <w:rsid w:val="00586065"/>
    <w:rsid w:val="00586947"/>
    <w:rsid w:val="00586A4A"/>
    <w:rsid w:val="005873B2"/>
    <w:rsid w:val="00591942"/>
    <w:rsid w:val="00593974"/>
    <w:rsid w:val="0059544F"/>
    <w:rsid w:val="0059797F"/>
    <w:rsid w:val="005A0340"/>
    <w:rsid w:val="005A03CD"/>
    <w:rsid w:val="005A4830"/>
    <w:rsid w:val="005A6504"/>
    <w:rsid w:val="005B0443"/>
    <w:rsid w:val="005B2563"/>
    <w:rsid w:val="005B4A2D"/>
    <w:rsid w:val="005B517C"/>
    <w:rsid w:val="005B592B"/>
    <w:rsid w:val="005B5EA9"/>
    <w:rsid w:val="005B7760"/>
    <w:rsid w:val="005C02B6"/>
    <w:rsid w:val="005C2898"/>
    <w:rsid w:val="005C3724"/>
    <w:rsid w:val="005D04DA"/>
    <w:rsid w:val="005D12EB"/>
    <w:rsid w:val="005D35BF"/>
    <w:rsid w:val="005D5A6E"/>
    <w:rsid w:val="005D6D50"/>
    <w:rsid w:val="005E1484"/>
    <w:rsid w:val="005E23BA"/>
    <w:rsid w:val="005E4563"/>
    <w:rsid w:val="005E4BC3"/>
    <w:rsid w:val="005E75F5"/>
    <w:rsid w:val="005E82B3"/>
    <w:rsid w:val="005F20BC"/>
    <w:rsid w:val="005F48E5"/>
    <w:rsid w:val="005F585D"/>
    <w:rsid w:val="005F7D01"/>
    <w:rsid w:val="00600504"/>
    <w:rsid w:val="00600596"/>
    <w:rsid w:val="006011D2"/>
    <w:rsid w:val="006013F8"/>
    <w:rsid w:val="0060178D"/>
    <w:rsid w:val="0060311B"/>
    <w:rsid w:val="00605295"/>
    <w:rsid w:val="0060654D"/>
    <w:rsid w:val="00610EE7"/>
    <w:rsid w:val="00612705"/>
    <w:rsid w:val="00613354"/>
    <w:rsid w:val="0061507F"/>
    <w:rsid w:val="00616D17"/>
    <w:rsid w:val="00617364"/>
    <w:rsid w:val="00621777"/>
    <w:rsid w:val="00622280"/>
    <w:rsid w:val="0062293C"/>
    <w:rsid w:val="00623FC1"/>
    <w:rsid w:val="0062793A"/>
    <w:rsid w:val="00630A98"/>
    <w:rsid w:val="00633727"/>
    <w:rsid w:val="006354AD"/>
    <w:rsid w:val="00640B29"/>
    <w:rsid w:val="006416ED"/>
    <w:rsid w:val="00642A69"/>
    <w:rsid w:val="006452FE"/>
    <w:rsid w:val="00647DAC"/>
    <w:rsid w:val="006511FD"/>
    <w:rsid w:val="00651787"/>
    <w:rsid w:val="00652949"/>
    <w:rsid w:val="00653502"/>
    <w:rsid w:val="006601C5"/>
    <w:rsid w:val="00660591"/>
    <w:rsid w:val="00660D3E"/>
    <w:rsid w:val="00673326"/>
    <w:rsid w:val="0067343B"/>
    <w:rsid w:val="0067371C"/>
    <w:rsid w:val="00674205"/>
    <w:rsid w:val="00674DA8"/>
    <w:rsid w:val="006752B5"/>
    <w:rsid w:val="00676664"/>
    <w:rsid w:val="006802AA"/>
    <w:rsid w:val="00686EBB"/>
    <w:rsid w:val="0068783B"/>
    <w:rsid w:val="006907AA"/>
    <w:rsid w:val="00693B98"/>
    <w:rsid w:val="00693C95"/>
    <w:rsid w:val="006A0540"/>
    <w:rsid w:val="006A09B2"/>
    <w:rsid w:val="006A1028"/>
    <w:rsid w:val="006A31AA"/>
    <w:rsid w:val="006A5DBC"/>
    <w:rsid w:val="006B255F"/>
    <w:rsid w:val="006B5351"/>
    <w:rsid w:val="006B7E74"/>
    <w:rsid w:val="006C1767"/>
    <w:rsid w:val="006C23B4"/>
    <w:rsid w:val="006C2F40"/>
    <w:rsid w:val="006C3284"/>
    <w:rsid w:val="006C32CB"/>
    <w:rsid w:val="006C3552"/>
    <w:rsid w:val="006C3F3A"/>
    <w:rsid w:val="006C4026"/>
    <w:rsid w:val="006C708A"/>
    <w:rsid w:val="006C73A2"/>
    <w:rsid w:val="006D2024"/>
    <w:rsid w:val="006D57DD"/>
    <w:rsid w:val="006D7776"/>
    <w:rsid w:val="006E0EEA"/>
    <w:rsid w:val="006E2435"/>
    <w:rsid w:val="006E31B0"/>
    <w:rsid w:val="006E347D"/>
    <w:rsid w:val="006E4B1D"/>
    <w:rsid w:val="006E5B63"/>
    <w:rsid w:val="006E5D14"/>
    <w:rsid w:val="006F108D"/>
    <w:rsid w:val="006F2F4A"/>
    <w:rsid w:val="006F7F54"/>
    <w:rsid w:val="00701BDF"/>
    <w:rsid w:val="00707B12"/>
    <w:rsid w:val="0071056A"/>
    <w:rsid w:val="007105D8"/>
    <w:rsid w:val="00710FD8"/>
    <w:rsid w:val="007139D6"/>
    <w:rsid w:val="0071495E"/>
    <w:rsid w:val="00721CAF"/>
    <w:rsid w:val="00722100"/>
    <w:rsid w:val="00722B9F"/>
    <w:rsid w:val="00723242"/>
    <w:rsid w:val="007247C5"/>
    <w:rsid w:val="00726C6F"/>
    <w:rsid w:val="00726DC0"/>
    <w:rsid w:val="00727102"/>
    <w:rsid w:val="00730739"/>
    <w:rsid w:val="00732379"/>
    <w:rsid w:val="00733541"/>
    <w:rsid w:val="00733EAA"/>
    <w:rsid w:val="00740AF4"/>
    <w:rsid w:val="007414A5"/>
    <w:rsid w:val="007426A0"/>
    <w:rsid w:val="00745082"/>
    <w:rsid w:val="00745099"/>
    <w:rsid w:val="00746597"/>
    <w:rsid w:val="00746A52"/>
    <w:rsid w:val="0075173C"/>
    <w:rsid w:val="007535D4"/>
    <w:rsid w:val="00756371"/>
    <w:rsid w:val="00757764"/>
    <w:rsid w:val="00757954"/>
    <w:rsid w:val="00757EAE"/>
    <w:rsid w:val="00760FFB"/>
    <w:rsid w:val="007613A3"/>
    <w:rsid w:val="0076187D"/>
    <w:rsid w:val="00761FEE"/>
    <w:rsid w:val="00762CAD"/>
    <w:rsid w:val="0077088D"/>
    <w:rsid w:val="00771429"/>
    <w:rsid w:val="0077262E"/>
    <w:rsid w:val="00773924"/>
    <w:rsid w:val="00775D18"/>
    <w:rsid w:val="007763F8"/>
    <w:rsid w:val="0077697A"/>
    <w:rsid w:val="00776A98"/>
    <w:rsid w:val="0077755F"/>
    <w:rsid w:val="00794AEB"/>
    <w:rsid w:val="00795060"/>
    <w:rsid w:val="007952BF"/>
    <w:rsid w:val="0079545F"/>
    <w:rsid w:val="00795DC6"/>
    <w:rsid w:val="00795F6F"/>
    <w:rsid w:val="00795F77"/>
    <w:rsid w:val="0079625A"/>
    <w:rsid w:val="007964EB"/>
    <w:rsid w:val="00797ADB"/>
    <w:rsid w:val="007A076E"/>
    <w:rsid w:val="007A08D3"/>
    <w:rsid w:val="007A0D6C"/>
    <w:rsid w:val="007A1535"/>
    <w:rsid w:val="007A3C05"/>
    <w:rsid w:val="007A40AC"/>
    <w:rsid w:val="007A642D"/>
    <w:rsid w:val="007A69AC"/>
    <w:rsid w:val="007A7531"/>
    <w:rsid w:val="007B0E5D"/>
    <w:rsid w:val="007B1BE8"/>
    <w:rsid w:val="007B2E83"/>
    <w:rsid w:val="007B41E7"/>
    <w:rsid w:val="007B765D"/>
    <w:rsid w:val="007B7727"/>
    <w:rsid w:val="007C1ACE"/>
    <w:rsid w:val="007C20EA"/>
    <w:rsid w:val="007C40CE"/>
    <w:rsid w:val="007C48EE"/>
    <w:rsid w:val="007C522F"/>
    <w:rsid w:val="007C7427"/>
    <w:rsid w:val="007D0112"/>
    <w:rsid w:val="007D066D"/>
    <w:rsid w:val="007D0DE3"/>
    <w:rsid w:val="007D1E39"/>
    <w:rsid w:val="007D2417"/>
    <w:rsid w:val="007D3962"/>
    <w:rsid w:val="007D4153"/>
    <w:rsid w:val="007D4B97"/>
    <w:rsid w:val="007D4FB9"/>
    <w:rsid w:val="007D78A6"/>
    <w:rsid w:val="007E0F86"/>
    <w:rsid w:val="007E0FE9"/>
    <w:rsid w:val="007E1B49"/>
    <w:rsid w:val="007E264C"/>
    <w:rsid w:val="007E405E"/>
    <w:rsid w:val="007E4195"/>
    <w:rsid w:val="007E5F74"/>
    <w:rsid w:val="007E6F4B"/>
    <w:rsid w:val="007F0B44"/>
    <w:rsid w:val="008031FE"/>
    <w:rsid w:val="00803F54"/>
    <w:rsid w:val="00806C33"/>
    <w:rsid w:val="00807199"/>
    <w:rsid w:val="008079C8"/>
    <w:rsid w:val="00807FDA"/>
    <w:rsid w:val="00814D3C"/>
    <w:rsid w:val="008163C2"/>
    <w:rsid w:val="00816DD3"/>
    <w:rsid w:val="00820496"/>
    <w:rsid w:val="00824C98"/>
    <w:rsid w:val="00824DDB"/>
    <w:rsid w:val="008275C4"/>
    <w:rsid w:val="008309C6"/>
    <w:rsid w:val="00834C16"/>
    <w:rsid w:val="00840357"/>
    <w:rsid w:val="00840970"/>
    <w:rsid w:val="0084451A"/>
    <w:rsid w:val="00845C0E"/>
    <w:rsid w:val="008465CA"/>
    <w:rsid w:val="00846E55"/>
    <w:rsid w:val="008478DC"/>
    <w:rsid w:val="00850700"/>
    <w:rsid w:val="0085368F"/>
    <w:rsid w:val="00856CE8"/>
    <w:rsid w:val="00856F28"/>
    <w:rsid w:val="008614B1"/>
    <w:rsid w:val="00861E0E"/>
    <w:rsid w:val="00862518"/>
    <w:rsid w:val="00862A7B"/>
    <w:rsid w:val="00864D66"/>
    <w:rsid w:val="00865034"/>
    <w:rsid w:val="00865900"/>
    <w:rsid w:val="00865E8E"/>
    <w:rsid w:val="00867736"/>
    <w:rsid w:val="00867A19"/>
    <w:rsid w:val="0087602F"/>
    <w:rsid w:val="00881201"/>
    <w:rsid w:val="00881C17"/>
    <w:rsid w:val="008841CA"/>
    <w:rsid w:val="00884669"/>
    <w:rsid w:val="00887A4F"/>
    <w:rsid w:val="00887D4C"/>
    <w:rsid w:val="00887E0F"/>
    <w:rsid w:val="008918EC"/>
    <w:rsid w:val="008966A1"/>
    <w:rsid w:val="00896B08"/>
    <w:rsid w:val="00897718"/>
    <w:rsid w:val="008A3EA4"/>
    <w:rsid w:val="008A4F44"/>
    <w:rsid w:val="008A501D"/>
    <w:rsid w:val="008A548B"/>
    <w:rsid w:val="008A60E9"/>
    <w:rsid w:val="008B0DE3"/>
    <w:rsid w:val="008B4631"/>
    <w:rsid w:val="008B6CCA"/>
    <w:rsid w:val="008C2637"/>
    <w:rsid w:val="008C3D85"/>
    <w:rsid w:val="008C583D"/>
    <w:rsid w:val="008C7162"/>
    <w:rsid w:val="008D123B"/>
    <w:rsid w:val="008D1CDB"/>
    <w:rsid w:val="008D1E37"/>
    <w:rsid w:val="008D28A2"/>
    <w:rsid w:val="008D2917"/>
    <w:rsid w:val="008D60AF"/>
    <w:rsid w:val="008D644E"/>
    <w:rsid w:val="008D6C41"/>
    <w:rsid w:val="008E2531"/>
    <w:rsid w:val="008E297A"/>
    <w:rsid w:val="008E38F4"/>
    <w:rsid w:val="008E41EC"/>
    <w:rsid w:val="008E48BC"/>
    <w:rsid w:val="008E4AD7"/>
    <w:rsid w:val="008E4FB5"/>
    <w:rsid w:val="008E59B0"/>
    <w:rsid w:val="008E69D4"/>
    <w:rsid w:val="008F137F"/>
    <w:rsid w:val="008F568A"/>
    <w:rsid w:val="008F7539"/>
    <w:rsid w:val="008F7D5B"/>
    <w:rsid w:val="009010E2"/>
    <w:rsid w:val="00902AB1"/>
    <w:rsid w:val="00902EEA"/>
    <w:rsid w:val="009039AA"/>
    <w:rsid w:val="00903D30"/>
    <w:rsid w:val="00904682"/>
    <w:rsid w:val="00904B70"/>
    <w:rsid w:val="0090644A"/>
    <w:rsid w:val="0090794D"/>
    <w:rsid w:val="009104EB"/>
    <w:rsid w:val="00911235"/>
    <w:rsid w:val="009143B4"/>
    <w:rsid w:val="0091584E"/>
    <w:rsid w:val="00916CB2"/>
    <w:rsid w:val="0092175D"/>
    <w:rsid w:val="0092334B"/>
    <w:rsid w:val="0092378A"/>
    <w:rsid w:val="00924394"/>
    <w:rsid w:val="0092708E"/>
    <w:rsid w:val="009307FB"/>
    <w:rsid w:val="0093188E"/>
    <w:rsid w:val="0093339B"/>
    <w:rsid w:val="00935324"/>
    <w:rsid w:val="00935F5C"/>
    <w:rsid w:val="00935F87"/>
    <w:rsid w:val="009375D4"/>
    <w:rsid w:val="00946490"/>
    <w:rsid w:val="0094694E"/>
    <w:rsid w:val="00947F22"/>
    <w:rsid w:val="00950824"/>
    <w:rsid w:val="0095148E"/>
    <w:rsid w:val="00951CE9"/>
    <w:rsid w:val="00952EBC"/>
    <w:rsid w:val="00953BC6"/>
    <w:rsid w:val="00960DFC"/>
    <w:rsid w:val="00961621"/>
    <w:rsid w:val="00961EB9"/>
    <w:rsid w:val="009666CB"/>
    <w:rsid w:val="00966D24"/>
    <w:rsid w:val="00967E99"/>
    <w:rsid w:val="0097126F"/>
    <w:rsid w:val="0097160C"/>
    <w:rsid w:val="0097274A"/>
    <w:rsid w:val="009747AA"/>
    <w:rsid w:val="009760B8"/>
    <w:rsid w:val="0097661E"/>
    <w:rsid w:val="00976743"/>
    <w:rsid w:val="00980009"/>
    <w:rsid w:val="009819D1"/>
    <w:rsid w:val="009823DD"/>
    <w:rsid w:val="00982454"/>
    <w:rsid w:val="00984A7A"/>
    <w:rsid w:val="009855DC"/>
    <w:rsid w:val="00986BD1"/>
    <w:rsid w:val="00990B09"/>
    <w:rsid w:val="00992CC5"/>
    <w:rsid w:val="009931CE"/>
    <w:rsid w:val="00993E0A"/>
    <w:rsid w:val="00995A50"/>
    <w:rsid w:val="00996EEA"/>
    <w:rsid w:val="009A163A"/>
    <w:rsid w:val="009A309D"/>
    <w:rsid w:val="009A4907"/>
    <w:rsid w:val="009A5B8A"/>
    <w:rsid w:val="009A5FB1"/>
    <w:rsid w:val="009A63BD"/>
    <w:rsid w:val="009B02F6"/>
    <w:rsid w:val="009B09D1"/>
    <w:rsid w:val="009B20F6"/>
    <w:rsid w:val="009B22A1"/>
    <w:rsid w:val="009B420B"/>
    <w:rsid w:val="009B679F"/>
    <w:rsid w:val="009B73F1"/>
    <w:rsid w:val="009C093C"/>
    <w:rsid w:val="009C1744"/>
    <w:rsid w:val="009C45A4"/>
    <w:rsid w:val="009C6E5B"/>
    <w:rsid w:val="009D07F6"/>
    <w:rsid w:val="009D263E"/>
    <w:rsid w:val="009D271A"/>
    <w:rsid w:val="009D3121"/>
    <w:rsid w:val="009E21F5"/>
    <w:rsid w:val="009E76D4"/>
    <w:rsid w:val="009F1B3B"/>
    <w:rsid w:val="009F2BFC"/>
    <w:rsid w:val="009F461A"/>
    <w:rsid w:val="009F463B"/>
    <w:rsid w:val="009F4B7E"/>
    <w:rsid w:val="009F4F23"/>
    <w:rsid w:val="009F5221"/>
    <w:rsid w:val="00A01020"/>
    <w:rsid w:val="00A010EE"/>
    <w:rsid w:val="00A10134"/>
    <w:rsid w:val="00A11717"/>
    <w:rsid w:val="00A11A73"/>
    <w:rsid w:val="00A15273"/>
    <w:rsid w:val="00A15859"/>
    <w:rsid w:val="00A1684B"/>
    <w:rsid w:val="00A201C0"/>
    <w:rsid w:val="00A20A07"/>
    <w:rsid w:val="00A20EB0"/>
    <w:rsid w:val="00A21D7B"/>
    <w:rsid w:val="00A21F46"/>
    <w:rsid w:val="00A234EE"/>
    <w:rsid w:val="00A23839"/>
    <w:rsid w:val="00A241AF"/>
    <w:rsid w:val="00A2599F"/>
    <w:rsid w:val="00A26C64"/>
    <w:rsid w:val="00A30AFE"/>
    <w:rsid w:val="00A334B6"/>
    <w:rsid w:val="00A34F4C"/>
    <w:rsid w:val="00A357F6"/>
    <w:rsid w:val="00A377A9"/>
    <w:rsid w:val="00A37A7F"/>
    <w:rsid w:val="00A37DB5"/>
    <w:rsid w:val="00A413C2"/>
    <w:rsid w:val="00A45D8D"/>
    <w:rsid w:val="00A46B6F"/>
    <w:rsid w:val="00A47C37"/>
    <w:rsid w:val="00A514E9"/>
    <w:rsid w:val="00A522BA"/>
    <w:rsid w:val="00A529F1"/>
    <w:rsid w:val="00A52FE3"/>
    <w:rsid w:val="00A5489E"/>
    <w:rsid w:val="00A54F2F"/>
    <w:rsid w:val="00A55A3C"/>
    <w:rsid w:val="00A60670"/>
    <w:rsid w:val="00A60A96"/>
    <w:rsid w:val="00A62667"/>
    <w:rsid w:val="00A62957"/>
    <w:rsid w:val="00A6321C"/>
    <w:rsid w:val="00A64CF8"/>
    <w:rsid w:val="00A65218"/>
    <w:rsid w:val="00A725AA"/>
    <w:rsid w:val="00A72A4E"/>
    <w:rsid w:val="00A73430"/>
    <w:rsid w:val="00A75D4C"/>
    <w:rsid w:val="00A75D75"/>
    <w:rsid w:val="00A76E73"/>
    <w:rsid w:val="00A77336"/>
    <w:rsid w:val="00A804A2"/>
    <w:rsid w:val="00A805E6"/>
    <w:rsid w:val="00A80E5A"/>
    <w:rsid w:val="00A81C0D"/>
    <w:rsid w:val="00A82C1F"/>
    <w:rsid w:val="00A82EAE"/>
    <w:rsid w:val="00A84A3D"/>
    <w:rsid w:val="00A84B38"/>
    <w:rsid w:val="00A86219"/>
    <w:rsid w:val="00A8671B"/>
    <w:rsid w:val="00A917A9"/>
    <w:rsid w:val="00A92340"/>
    <w:rsid w:val="00A937CC"/>
    <w:rsid w:val="00A95140"/>
    <w:rsid w:val="00A951D3"/>
    <w:rsid w:val="00AA03EC"/>
    <w:rsid w:val="00AA0941"/>
    <w:rsid w:val="00AA23AF"/>
    <w:rsid w:val="00AA2BFC"/>
    <w:rsid w:val="00AA506A"/>
    <w:rsid w:val="00AA5131"/>
    <w:rsid w:val="00AB149D"/>
    <w:rsid w:val="00AB25F8"/>
    <w:rsid w:val="00AB27BD"/>
    <w:rsid w:val="00AB425B"/>
    <w:rsid w:val="00AB482A"/>
    <w:rsid w:val="00AB5F56"/>
    <w:rsid w:val="00AC0C93"/>
    <w:rsid w:val="00AC2795"/>
    <w:rsid w:val="00AC3D96"/>
    <w:rsid w:val="00AC42D0"/>
    <w:rsid w:val="00AC4F7E"/>
    <w:rsid w:val="00AC5BF7"/>
    <w:rsid w:val="00AC631E"/>
    <w:rsid w:val="00AD3159"/>
    <w:rsid w:val="00AD357B"/>
    <w:rsid w:val="00AE4545"/>
    <w:rsid w:val="00AE4FCF"/>
    <w:rsid w:val="00AE67AB"/>
    <w:rsid w:val="00AE7BB9"/>
    <w:rsid w:val="00AF1619"/>
    <w:rsid w:val="00AF1F4C"/>
    <w:rsid w:val="00AF44E1"/>
    <w:rsid w:val="00AF4925"/>
    <w:rsid w:val="00AF5483"/>
    <w:rsid w:val="00B01AFA"/>
    <w:rsid w:val="00B045D2"/>
    <w:rsid w:val="00B0634E"/>
    <w:rsid w:val="00B14C61"/>
    <w:rsid w:val="00B17115"/>
    <w:rsid w:val="00B17799"/>
    <w:rsid w:val="00B25AE3"/>
    <w:rsid w:val="00B26193"/>
    <w:rsid w:val="00B26257"/>
    <w:rsid w:val="00B3001C"/>
    <w:rsid w:val="00B30302"/>
    <w:rsid w:val="00B31176"/>
    <w:rsid w:val="00B32BE2"/>
    <w:rsid w:val="00B33CC1"/>
    <w:rsid w:val="00B34D36"/>
    <w:rsid w:val="00B35234"/>
    <w:rsid w:val="00B40C4E"/>
    <w:rsid w:val="00B54854"/>
    <w:rsid w:val="00B55814"/>
    <w:rsid w:val="00B56048"/>
    <w:rsid w:val="00B56CE7"/>
    <w:rsid w:val="00B57042"/>
    <w:rsid w:val="00B623EE"/>
    <w:rsid w:val="00B65BC1"/>
    <w:rsid w:val="00B66431"/>
    <w:rsid w:val="00B7306F"/>
    <w:rsid w:val="00B74938"/>
    <w:rsid w:val="00B75234"/>
    <w:rsid w:val="00B769D1"/>
    <w:rsid w:val="00B76FB8"/>
    <w:rsid w:val="00B82810"/>
    <w:rsid w:val="00B8527E"/>
    <w:rsid w:val="00B868B8"/>
    <w:rsid w:val="00B86AB7"/>
    <w:rsid w:val="00B90BA5"/>
    <w:rsid w:val="00B91910"/>
    <w:rsid w:val="00B92545"/>
    <w:rsid w:val="00B93732"/>
    <w:rsid w:val="00B943E3"/>
    <w:rsid w:val="00B9454A"/>
    <w:rsid w:val="00B945CA"/>
    <w:rsid w:val="00B959F7"/>
    <w:rsid w:val="00B96899"/>
    <w:rsid w:val="00BA2797"/>
    <w:rsid w:val="00BA2B0C"/>
    <w:rsid w:val="00BA3903"/>
    <w:rsid w:val="00BA39A9"/>
    <w:rsid w:val="00BA6334"/>
    <w:rsid w:val="00BB13A8"/>
    <w:rsid w:val="00BB2954"/>
    <w:rsid w:val="00BB3CAB"/>
    <w:rsid w:val="00BB676E"/>
    <w:rsid w:val="00BB6FD5"/>
    <w:rsid w:val="00BC4212"/>
    <w:rsid w:val="00BC4443"/>
    <w:rsid w:val="00BC496C"/>
    <w:rsid w:val="00BC4A51"/>
    <w:rsid w:val="00BC4C9A"/>
    <w:rsid w:val="00BC66BC"/>
    <w:rsid w:val="00BD29B1"/>
    <w:rsid w:val="00BD2A89"/>
    <w:rsid w:val="00BD3A24"/>
    <w:rsid w:val="00BD555F"/>
    <w:rsid w:val="00BD6EA2"/>
    <w:rsid w:val="00BD7154"/>
    <w:rsid w:val="00BE0A11"/>
    <w:rsid w:val="00BE5539"/>
    <w:rsid w:val="00BF0E55"/>
    <w:rsid w:val="00BF2579"/>
    <w:rsid w:val="00BF2A87"/>
    <w:rsid w:val="00BF3322"/>
    <w:rsid w:val="00BF33CD"/>
    <w:rsid w:val="00BF50E2"/>
    <w:rsid w:val="00BF5A8E"/>
    <w:rsid w:val="00BF63FC"/>
    <w:rsid w:val="00BF6972"/>
    <w:rsid w:val="00C00A3C"/>
    <w:rsid w:val="00C01998"/>
    <w:rsid w:val="00C0269E"/>
    <w:rsid w:val="00C02A57"/>
    <w:rsid w:val="00C034D8"/>
    <w:rsid w:val="00C03FF2"/>
    <w:rsid w:val="00C04102"/>
    <w:rsid w:val="00C045D0"/>
    <w:rsid w:val="00C108D5"/>
    <w:rsid w:val="00C1141D"/>
    <w:rsid w:val="00C12441"/>
    <w:rsid w:val="00C12F6B"/>
    <w:rsid w:val="00C14FC1"/>
    <w:rsid w:val="00C20AC3"/>
    <w:rsid w:val="00C211FD"/>
    <w:rsid w:val="00C23980"/>
    <w:rsid w:val="00C31EB8"/>
    <w:rsid w:val="00C32D1B"/>
    <w:rsid w:val="00C35405"/>
    <w:rsid w:val="00C426B0"/>
    <w:rsid w:val="00C44665"/>
    <w:rsid w:val="00C45B7C"/>
    <w:rsid w:val="00C4605C"/>
    <w:rsid w:val="00C46ADE"/>
    <w:rsid w:val="00C520E4"/>
    <w:rsid w:val="00C54795"/>
    <w:rsid w:val="00C552C4"/>
    <w:rsid w:val="00C5672F"/>
    <w:rsid w:val="00C579FD"/>
    <w:rsid w:val="00C60F04"/>
    <w:rsid w:val="00C61721"/>
    <w:rsid w:val="00C628C3"/>
    <w:rsid w:val="00C63B6D"/>
    <w:rsid w:val="00C644D7"/>
    <w:rsid w:val="00C64F66"/>
    <w:rsid w:val="00C65677"/>
    <w:rsid w:val="00C66CA4"/>
    <w:rsid w:val="00C66EA5"/>
    <w:rsid w:val="00C73A2F"/>
    <w:rsid w:val="00C7403A"/>
    <w:rsid w:val="00C74FF5"/>
    <w:rsid w:val="00C81A52"/>
    <w:rsid w:val="00C830ED"/>
    <w:rsid w:val="00C83D89"/>
    <w:rsid w:val="00C8430A"/>
    <w:rsid w:val="00C85ECB"/>
    <w:rsid w:val="00C9087D"/>
    <w:rsid w:val="00C91A0C"/>
    <w:rsid w:val="00C931D1"/>
    <w:rsid w:val="00C93C7A"/>
    <w:rsid w:val="00C948DB"/>
    <w:rsid w:val="00C9773B"/>
    <w:rsid w:val="00CA120B"/>
    <w:rsid w:val="00CA34AE"/>
    <w:rsid w:val="00CA4143"/>
    <w:rsid w:val="00CA46C9"/>
    <w:rsid w:val="00CA4FAA"/>
    <w:rsid w:val="00CA582C"/>
    <w:rsid w:val="00CA7022"/>
    <w:rsid w:val="00CB0E3B"/>
    <w:rsid w:val="00CB26C0"/>
    <w:rsid w:val="00CB3918"/>
    <w:rsid w:val="00CB6080"/>
    <w:rsid w:val="00CB609E"/>
    <w:rsid w:val="00CC079F"/>
    <w:rsid w:val="00CC0B53"/>
    <w:rsid w:val="00CC23D3"/>
    <w:rsid w:val="00CC3CD5"/>
    <w:rsid w:val="00CC5009"/>
    <w:rsid w:val="00CC71E5"/>
    <w:rsid w:val="00CC7644"/>
    <w:rsid w:val="00CD30D1"/>
    <w:rsid w:val="00CD4F2E"/>
    <w:rsid w:val="00CD586A"/>
    <w:rsid w:val="00CD6104"/>
    <w:rsid w:val="00CD6310"/>
    <w:rsid w:val="00CD7F9A"/>
    <w:rsid w:val="00CE06CC"/>
    <w:rsid w:val="00CE0ECB"/>
    <w:rsid w:val="00CE19EC"/>
    <w:rsid w:val="00CE355C"/>
    <w:rsid w:val="00CE4C4C"/>
    <w:rsid w:val="00CE4E9A"/>
    <w:rsid w:val="00CE54D8"/>
    <w:rsid w:val="00CF133F"/>
    <w:rsid w:val="00CF3E66"/>
    <w:rsid w:val="00CF41E4"/>
    <w:rsid w:val="00CF4C5D"/>
    <w:rsid w:val="00D005B6"/>
    <w:rsid w:val="00D00851"/>
    <w:rsid w:val="00D013FF"/>
    <w:rsid w:val="00D02E62"/>
    <w:rsid w:val="00D05EEA"/>
    <w:rsid w:val="00D07B55"/>
    <w:rsid w:val="00D109F2"/>
    <w:rsid w:val="00D11457"/>
    <w:rsid w:val="00D15B34"/>
    <w:rsid w:val="00D15F2E"/>
    <w:rsid w:val="00D1692A"/>
    <w:rsid w:val="00D16AEB"/>
    <w:rsid w:val="00D16C51"/>
    <w:rsid w:val="00D22C84"/>
    <w:rsid w:val="00D25B41"/>
    <w:rsid w:val="00D25D97"/>
    <w:rsid w:val="00D3022F"/>
    <w:rsid w:val="00D33576"/>
    <w:rsid w:val="00D35899"/>
    <w:rsid w:val="00D35AA6"/>
    <w:rsid w:val="00D35AD5"/>
    <w:rsid w:val="00D407C4"/>
    <w:rsid w:val="00D43C8E"/>
    <w:rsid w:val="00D4589C"/>
    <w:rsid w:val="00D47068"/>
    <w:rsid w:val="00D5157F"/>
    <w:rsid w:val="00D543C0"/>
    <w:rsid w:val="00D54497"/>
    <w:rsid w:val="00D54601"/>
    <w:rsid w:val="00D60F1F"/>
    <w:rsid w:val="00D61CD4"/>
    <w:rsid w:val="00D61EC2"/>
    <w:rsid w:val="00D62DF2"/>
    <w:rsid w:val="00D63503"/>
    <w:rsid w:val="00D65C45"/>
    <w:rsid w:val="00D6662C"/>
    <w:rsid w:val="00D67C68"/>
    <w:rsid w:val="00D70696"/>
    <w:rsid w:val="00D74D2D"/>
    <w:rsid w:val="00D763CB"/>
    <w:rsid w:val="00D765C4"/>
    <w:rsid w:val="00D80639"/>
    <w:rsid w:val="00D83323"/>
    <w:rsid w:val="00D83550"/>
    <w:rsid w:val="00D8387F"/>
    <w:rsid w:val="00D847B0"/>
    <w:rsid w:val="00D8607E"/>
    <w:rsid w:val="00D86E85"/>
    <w:rsid w:val="00D874C0"/>
    <w:rsid w:val="00D9154B"/>
    <w:rsid w:val="00D94C14"/>
    <w:rsid w:val="00D9504B"/>
    <w:rsid w:val="00D953D7"/>
    <w:rsid w:val="00D96AC9"/>
    <w:rsid w:val="00D970D1"/>
    <w:rsid w:val="00D97B8E"/>
    <w:rsid w:val="00DA1CA6"/>
    <w:rsid w:val="00DA26AB"/>
    <w:rsid w:val="00DA3512"/>
    <w:rsid w:val="00DA5C70"/>
    <w:rsid w:val="00DB0B7B"/>
    <w:rsid w:val="00DB23F3"/>
    <w:rsid w:val="00DB2F86"/>
    <w:rsid w:val="00DB2FA1"/>
    <w:rsid w:val="00DB5404"/>
    <w:rsid w:val="00DB5BB1"/>
    <w:rsid w:val="00DB665D"/>
    <w:rsid w:val="00DB7D21"/>
    <w:rsid w:val="00DC1ECE"/>
    <w:rsid w:val="00DC73E9"/>
    <w:rsid w:val="00DC7AC6"/>
    <w:rsid w:val="00DD1376"/>
    <w:rsid w:val="00DD2B60"/>
    <w:rsid w:val="00DD3A6F"/>
    <w:rsid w:val="00DD3B8C"/>
    <w:rsid w:val="00DD4A81"/>
    <w:rsid w:val="00DD621D"/>
    <w:rsid w:val="00DD63D9"/>
    <w:rsid w:val="00DD7761"/>
    <w:rsid w:val="00DE6619"/>
    <w:rsid w:val="00DF0FED"/>
    <w:rsid w:val="00DF2B4D"/>
    <w:rsid w:val="00DF47C7"/>
    <w:rsid w:val="00E00449"/>
    <w:rsid w:val="00E00771"/>
    <w:rsid w:val="00E00FD7"/>
    <w:rsid w:val="00E06128"/>
    <w:rsid w:val="00E063C8"/>
    <w:rsid w:val="00E07D90"/>
    <w:rsid w:val="00E10426"/>
    <w:rsid w:val="00E10735"/>
    <w:rsid w:val="00E108D5"/>
    <w:rsid w:val="00E10E54"/>
    <w:rsid w:val="00E141B4"/>
    <w:rsid w:val="00E16A4F"/>
    <w:rsid w:val="00E2043D"/>
    <w:rsid w:val="00E21DF4"/>
    <w:rsid w:val="00E22F2B"/>
    <w:rsid w:val="00E24C2F"/>
    <w:rsid w:val="00E24CC8"/>
    <w:rsid w:val="00E30C5C"/>
    <w:rsid w:val="00E3231C"/>
    <w:rsid w:val="00E35EC3"/>
    <w:rsid w:val="00E3753C"/>
    <w:rsid w:val="00E4328A"/>
    <w:rsid w:val="00E44DC8"/>
    <w:rsid w:val="00E474D9"/>
    <w:rsid w:val="00E50BBA"/>
    <w:rsid w:val="00E50DC9"/>
    <w:rsid w:val="00E52CDB"/>
    <w:rsid w:val="00E53047"/>
    <w:rsid w:val="00E543B7"/>
    <w:rsid w:val="00E54561"/>
    <w:rsid w:val="00E54581"/>
    <w:rsid w:val="00E60475"/>
    <w:rsid w:val="00E62AE3"/>
    <w:rsid w:val="00E62E9D"/>
    <w:rsid w:val="00E641A2"/>
    <w:rsid w:val="00E650E6"/>
    <w:rsid w:val="00E653D4"/>
    <w:rsid w:val="00E65F9C"/>
    <w:rsid w:val="00E67D02"/>
    <w:rsid w:val="00E7047F"/>
    <w:rsid w:val="00E7097E"/>
    <w:rsid w:val="00E72D32"/>
    <w:rsid w:val="00E7D917"/>
    <w:rsid w:val="00E813F3"/>
    <w:rsid w:val="00E81EB4"/>
    <w:rsid w:val="00E82606"/>
    <w:rsid w:val="00E8412E"/>
    <w:rsid w:val="00E8497C"/>
    <w:rsid w:val="00E84F59"/>
    <w:rsid w:val="00E86654"/>
    <w:rsid w:val="00E90467"/>
    <w:rsid w:val="00E904B7"/>
    <w:rsid w:val="00E9567E"/>
    <w:rsid w:val="00EA1F17"/>
    <w:rsid w:val="00EA493C"/>
    <w:rsid w:val="00EA4BBF"/>
    <w:rsid w:val="00EA5619"/>
    <w:rsid w:val="00EB07CE"/>
    <w:rsid w:val="00EB4458"/>
    <w:rsid w:val="00EB4704"/>
    <w:rsid w:val="00EB48CC"/>
    <w:rsid w:val="00EB6DE4"/>
    <w:rsid w:val="00EB7A16"/>
    <w:rsid w:val="00EC23DB"/>
    <w:rsid w:val="00EC5387"/>
    <w:rsid w:val="00ED1DCA"/>
    <w:rsid w:val="00ED24EE"/>
    <w:rsid w:val="00ED53B1"/>
    <w:rsid w:val="00ED5D0E"/>
    <w:rsid w:val="00EE07AB"/>
    <w:rsid w:val="00EE188A"/>
    <w:rsid w:val="00EE4144"/>
    <w:rsid w:val="00EE440E"/>
    <w:rsid w:val="00EF0CC7"/>
    <w:rsid w:val="00EF1976"/>
    <w:rsid w:val="00EF2478"/>
    <w:rsid w:val="00EF57D9"/>
    <w:rsid w:val="00EF6290"/>
    <w:rsid w:val="00EF76A8"/>
    <w:rsid w:val="00EF7E75"/>
    <w:rsid w:val="00F003D9"/>
    <w:rsid w:val="00F02F8A"/>
    <w:rsid w:val="00F03FA2"/>
    <w:rsid w:val="00F0554D"/>
    <w:rsid w:val="00F0673A"/>
    <w:rsid w:val="00F06FA0"/>
    <w:rsid w:val="00F16C1A"/>
    <w:rsid w:val="00F247A5"/>
    <w:rsid w:val="00F25062"/>
    <w:rsid w:val="00F25808"/>
    <w:rsid w:val="00F259E2"/>
    <w:rsid w:val="00F27269"/>
    <w:rsid w:val="00F27FC2"/>
    <w:rsid w:val="00F30FBA"/>
    <w:rsid w:val="00F31A90"/>
    <w:rsid w:val="00F37FC6"/>
    <w:rsid w:val="00F419F5"/>
    <w:rsid w:val="00F41ABA"/>
    <w:rsid w:val="00F45C68"/>
    <w:rsid w:val="00F461A1"/>
    <w:rsid w:val="00F47D50"/>
    <w:rsid w:val="00F50381"/>
    <w:rsid w:val="00F50A62"/>
    <w:rsid w:val="00F51752"/>
    <w:rsid w:val="00F53240"/>
    <w:rsid w:val="00F5334F"/>
    <w:rsid w:val="00F533B9"/>
    <w:rsid w:val="00F53C01"/>
    <w:rsid w:val="00F54253"/>
    <w:rsid w:val="00F543B8"/>
    <w:rsid w:val="00F56CF5"/>
    <w:rsid w:val="00F56D9E"/>
    <w:rsid w:val="00F57163"/>
    <w:rsid w:val="00F608C7"/>
    <w:rsid w:val="00F616E1"/>
    <w:rsid w:val="00F62307"/>
    <w:rsid w:val="00F6430C"/>
    <w:rsid w:val="00F65ABE"/>
    <w:rsid w:val="00F72CB0"/>
    <w:rsid w:val="00F73A8D"/>
    <w:rsid w:val="00F8056A"/>
    <w:rsid w:val="00F80E6B"/>
    <w:rsid w:val="00F833EE"/>
    <w:rsid w:val="00F8370F"/>
    <w:rsid w:val="00F8514B"/>
    <w:rsid w:val="00F85FE0"/>
    <w:rsid w:val="00F876F1"/>
    <w:rsid w:val="00F90910"/>
    <w:rsid w:val="00F91340"/>
    <w:rsid w:val="00F92700"/>
    <w:rsid w:val="00F93A9C"/>
    <w:rsid w:val="00F973DD"/>
    <w:rsid w:val="00FA00FB"/>
    <w:rsid w:val="00FA1B53"/>
    <w:rsid w:val="00FA22C7"/>
    <w:rsid w:val="00FA2582"/>
    <w:rsid w:val="00FA72EF"/>
    <w:rsid w:val="00FA77AA"/>
    <w:rsid w:val="00FB0931"/>
    <w:rsid w:val="00FB146E"/>
    <w:rsid w:val="00FB23B2"/>
    <w:rsid w:val="00FB2B34"/>
    <w:rsid w:val="00FB593B"/>
    <w:rsid w:val="00FB7A27"/>
    <w:rsid w:val="00FB7FB8"/>
    <w:rsid w:val="00FC08DF"/>
    <w:rsid w:val="00FC34EB"/>
    <w:rsid w:val="00FC5292"/>
    <w:rsid w:val="00FC5A73"/>
    <w:rsid w:val="00FC6E23"/>
    <w:rsid w:val="00FC7300"/>
    <w:rsid w:val="00FD12B0"/>
    <w:rsid w:val="00FD3623"/>
    <w:rsid w:val="00FD40CF"/>
    <w:rsid w:val="00FD4591"/>
    <w:rsid w:val="00FD6D2F"/>
    <w:rsid w:val="00FE7A94"/>
    <w:rsid w:val="00FF0859"/>
    <w:rsid w:val="00FF5875"/>
    <w:rsid w:val="00FF60F9"/>
    <w:rsid w:val="032F460A"/>
    <w:rsid w:val="03F4BA58"/>
    <w:rsid w:val="05070288"/>
    <w:rsid w:val="059F3726"/>
    <w:rsid w:val="05D7428D"/>
    <w:rsid w:val="074E6F7B"/>
    <w:rsid w:val="0A1ED12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9C91C53"/>
    <w:rsid w:val="2ADC2273"/>
    <w:rsid w:val="2C99B53D"/>
    <w:rsid w:val="2D27EDC8"/>
    <w:rsid w:val="2D6F548C"/>
    <w:rsid w:val="2FE7A5CC"/>
    <w:rsid w:val="2FFEB50F"/>
    <w:rsid w:val="3274BE62"/>
    <w:rsid w:val="33E10D02"/>
    <w:rsid w:val="344DFD32"/>
    <w:rsid w:val="36946B51"/>
    <w:rsid w:val="37842A38"/>
    <w:rsid w:val="3A721276"/>
    <w:rsid w:val="3CAD0077"/>
    <w:rsid w:val="3E481261"/>
    <w:rsid w:val="4512B44B"/>
    <w:rsid w:val="4621190B"/>
    <w:rsid w:val="4776BB3A"/>
    <w:rsid w:val="4879C0C6"/>
    <w:rsid w:val="4AD0F5B4"/>
    <w:rsid w:val="4B44C4CB"/>
    <w:rsid w:val="4B6AABC8"/>
    <w:rsid w:val="50B9F9BE"/>
    <w:rsid w:val="51A317EE"/>
    <w:rsid w:val="553F1B71"/>
    <w:rsid w:val="572DA4CA"/>
    <w:rsid w:val="57DD9FBE"/>
    <w:rsid w:val="5B511AF9"/>
    <w:rsid w:val="5BA0242F"/>
    <w:rsid w:val="5D83BDF1"/>
    <w:rsid w:val="60BB5EB3"/>
    <w:rsid w:val="631EC265"/>
    <w:rsid w:val="6374B36E"/>
    <w:rsid w:val="64D8040A"/>
    <w:rsid w:val="67879093"/>
    <w:rsid w:val="6948DE96"/>
    <w:rsid w:val="69D35BE8"/>
    <w:rsid w:val="6AB3F323"/>
    <w:rsid w:val="6B904B89"/>
    <w:rsid w:val="6C362390"/>
    <w:rsid w:val="6C55915D"/>
    <w:rsid w:val="6DD88B9A"/>
    <w:rsid w:val="726D52DE"/>
    <w:rsid w:val="752045F3"/>
    <w:rsid w:val="754B29EE"/>
    <w:rsid w:val="7599099A"/>
    <w:rsid w:val="775C67D4"/>
    <w:rsid w:val="77BEDC35"/>
    <w:rsid w:val="7D46A1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207618"/>
    <w:pPr>
      <w:spacing w:after="240"/>
      <w:outlineLvl w:val="0"/>
    </w:pPr>
  </w:style>
  <w:style w:type="paragraph" w:styleId="Heading2">
    <w:name w:val="heading 2"/>
    <w:basedOn w:val="Normal"/>
    <w:next w:val="Normal"/>
    <w:link w:val="Heading2Char"/>
    <w:autoRedefine/>
    <w:qFormat/>
    <w:rsid w:val="002F121E"/>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15342"/>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660D3E"/>
    <w:pPr>
      <w:spacing w:before="0" w:after="0" w:line="276" w:lineRule="auto"/>
      <w:outlineLvl w:val="3"/>
    </w:pPr>
    <w:rPr>
      <w:rFonts w:asciiTheme="majorHAnsi" w:eastAsiaTheme="majorEastAsia" w:hAnsiTheme="majorHAnsi" w:cstheme="majorBidi"/>
      <w:b/>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7618"/>
    <w:rPr>
      <w:rFonts w:asciiTheme="majorHAnsi" w:hAnsiTheme="majorHAnsi" w:cstheme="majorHAnsi"/>
      <w:b/>
      <w:sz w:val="56"/>
    </w:rPr>
  </w:style>
  <w:style w:type="paragraph" w:customStyle="1" w:styleId="BodyText1">
    <w:name w:val="Body Text 1"/>
    <w:autoRedefine/>
    <w:uiPriority w:val="2"/>
    <w:qFormat/>
    <w:rsid w:val="006A0540"/>
    <w:pPr>
      <w:tabs>
        <w:tab w:val="right" w:pos="9356"/>
      </w:tabs>
      <w:spacing w:before="120" w:after="120" w:line="276" w:lineRule="auto"/>
    </w:pPr>
  </w:style>
  <w:style w:type="character" w:customStyle="1" w:styleId="Heading2Char">
    <w:name w:val="Heading 2 Char"/>
    <w:basedOn w:val="DefaultParagraphFont"/>
    <w:link w:val="Heading2"/>
    <w:rsid w:val="002F121E"/>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BA3903"/>
    <w:pPr>
      <w:spacing w:before="120" w:after="120" w:line="276" w:lineRule="auto"/>
      <w:jc w:val="both"/>
    </w:pPr>
  </w:style>
  <w:style w:type="paragraph" w:customStyle="1" w:styleId="Bodybullet2">
    <w:name w:val="Body bullet 2"/>
    <w:next w:val="Normal"/>
    <w:uiPriority w:val="99"/>
    <w:semiHidden/>
    <w:qFormat/>
    <w:rsid w:val="0030644C"/>
    <w:pPr>
      <w:numPr>
        <w:numId w:val="6"/>
      </w:numPr>
      <w:tabs>
        <w:tab w:val="num" w:pos="360"/>
      </w:tabs>
      <w:spacing w:before="60" w:after="60" w:line="240" w:lineRule="auto"/>
      <w:ind w:left="568" w:hanging="284"/>
    </w:pPr>
    <w:rPr>
      <w:rFonts w:ascii="Arial" w:hAnsi="Arial"/>
      <w:sz w:val="20"/>
    </w:rPr>
  </w:style>
  <w:style w:type="table" w:styleId="TableGrid">
    <w:name w:val="Table Grid"/>
    <w:basedOn w:val="TableNormal"/>
    <w:uiPriority w:val="5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15342"/>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114592"/>
    <w:pPr>
      <w:spacing w:before="60" w:after="60" w:line="240" w:lineRule="auto"/>
    </w:pPr>
    <w:rPr>
      <w:sz w:val="20"/>
    </w:rPr>
  </w:style>
  <w:style w:type="paragraph" w:customStyle="1" w:styleId="Tablebullet1">
    <w:name w:val="Table bullet 1"/>
    <w:next w:val="BodyText1"/>
    <w:autoRedefine/>
    <w:uiPriority w:val="12"/>
    <w:qFormat/>
    <w:rsid w:val="00057813"/>
    <w:pPr>
      <w:numPr>
        <w:numId w:val="8"/>
      </w:numPr>
      <w:spacing w:before="40" w:after="40" w:line="240" w:lineRule="auto"/>
      <w:ind w:left="284" w:hanging="284"/>
    </w:pPr>
    <w:rPr>
      <w:sz w:val="20"/>
    </w:rPr>
  </w:style>
  <w:style w:type="paragraph" w:customStyle="1" w:styleId="Tablebullet2">
    <w:name w:val="Table bullet 2"/>
    <w:next w:val="BodyText1"/>
    <w:autoRedefine/>
    <w:uiPriority w:val="12"/>
    <w:qFormat/>
    <w:rsid w:val="00461BAC"/>
    <w:pPr>
      <w:numPr>
        <w:numId w:val="10"/>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13"/>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18"/>
      </w:numPr>
      <w:spacing w:before="120" w:after="120" w:line="276" w:lineRule="auto"/>
      <w:ind w:left="1140" w:hanging="573"/>
    </w:pPr>
  </w:style>
  <w:style w:type="paragraph" w:customStyle="1" w:styleId="Numberedlistii">
    <w:name w:val="Numbered list_ii"/>
    <w:autoRedefine/>
    <w:uiPriority w:val="9"/>
    <w:qFormat/>
    <w:rsid w:val="006A0540"/>
    <w:pPr>
      <w:numPr>
        <w:numId w:val="47"/>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457953"/>
    <w:pPr>
      <w:spacing w:beforeLines="500" w:before="1200" w:beforeAutospacing="1" w:after="100" w:afterAutospacing="1" w:line="240" w:lineRule="auto"/>
    </w:pPr>
    <w:rPr>
      <w:rFonts w:eastAsiaTheme="majorEastAsia" w:cstheme="minorHAnsi"/>
      <w:color w:val="000000"/>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660D3E"/>
    <w:rPr>
      <w:rFonts w:asciiTheme="majorHAnsi" w:eastAsiaTheme="majorEastAsia" w:hAnsiTheme="majorHAnsi" w:cstheme="majorBidi"/>
      <w:b/>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32"/>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33"/>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45"/>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contentcontrolboundarysink">
    <w:name w:val="contentcontrolboundarysink"/>
    <w:basedOn w:val="DefaultParagraphFont"/>
    <w:rsid w:val="00D74D2D"/>
  </w:style>
  <w:style w:type="character" w:customStyle="1" w:styleId="normaltextrun">
    <w:name w:val="normaltextrun"/>
    <w:basedOn w:val="DefaultParagraphFont"/>
    <w:rsid w:val="00D74D2D"/>
  </w:style>
  <w:style w:type="character" w:customStyle="1" w:styleId="eop">
    <w:name w:val="eop"/>
    <w:basedOn w:val="DefaultParagraphFont"/>
    <w:rsid w:val="00D74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05089493">
      <w:bodyDiv w:val="1"/>
      <w:marLeft w:val="0"/>
      <w:marRight w:val="0"/>
      <w:marTop w:val="0"/>
      <w:marBottom w:val="0"/>
      <w:divBdr>
        <w:top w:val="none" w:sz="0" w:space="0" w:color="auto"/>
        <w:left w:val="none" w:sz="0" w:space="0" w:color="auto"/>
        <w:bottom w:val="none" w:sz="0" w:space="0" w:color="auto"/>
        <w:right w:val="none" w:sz="0" w:space="0" w:color="auto"/>
      </w:divBdr>
      <w:divsChild>
        <w:div w:id="19626829">
          <w:marLeft w:val="0"/>
          <w:marRight w:val="0"/>
          <w:marTop w:val="0"/>
          <w:marBottom w:val="0"/>
          <w:divBdr>
            <w:top w:val="none" w:sz="0" w:space="0" w:color="auto"/>
            <w:left w:val="none" w:sz="0" w:space="0" w:color="auto"/>
            <w:bottom w:val="none" w:sz="0" w:space="0" w:color="auto"/>
            <w:right w:val="none" w:sz="0" w:space="0" w:color="auto"/>
          </w:divBdr>
          <w:divsChild>
            <w:div w:id="441342755">
              <w:marLeft w:val="0"/>
              <w:marRight w:val="0"/>
              <w:marTop w:val="0"/>
              <w:marBottom w:val="0"/>
              <w:divBdr>
                <w:top w:val="none" w:sz="0" w:space="0" w:color="auto"/>
                <w:left w:val="none" w:sz="0" w:space="0" w:color="auto"/>
                <w:bottom w:val="none" w:sz="0" w:space="0" w:color="auto"/>
                <w:right w:val="none" w:sz="0" w:space="0" w:color="auto"/>
              </w:divBdr>
            </w:div>
          </w:divsChild>
        </w:div>
        <w:div w:id="220485902">
          <w:marLeft w:val="0"/>
          <w:marRight w:val="0"/>
          <w:marTop w:val="0"/>
          <w:marBottom w:val="0"/>
          <w:divBdr>
            <w:top w:val="none" w:sz="0" w:space="0" w:color="auto"/>
            <w:left w:val="none" w:sz="0" w:space="0" w:color="auto"/>
            <w:bottom w:val="none" w:sz="0" w:space="0" w:color="auto"/>
            <w:right w:val="none" w:sz="0" w:space="0" w:color="auto"/>
          </w:divBdr>
          <w:divsChild>
            <w:div w:id="733509254">
              <w:marLeft w:val="0"/>
              <w:marRight w:val="0"/>
              <w:marTop w:val="0"/>
              <w:marBottom w:val="0"/>
              <w:divBdr>
                <w:top w:val="none" w:sz="0" w:space="0" w:color="auto"/>
                <w:left w:val="none" w:sz="0" w:space="0" w:color="auto"/>
                <w:bottom w:val="none" w:sz="0" w:space="0" w:color="auto"/>
                <w:right w:val="none" w:sz="0" w:space="0" w:color="auto"/>
              </w:divBdr>
            </w:div>
          </w:divsChild>
        </w:div>
        <w:div w:id="420764339">
          <w:marLeft w:val="0"/>
          <w:marRight w:val="0"/>
          <w:marTop w:val="0"/>
          <w:marBottom w:val="0"/>
          <w:divBdr>
            <w:top w:val="none" w:sz="0" w:space="0" w:color="auto"/>
            <w:left w:val="none" w:sz="0" w:space="0" w:color="auto"/>
            <w:bottom w:val="none" w:sz="0" w:space="0" w:color="auto"/>
            <w:right w:val="none" w:sz="0" w:space="0" w:color="auto"/>
          </w:divBdr>
          <w:divsChild>
            <w:div w:id="1909613239">
              <w:marLeft w:val="0"/>
              <w:marRight w:val="0"/>
              <w:marTop w:val="0"/>
              <w:marBottom w:val="0"/>
              <w:divBdr>
                <w:top w:val="none" w:sz="0" w:space="0" w:color="auto"/>
                <w:left w:val="none" w:sz="0" w:space="0" w:color="auto"/>
                <w:bottom w:val="none" w:sz="0" w:space="0" w:color="auto"/>
                <w:right w:val="none" w:sz="0" w:space="0" w:color="auto"/>
              </w:divBdr>
            </w:div>
          </w:divsChild>
        </w:div>
        <w:div w:id="522405002">
          <w:marLeft w:val="0"/>
          <w:marRight w:val="0"/>
          <w:marTop w:val="0"/>
          <w:marBottom w:val="0"/>
          <w:divBdr>
            <w:top w:val="none" w:sz="0" w:space="0" w:color="auto"/>
            <w:left w:val="none" w:sz="0" w:space="0" w:color="auto"/>
            <w:bottom w:val="none" w:sz="0" w:space="0" w:color="auto"/>
            <w:right w:val="none" w:sz="0" w:space="0" w:color="auto"/>
          </w:divBdr>
          <w:divsChild>
            <w:div w:id="1585187137">
              <w:marLeft w:val="0"/>
              <w:marRight w:val="0"/>
              <w:marTop w:val="0"/>
              <w:marBottom w:val="0"/>
              <w:divBdr>
                <w:top w:val="none" w:sz="0" w:space="0" w:color="auto"/>
                <w:left w:val="none" w:sz="0" w:space="0" w:color="auto"/>
                <w:bottom w:val="none" w:sz="0" w:space="0" w:color="auto"/>
                <w:right w:val="none" w:sz="0" w:space="0" w:color="auto"/>
              </w:divBdr>
            </w:div>
          </w:divsChild>
        </w:div>
        <w:div w:id="1634141632">
          <w:marLeft w:val="0"/>
          <w:marRight w:val="0"/>
          <w:marTop w:val="0"/>
          <w:marBottom w:val="0"/>
          <w:divBdr>
            <w:top w:val="none" w:sz="0" w:space="0" w:color="auto"/>
            <w:left w:val="none" w:sz="0" w:space="0" w:color="auto"/>
            <w:bottom w:val="none" w:sz="0" w:space="0" w:color="auto"/>
            <w:right w:val="none" w:sz="0" w:space="0" w:color="auto"/>
          </w:divBdr>
          <w:divsChild>
            <w:div w:id="2109957947">
              <w:marLeft w:val="0"/>
              <w:marRight w:val="0"/>
              <w:marTop w:val="0"/>
              <w:marBottom w:val="0"/>
              <w:divBdr>
                <w:top w:val="none" w:sz="0" w:space="0" w:color="auto"/>
                <w:left w:val="none" w:sz="0" w:space="0" w:color="auto"/>
                <w:bottom w:val="none" w:sz="0" w:space="0" w:color="auto"/>
                <w:right w:val="none" w:sz="0" w:space="0" w:color="auto"/>
              </w:divBdr>
            </w:div>
          </w:divsChild>
        </w:div>
        <w:div w:id="1664121010">
          <w:marLeft w:val="0"/>
          <w:marRight w:val="0"/>
          <w:marTop w:val="0"/>
          <w:marBottom w:val="0"/>
          <w:divBdr>
            <w:top w:val="none" w:sz="0" w:space="0" w:color="auto"/>
            <w:left w:val="none" w:sz="0" w:space="0" w:color="auto"/>
            <w:bottom w:val="none" w:sz="0" w:space="0" w:color="auto"/>
            <w:right w:val="none" w:sz="0" w:space="0" w:color="auto"/>
          </w:divBdr>
          <w:divsChild>
            <w:div w:id="1917588574">
              <w:marLeft w:val="0"/>
              <w:marRight w:val="0"/>
              <w:marTop w:val="0"/>
              <w:marBottom w:val="0"/>
              <w:divBdr>
                <w:top w:val="none" w:sz="0" w:space="0" w:color="auto"/>
                <w:left w:val="none" w:sz="0" w:space="0" w:color="auto"/>
                <w:bottom w:val="none" w:sz="0" w:space="0" w:color="auto"/>
                <w:right w:val="none" w:sz="0" w:space="0" w:color="auto"/>
              </w:divBdr>
            </w:div>
          </w:divsChild>
        </w:div>
        <w:div w:id="1873491494">
          <w:marLeft w:val="0"/>
          <w:marRight w:val="0"/>
          <w:marTop w:val="0"/>
          <w:marBottom w:val="0"/>
          <w:divBdr>
            <w:top w:val="none" w:sz="0" w:space="0" w:color="auto"/>
            <w:left w:val="none" w:sz="0" w:space="0" w:color="auto"/>
            <w:bottom w:val="none" w:sz="0" w:space="0" w:color="auto"/>
            <w:right w:val="none" w:sz="0" w:space="0" w:color="auto"/>
          </w:divBdr>
          <w:divsChild>
            <w:div w:id="186675151">
              <w:marLeft w:val="0"/>
              <w:marRight w:val="0"/>
              <w:marTop w:val="0"/>
              <w:marBottom w:val="0"/>
              <w:divBdr>
                <w:top w:val="none" w:sz="0" w:space="0" w:color="auto"/>
                <w:left w:val="none" w:sz="0" w:space="0" w:color="auto"/>
                <w:bottom w:val="none" w:sz="0" w:space="0" w:color="auto"/>
                <w:right w:val="none" w:sz="0" w:space="0" w:color="auto"/>
              </w:divBdr>
            </w:div>
          </w:divsChild>
        </w:div>
        <w:div w:id="2013026028">
          <w:marLeft w:val="0"/>
          <w:marRight w:val="0"/>
          <w:marTop w:val="0"/>
          <w:marBottom w:val="0"/>
          <w:divBdr>
            <w:top w:val="none" w:sz="0" w:space="0" w:color="auto"/>
            <w:left w:val="none" w:sz="0" w:space="0" w:color="auto"/>
            <w:bottom w:val="none" w:sz="0" w:space="0" w:color="auto"/>
            <w:right w:val="none" w:sz="0" w:space="0" w:color="auto"/>
          </w:divBdr>
          <w:divsChild>
            <w:div w:id="192888659">
              <w:marLeft w:val="0"/>
              <w:marRight w:val="0"/>
              <w:marTop w:val="0"/>
              <w:marBottom w:val="0"/>
              <w:divBdr>
                <w:top w:val="none" w:sz="0" w:space="0" w:color="auto"/>
                <w:left w:val="none" w:sz="0" w:space="0" w:color="auto"/>
                <w:bottom w:val="none" w:sz="0" w:space="0" w:color="auto"/>
                <w:right w:val="none" w:sz="0" w:space="0" w:color="auto"/>
              </w:divBdr>
            </w:div>
          </w:divsChild>
        </w:div>
        <w:div w:id="2083722157">
          <w:marLeft w:val="0"/>
          <w:marRight w:val="0"/>
          <w:marTop w:val="0"/>
          <w:marBottom w:val="0"/>
          <w:divBdr>
            <w:top w:val="none" w:sz="0" w:space="0" w:color="auto"/>
            <w:left w:val="none" w:sz="0" w:space="0" w:color="auto"/>
            <w:bottom w:val="none" w:sz="0" w:space="0" w:color="auto"/>
            <w:right w:val="none" w:sz="0" w:space="0" w:color="auto"/>
          </w:divBdr>
          <w:divsChild>
            <w:div w:id="852571643">
              <w:marLeft w:val="0"/>
              <w:marRight w:val="0"/>
              <w:marTop w:val="0"/>
              <w:marBottom w:val="0"/>
              <w:divBdr>
                <w:top w:val="none" w:sz="0" w:space="0" w:color="auto"/>
                <w:left w:val="none" w:sz="0" w:space="0" w:color="auto"/>
                <w:bottom w:val="none" w:sz="0" w:space="0" w:color="auto"/>
                <w:right w:val="none" w:sz="0" w:space="0" w:color="auto"/>
              </w:divBdr>
            </w:div>
          </w:divsChild>
        </w:div>
        <w:div w:id="2109962525">
          <w:marLeft w:val="0"/>
          <w:marRight w:val="0"/>
          <w:marTop w:val="0"/>
          <w:marBottom w:val="0"/>
          <w:divBdr>
            <w:top w:val="none" w:sz="0" w:space="0" w:color="auto"/>
            <w:left w:val="none" w:sz="0" w:space="0" w:color="auto"/>
            <w:bottom w:val="none" w:sz="0" w:space="0" w:color="auto"/>
            <w:right w:val="none" w:sz="0" w:space="0" w:color="auto"/>
          </w:divBdr>
          <w:divsChild>
            <w:div w:id="8373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509179286">
      <w:bodyDiv w:val="1"/>
      <w:marLeft w:val="0"/>
      <w:marRight w:val="0"/>
      <w:marTop w:val="0"/>
      <w:marBottom w:val="0"/>
      <w:divBdr>
        <w:top w:val="none" w:sz="0" w:space="0" w:color="auto"/>
        <w:left w:val="none" w:sz="0" w:space="0" w:color="auto"/>
        <w:bottom w:val="none" w:sz="0" w:space="0" w:color="auto"/>
        <w:right w:val="none" w:sz="0" w:space="0" w:color="auto"/>
      </w:divBdr>
      <w:divsChild>
        <w:div w:id="137653767">
          <w:marLeft w:val="0"/>
          <w:marRight w:val="0"/>
          <w:marTop w:val="0"/>
          <w:marBottom w:val="0"/>
          <w:divBdr>
            <w:top w:val="none" w:sz="0" w:space="0" w:color="auto"/>
            <w:left w:val="none" w:sz="0" w:space="0" w:color="auto"/>
            <w:bottom w:val="none" w:sz="0" w:space="0" w:color="auto"/>
            <w:right w:val="none" w:sz="0" w:space="0" w:color="auto"/>
          </w:divBdr>
          <w:divsChild>
            <w:div w:id="1323970550">
              <w:marLeft w:val="0"/>
              <w:marRight w:val="0"/>
              <w:marTop w:val="0"/>
              <w:marBottom w:val="0"/>
              <w:divBdr>
                <w:top w:val="none" w:sz="0" w:space="0" w:color="auto"/>
                <w:left w:val="none" w:sz="0" w:space="0" w:color="auto"/>
                <w:bottom w:val="none" w:sz="0" w:space="0" w:color="auto"/>
                <w:right w:val="none" w:sz="0" w:space="0" w:color="auto"/>
              </w:divBdr>
            </w:div>
          </w:divsChild>
        </w:div>
        <w:div w:id="146098063">
          <w:marLeft w:val="0"/>
          <w:marRight w:val="0"/>
          <w:marTop w:val="0"/>
          <w:marBottom w:val="0"/>
          <w:divBdr>
            <w:top w:val="none" w:sz="0" w:space="0" w:color="auto"/>
            <w:left w:val="none" w:sz="0" w:space="0" w:color="auto"/>
            <w:bottom w:val="none" w:sz="0" w:space="0" w:color="auto"/>
            <w:right w:val="none" w:sz="0" w:space="0" w:color="auto"/>
          </w:divBdr>
          <w:divsChild>
            <w:div w:id="682974505">
              <w:marLeft w:val="0"/>
              <w:marRight w:val="0"/>
              <w:marTop w:val="0"/>
              <w:marBottom w:val="0"/>
              <w:divBdr>
                <w:top w:val="none" w:sz="0" w:space="0" w:color="auto"/>
                <w:left w:val="none" w:sz="0" w:space="0" w:color="auto"/>
                <w:bottom w:val="none" w:sz="0" w:space="0" w:color="auto"/>
                <w:right w:val="none" w:sz="0" w:space="0" w:color="auto"/>
              </w:divBdr>
            </w:div>
          </w:divsChild>
        </w:div>
        <w:div w:id="154154260">
          <w:marLeft w:val="0"/>
          <w:marRight w:val="0"/>
          <w:marTop w:val="0"/>
          <w:marBottom w:val="0"/>
          <w:divBdr>
            <w:top w:val="none" w:sz="0" w:space="0" w:color="auto"/>
            <w:left w:val="none" w:sz="0" w:space="0" w:color="auto"/>
            <w:bottom w:val="none" w:sz="0" w:space="0" w:color="auto"/>
            <w:right w:val="none" w:sz="0" w:space="0" w:color="auto"/>
          </w:divBdr>
          <w:divsChild>
            <w:div w:id="1712804797">
              <w:marLeft w:val="0"/>
              <w:marRight w:val="0"/>
              <w:marTop w:val="0"/>
              <w:marBottom w:val="0"/>
              <w:divBdr>
                <w:top w:val="none" w:sz="0" w:space="0" w:color="auto"/>
                <w:left w:val="none" w:sz="0" w:space="0" w:color="auto"/>
                <w:bottom w:val="none" w:sz="0" w:space="0" w:color="auto"/>
                <w:right w:val="none" w:sz="0" w:space="0" w:color="auto"/>
              </w:divBdr>
            </w:div>
          </w:divsChild>
        </w:div>
        <w:div w:id="307131688">
          <w:marLeft w:val="0"/>
          <w:marRight w:val="0"/>
          <w:marTop w:val="0"/>
          <w:marBottom w:val="0"/>
          <w:divBdr>
            <w:top w:val="none" w:sz="0" w:space="0" w:color="auto"/>
            <w:left w:val="none" w:sz="0" w:space="0" w:color="auto"/>
            <w:bottom w:val="none" w:sz="0" w:space="0" w:color="auto"/>
            <w:right w:val="none" w:sz="0" w:space="0" w:color="auto"/>
          </w:divBdr>
          <w:divsChild>
            <w:div w:id="1994143785">
              <w:marLeft w:val="0"/>
              <w:marRight w:val="0"/>
              <w:marTop w:val="0"/>
              <w:marBottom w:val="0"/>
              <w:divBdr>
                <w:top w:val="none" w:sz="0" w:space="0" w:color="auto"/>
                <w:left w:val="none" w:sz="0" w:space="0" w:color="auto"/>
                <w:bottom w:val="none" w:sz="0" w:space="0" w:color="auto"/>
                <w:right w:val="none" w:sz="0" w:space="0" w:color="auto"/>
              </w:divBdr>
            </w:div>
          </w:divsChild>
        </w:div>
        <w:div w:id="573442224">
          <w:marLeft w:val="0"/>
          <w:marRight w:val="0"/>
          <w:marTop w:val="0"/>
          <w:marBottom w:val="0"/>
          <w:divBdr>
            <w:top w:val="none" w:sz="0" w:space="0" w:color="auto"/>
            <w:left w:val="none" w:sz="0" w:space="0" w:color="auto"/>
            <w:bottom w:val="none" w:sz="0" w:space="0" w:color="auto"/>
            <w:right w:val="none" w:sz="0" w:space="0" w:color="auto"/>
          </w:divBdr>
          <w:divsChild>
            <w:div w:id="1659335602">
              <w:marLeft w:val="0"/>
              <w:marRight w:val="0"/>
              <w:marTop w:val="0"/>
              <w:marBottom w:val="0"/>
              <w:divBdr>
                <w:top w:val="none" w:sz="0" w:space="0" w:color="auto"/>
                <w:left w:val="none" w:sz="0" w:space="0" w:color="auto"/>
                <w:bottom w:val="none" w:sz="0" w:space="0" w:color="auto"/>
                <w:right w:val="none" w:sz="0" w:space="0" w:color="auto"/>
              </w:divBdr>
            </w:div>
          </w:divsChild>
        </w:div>
        <w:div w:id="574895684">
          <w:marLeft w:val="0"/>
          <w:marRight w:val="0"/>
          <w:marTop w:val="0"/>
          <w:marBottom w:val="0"/>
          <w:divBdr>
            <w:top w:val="none" w:sz="0" w:space="0" w:color="auto"/>
            <w:left w:val="none" w:sz="0" w:space="0" w:color="auto"/>
            <w:bottom w:val="none" w:sz="0" w:space="0" w:color="auto"/>
            <w:right w:val="none" w:sz="0" w:space="0" w:color="auto"/>
          </w:divBdr>
          <w:divsChild>
            <w:div w:id="2080126554">
              <w:marLeft w:val="0"/>
              <w:marRight w:val="0"/>
              <w:marTop w:val="0"/>
              <w:marBottom w:val="0"/>
              <w:divBdr>
                <w:top w:val="none" w:sz="0" w:space="0" w:color="auto"/>
                <w:left w:val="none" w:sz="0" w:space="0" w:color="auto"/>
                <w:bottom w:val="none" w:sz="0" w:space="0" w:color="auto"/>
                <w:right w:val="none" w:sz="0" w:space="0" w:color="auto"/>
              </w:divBdr>
            </w:div>
          </w:divsChild>
        </w:div>
        <w:div w:id="584848699">
          <w:marLeft w:val="0"/>
          <w:marRight w:val="0"/>
          <w:marTop w:val="0"/>
          <w:marBottom w:val="0"/>
          <w:divBdr>
            <w:top w:val="none" w:sz="0" w:space="0" w:color="auto"/>
            <w:left w:val="none" w:sz="0" w:space="0" w:color="auto"/>
            <w:bottom w:val="none" w:sz="0" w:space="0" w:color="auto"/>
            <w:right w:val="none" w:sz="0" w:space="0" w:color="auto"/>
          </w:divBdr>
          <w:divsChild>
            <w:div w:id="1720545452">
              <w:marLeft w:val="0"/>
              <w:marRight w:val="0"/>
              <w:marTop w:val="0"/>
              <w:marBottom w:val="0"/>
              <w:divBdr>
                <w:top w:val="none" w:sz="0" w:space="0" w:color="auto"/>
                <w:left w:val="none" w:sz="0" w:space="0" w:color="auto"/>
                <w:bottom w:val="none" w:sz="0" w:space="0" w:color="auto"/>
                <w:right w:val="none" w:sz="0" w:space="0" w:color="auto"/>
              </w:divBdr>
            </w:div>
          </w:divsChild>
        </w:div>
        <w:div w:id="585304561">
          <w:marLeft w:val="0"/>
          <w:marRight w:val="0"/>
          <w:marTop w:val="0"/>
          <w:marBottom w:val="0"/>
          <w:divBdr>
            <w:top w:val="none" w:sz="0" w:space="0" w:color="auto"/>
            <w:left w:val="none" w:sz="0" w:space="0" w:color="auto"/>
            <w:bottom w:val="none" w:sz="0" w:space="0" w:color="auto"/>
            <w:right w:val="none" w:sz="0" w:space="0" w:color="auto"/>
          </w:divBdr>
          <w:divsChild>
            <w:div w:id="1279140594">
              <w:marLeft w:val="0"/>
              <w:marRight w:val="0"/>
              <w:marTop w:val="0"/>
              <w:marBottom w:val="0"/>
              <w:divBdr>
                <w:top w:val="none" w:sz="0" w:space="0" w:color="auto"/>
                <w:left w:val="none" w:sz="0" w:space="0" w:color="auto"/>
                <w:bottom w:val="none" w:sz="0" w:space="0" w:color="auto"/>
                <w:right w:val="none" w:sz="0" w:space="0" w:color="auto"/>
              </w:divBdr>
            </w:div>
          </w:divsChild>
        </w:div>
        <w:div w:id="597564293">
          <w:marLeft w:val="0"/>
          <w:marRight w:val="0"/>
          <w:marTop w:val="0"/>
          <w:marBottom w:val="0"/>
          <w:divBdr>
            <w:top w:val="none" w:sz="0" w:space="0" w:color="auto"/>
            <w:left w:val="none" w:sz="0" w:space="0" w:color="auto"/>
            <w:bottom w:val="none" w:sz="0" w:space="0" w:color="auto"/>
            <w:right w:val="none" w:sz="0" w:space="0" w:color="auto"/>
          </w:divBdr>
          <w:divsChild>
            <w:div w:id="719137506">
              <w:marLeft w:val="0"/>
              <w:marRight w:val="0"/>
              <w:marTop w:val="0"/>
              <w:marBottom w:val="0"/>
              <w:divBdr>
                <w:top w:val="none" w:sz="0" w:space="0" w:color="auto"/>
                <w:left w:val="none" w:sz="0" w:space="0" w:color="auto"/>
                <w:bottom w:val="none" w:sz="0" w:space="0" w:color="auto"/>
                <w:right w:val="none" w:sz="0" w:space="0" w:color="auto"/>
              </w:divBdr>
            </w:div>
          </w:divsChild>
        </w:div>
        <w:div w:id="649332668">
          <w:marLeft w:val="0"/>
          <w:marRight w:val="0"/>
          <w:marTop w:val="0"/>
          <w:marBottom w:val="0"/>
          <w:divBdr>
            <w:top w:val="none" w:sz="0" w:space="0" w:color="auto"/>
            <w:left w:val="none" w:sz="0" w:space="0" w:color="auto"/>
            <w:bottom w:val="none" w:sz="0" w:space="0" w:color="auto"/>
            <w:right w:val="none" w:sz="0" w:space="0" w:color="auto"/>
          </w:divBdr>
          <w:divsChild>
            <w:div w:id="291908215">
              <w:marLeft w:val="0"/>
              <w:marRight w:val="0"/>
              <w:marTop w:val="0"/>
              <w:marBottom w:val="0"/>
              <w:divBdr>
                <w:top w:val="none" w:sz="0" w:space="0" w:color="auto"/>
                <w:left w:val="none" w:sz="0" w:space="0" w:color="auto"/>
                <w:bottom w:val="none" w:sz="0" w:space="0" w:color="auto"/>
                <w:right w:val="none" w:sz="0" w:space="0" w:color="auto"/>
              </w:divBdr>
            </w:div>
          </w:divsChild>
        </w:div>
        <w:div w:id="730158748">
          <w:marLeft w:val="0"/>
          <w:marRight w:val="0"/>
          <w:marTop w:val="0"/>
          <w:marBottom w:val="0"/>
          <w:divBdr>
            <w:top w:val="none" w:sz="0" w:space="0" w:color="auto"/>
            <w:left w:val="none" w:sz="0" w:space="0" w:color="auto"/>
            <w:bottom w:val="none" w:sz="0" w:space="0" w:color="auto"/>
            <w:right w:val="none" w:sz="0" w:space="0" w:color="auto"/>
          </w:divBdr>
          <w:divsChild>
            <w:div w:id="1876304779">
              <w:marLeft w:val="0"/>
              <w:marRight w:val="0"/>
              <w:marTop w:val="0"/>
              <w:marBottom w:val="0"/>
              <w:divBdr>
                <w:top w:val="none" w:sz="0" w:space="0" w:color="auto"/>
                <w:left w:val="none" w:sz="0" w:space="0" w:color="auto"/>
                <w:bottom w:val="none" w:sz="0" w:space="0" w:color="auto"/>
                <w:right w:val="none" w:sz="0" w:space="0" w:color="auto"/>
              </w:divBdr>
            </w:div>
          </w:divsChild>
        </w:div>
        <w:div w:id="783623025">
          <w:marLeft w:val="0"/>
          <w:marRight w:val="0"/>
          <w:marTop w:val="0"/>
          <w:marBottom w:val="0"/>
          <w:divBdr>
            <w:top w:val="none" w:sz="0" w:space="0" w:color="auto"/>
            <w:left w:val="none" w:sz="0" w:space="0" w:color="auto"/>
            <w:bottom w:val="none" w:sz="0" w:space="0" w:color="auto"/>
            <w:right w:val="none" w:sz="0" w:space="0" w:color="auto"/>
          </w:divBdr>
          <w:divsChild>
            <w:div w:id="780271760">
              <w:marLeft w:val="0"/>
              <w:marRight w:val="0"/>
              <w:marTop w:val="0"/>
              <w:marBottom w:val="0"/>
              <w:divBdr>
                <w:top w:val="none" w:sz="0" w:space="0" w:color="auto"/>
                <w:left w:val="none" w:sz="0" w:space="0" w:color="auto"/>
                <w:bottom w:val="none" w:sz="0" w:space="0" w:color="auto"/>
                <w:right w:val="none" w:sz="0" w:space="0" w:color="auto"/>
              </w:divBdr>
            </w:div>
          </w:divsChild>
        </w:div>
        <w:div w:id="920522435">
          <w:marLeft w:val="0"/>
          <w:marRight w:val="0"/>
          <w:marTop w:val="0"/>
          <w:marBottom w:val="0"/>
          <w:divBdr>
            <w:top w:val="none" w:sz="0" w:space="0" w:color="auto"/>
            <w:left w:val="none" w:sz="0" w:space="0" w:color="auto"/>
            <w:bottom w:val="none" w:sz="0" w:space="0" w:color="auto"/>
            <w:right w:val="none" w:sz="0" w:space="0" w:color="auto"/>
          </w:divBdr>
          <w:divsChild>
            <w:div w:id="828251099">
              <w:marLeft w:val="0"/>
              <w:marRight w:val="0"/>
              <w:marTop w:val="0"/>
              <w:marBottom w:val="0"/>
              <w:divBdr>
                <w:top w:val="none" w:sz="0" w:space="0" w:color="auto"/>
                <w:left w:val="none" w:sz="0" w:space="0" w:color="auto"/>
                <w:bottom w:val="none" w:sz="0" w:space="0" w:color="auto"/>
                <w:right w:val="none" w:sz="0" w:space="0" w:color="auto"/>
              </w:divBdr>
            </w:div>
          </w:divsChild>
        </w:div>
        <w:div w:id="927150713">
          <w:marLeft w:val="0"/>
          <w:marRight w:val="0"/>
          <w:marTop w:val="0"/>
          <w:marBottom w:val="0"/>
          <w:divBdr>
            <w:top w:val="none" w:sz="0" w:space="0" w:color="auto"/>
            <w:left w:val="none" w:sz="0" w:space="0" w:color="auto"/>
            <w:bottom w:val="none" w:sz="0" w:space="0" w:color="auto"/>
            <w:right w:val="none" w:sz="0" w:space="0" w:color="auto"/>
          </w:divBdr>
          <w:divsChild>
            <w:div w:id="634289843">
              <w:marLeft w:val="0"/>
              <w:marRight w:val="0"/>
              <w:marTop w:val="0"/>
              <w:marBottom w:val="0"/>
              <w:divBdr>
                <w:top w:val="none" w:sz="0" w:space="0" w:color="auto"/>
                <w:left w:val="none" w:sz="0" w:space="0" w:color="auto"/>
                <w:bottom w:val="none" w:sz="0" w:space="0" w:color="auto"/>
                <w:right w:val="none" w:sz="0" w:space="0" w:color="auto"/>
              </w:divBdr>
            </w:div>
          </w:divsChild>
        </w:div>
        <w:div w:id="1111826765">
          <w:marLeft w:val="0"/>
          <w:marRight w:val="0"/>
          <w:marTop w:val="0"/>
          <w:marBottom w:val="0"/>
          <w:divBdr>
            <w:top w:val="none" w:sz="0" w:space="0" w:color="auto"/>
            <w:left w:val="none" w:sz="0" w:space="0" w:color="auto"/>
            <w:bottom w:val="none" w:sz="0" w:space="0" w:color="auto"/>
            <w:right w:val="none" w:sz="0" w:space="0" w:color="auto"/>
          </w:divBdr>
          <w:divsChild>
            <w:div w:id="1886285446">
              <w:marLeft w:val="0"/>
              <w:marRight w:val="0"/>
              <w:marTop w:val="0"/>
              <w:marBottom w:val="0"/>
              <w:divBdr>
                <w:top w:val="none" w:sz="0" w:space="0" w:color="auto"/>
                <w:left w:val="none" w:sz="0" w:space="0" w:color="auto"/>
                <w:bottom w:val="none" w:sz="0" w:space="0" w:color="auto"/>
                <w:right w:val="none" w:sz="0" w:space="0" w:color="auto"/>
              </w:divBdr>
            </w:div>
          </w:divsChild>
        </w:div>
        <w:div w:id="1137798792">
          <w:marLeft w:val="0"/>
          <w:marRight w:val="0"/>
          <w:marTop w:val="0"/>
          <w:marBottom w:val="0"/>
          <w:divBdr>
            <w:top w:val="none" w:sz="0" w:space="0" w:color="auto"/>
            <w:left w:val="none" w:sz="0" w:space="0" w:color="auto"/>
            <w:bottom w:val="none" w:sz="0" w:space="0" w:color="auto"/>
            <w:right w:val="none" w:sz="0" w:space="0" w:color="auto"/>
          </w:divBdr>
          <w:divsChild>
            <w:div w:id="1575311892">
              <w:marLeft w:val="0"/>
              <w:marRight w:val="0"/>
              <w:marTop w:val="0"/>
              <w:marBottom w:val="0"/>
              <w:divBdr>
                <w:top w:val="none" w:sz="0" w:space="0" w:color="auto"/>
                <w:left w:val="none" w:sz="0" w:space="0" w:color="auto"/>
                <w:bottom w:val="none" w:sz="0" w:space="0" w:color="auto"/>
                <w:right w:val="none" w:sz="0" w:space="0" w:color="auto"/>
              </w:divBdr>
            </w:div>
          </w:divsChild>
        </w:div>
        <w:div w:id="1209949038">
          <w:marLeft w:val="0"/>
          <w:marRight w:val="0"/>
          <w:marTop w:val="0"/>
          <w:marBottom w:val="0"/>
          <w:divBdr>
            <w:top w:val="none" w:sz="0" w:space="0" w:color="auto"/>
            <w:left w:val="none" w:sz="0" w:space="0" w:color="auto"/>
            <w:bottom w:val="none" w:sz="0" w:space="0" w:color="auto"/>
            <w:right w:val="none" w:sz="0" w:space="0" w:color="auto"/>
          </w:divBdr>
          <w:divsChild>
            <w:div w:id="1585722183">
              <w:marLeft w:val="0"/>
              <w:marRight w:val="0"/>
              <w:marTop w:val="0"/>
              <w:marBottom w:val="0"/>
              <w:divBdr>
                <w:top w:val="none" w:sz="0" w:space="0" w:color="auto"/>
                <w:left w:val="none" w:sz="0" w:space="0" w:color="auto"/>
                <w:bottom w:val="none" w:sz="0" w:space="0" w:color="auto"/>
                <w:right w:val="none" w:sz="0" w:space="0" w:color="auto"/>
              </w:divBdr>
            </w:div>
          </w:divsChild>
        </w:div>
        <w:div w:id="1221525987">
          <w:marLeft w:val="0"/>
          <w:marRight w:val="0"/>
          <w:marTop w:val="0"/>
          <w:marBottom w:val="0"/>
          <w:divBdr>
            <w:top w:val="none" w:sz="0" w:space="0" w:color="auto"/>
            <w:left w:val="none" w:sz="0" w:space="0" w:color="auto"/>
            <w:bottom w:val="none" w:sz="0" w:space="0" w:color="auto"/>
            <w:right w:val="none" w:sz="0" w:space="0" w:color="auto"/>
          </w:divBdr>
          <w:divsChild>
            <w:div w:id="1187407754">
              <w:marLeft w:val="0"/>
              <w:marRight w:val="0"/>
              <w:marTop w:val="0"/>
              <w:marBottom w:val="0"/>
              <w:divBdr>
                <w:top w:val="none" w:sz="0" w:space="0" w:color="auto"/>
                <w:left w:val="none" w:sz="0" w:space="0" w:color="auto"/>
                <w:bottom w:val="none" w:sz="0" w:space="0" w:color="auto"/>
                <w:right w:val="none" w:sz="0" w:space="0" w:color="auto"/>
              </w:divBdr>
            </w:div>
          </w:divsChild>
        </w:div>
        <w:div w:id="1225993317">
          <w:marLeft w:val="0"/>
          <w:marRight w:val="0"/>
          <w:marTop w:val="0"/>
          <w:marBottom w:val="0"/>
          <w:divBdr>
            <w:top w:val="none" w:sz="0" w:space="0" w:color="auto"/>
            <w:left w:val="none" w:sz="0" w:space="0" w:color="auto"/>
            <w:bottom w:val="none" w:sz="0" w:space="0" w:color="auto"/>
            <w:right w:val="none" w:sz="0" w:space="0" w:color="auto"/>
          </w:divBdr>
          <w:divsChild>
            <w:div w:id="222524459">
              <w:marLeft w:val="0"/>
              <w:marRight w:val="0"/>
              <w:marTop w:val="0"/>
              <w:marBottom w:val="0"/>
              <w:divBdr>
                <w:top w:val="none" w:sz="0" w:space="0" w:color="auto"/>
                <w:left w:val="none" w:sz="0" w:space="0" w:color="auto"/>
                <w:bottom w:val="none" w:sz="0" w:space="0" w:color="auto"/>
                <w:right w:val="none" w:sz="0" w:space="0" w:color="auto"/>
              </w:divBdr>
            </w:div>
          </w:divsChild>
        </w:div>
        <w:div w:id="1241986872">
          <w:marLeft w:val="0"/>
          <w:marRight w:val="0"/>
          <w:marTop w:val="0"/>
          <w:marBottom w:val="0"/>
          <w:divBdr>
            <w:top w:val="none" w:sz="0" w:space="0" w:color="auto"/>
            <w:left w:val="none" w:sz="0" w:space="0" w:color="auto"/>
            <w:bottom w:val="none" w:sz="0" w:space="0" w:color="auto"/>
            <w:right w:val="none" w:sz="0" w:space="0" w:color="auto"/>
          </w:divBdr>
          <w:divsChild>
            <w:div w:id="1142579329">
              <w:marLeft w:val="0"/>
              <w:marRight w:val="0"/>
              <w:marTop w:val="0"/>
              <w:marBottom w:val="0"/>
              <w:divBdr>
                <w:top w:val="none" w:sz="0" w:space="0" w:color="auto"/>
                <w:left w:val="none" w:sz="0" w:space="0" w:color="auto"/>
                <w:bottom w:val="none" w:sz="0" w:space="0" w:color="auto"/>
                <w:right w:val="none" w:sz="0" w:space="0" w:color="auto"/>
              </w:divBdr>
            </w:div>
          </w:divsChild>
        </w:div>
        <w:div w:id="1282415295">
          <w:marLeft w:val="0"/>
          <w:marRight w:val="0"/>
          <w:marTop w:val="0"/>
          <w:marBottom w:val="0"/>
          <w:divBdr>
            <w:top w:val="none" w:sz="0" w:space="0" w:color="auto"/>
            <w:left w:val="none" w:sz="0" w:space="0" w:color="auto"/>
            <w:bottom w:val="none" w:sz="0" w:space="0" w:color="auto"/>
            <w:right w:val="none" w:sz="0" w:space="0" w:color="auto"/>
          </w:divBdr>
          <w:divsChild>
            <w:div w:id="370881952">
              <w:marLeft w:val="0"/>
              <w:marRight w:val="0"/>
              <w:marTop w:val="0"/>
              <w:marBottom w:val="0"/>
              <w:divBdr>
                <w:top w:val="none" w:sz="0" w:space="0" w:color="auto"/>
                <w:left w:val="none" w:sz="0" w:space="0" w:color="auto"/>
                <w:bottom w:val="none" w:sz="0" w:space="0" w:color="auto"/>
                <w:right w:val="none" w:sz="0" w:space="0" w:color="auto"/>
              </w:divBdr>
            </w:div>
          </w:divsChild>
        </w:div>
        <w:div w:id="1351838513">
          <w:marLeft w:val="0"/>
          <w:marRight w:val="0"/>
          <w:marTop w:val="0"/>
          <w:marBottom w:val="0"/>
          <w:divBdr>
            <w:top w:val="none" w:sz="0" w:space="0" w:color="auto"/>
            <w:left w:val="none" w:sz="0" w:space="0" w:color="auto"/>
            <w:bottom w:val="none" w:sz="0" w:space="0" w:color="auto"/>
            <w:right w:val="none" w:sz="0" w:space="0" w:color="auto"/>
          </w:divBdr>
          <w:divsChild>
            <w:div w:id="1406028630">
              <w:marLeft w:val="0"/>
              <w:marRight w:val="0"/>
              <w:marTop w:val="0"/>
              <w:marBottom w:val="0"/>
              <w:divBdr>
                <w:top w:val="none" w:sz="0" w:space="0" w:color="auto"/>
                <w:left w:val="none" w:sz="0" w:space="0" w:color="auto"/>
                <w:bottom w:val="none" w:sz="0" w:space="0" w:color="auto"/>
                <w:right w:val="none" w:sz="0" w:space="0" w:color="auto"/>
              </w:divBdr>
            </w:div>
          </w:divsChild>
        </w:div>
        <w:div w:id="1365449838">
          <w:marLeft w:val="0"/>
          <w:marRight w:val="0"/>
          <w:marTop w:val="0"/>
          <w:marBottom w:val="0"/>
          <w:divBdr>
            <w:top w:val="none" w:sz="0" w:space="0" w:color="auto"/>
            <w:left w:val="none" w:sz="0" w:space="0" w:color="auto"/>
            <w:bottom w:val="none" w:sz="0" w:space="0" w:color="auto"/>
            <w:right w:val="none" w:sz="0" w:space="0" w:color="auto"/>
          </w:divBdr>
          <w:divsChild>
            <w:div w:id="2140301104">
              <w:marLeft w:val="0"/>
              <w:marRight w:val="0"/>
              <w:marTop w:val="0"/>
              <w:marBottom w:val="0"/>
              <w:divBdr>
                <w:top w:val="none" w:sz="0" w:space="0" w:color="auto"/>
                <w:left w:val="none" w:sz="0" w:space="0" w:color="auto"/>
                <w:bottom w:val="none" w:sz="0" w:space="0" w:color="auto"/>
                <w:right w:val="none" w:sz="0" w:space="0" w:color="auto"/>
              </w:divBdr>
            </w:div>
          </w:divsChild>
        </w:div>
        <w:div w:id="1411268253">
          <w:marLeft w:val="0"/>
          <w:marRight w:val="0"/>
          <w:marTop w:val="0"/>
          <w:marBottom w:val="0"/>
          <w:divBdr>
            <w:top w:val="none" w:sz="0" w:space="0" w:color="auto"/>
            <w:left w:val="none" w:sz="0" w:space="0" w:color="auto"/>
            <w:bottom w:val="none" w:sz="0" w:space="0" w:color="auto"/>
            <w:right w:val="none" w:sz="0" w:space="0" w:color="auto"/>
          </w:divBdr>
          <w:divsChild>
            <w:div w:id="1766339259">
              <w:marLeft w:val="0"/>
              <w:marRight w:val="0"/>
              <w:marTop w:val="0"/>
              <w:marBottom w:val="0"/>
              <w:divBdr>
                <w:top w:val="none" w:sz="0" w:space="0" w:color="auto"/>
                <w:left w:val="none" w:sz="0" w:space="0" w:color="auto"/>
                <w:bottom w:val="none" w:sz="0" w:space="0" w:color="auto"/>
                <w:right w:val="none" w:sz="0" w:space="0" w:color="auto"/>
              </w:divBdr>
            </w:div>
          </w:divsChild>
        </w:div>
        <w:div w:id="1464348366">
          <w:marLeft w:val="0"/>
          <w:marRight w:val="0"/>
          <w:marTop w:val="0"/>
          <w:marBottom w:val="0"/>
          <w:divBdr>
            <w:top w:val="none" w:sz="0" w:space="0" w:color="auto"/>
            <w:left w:val="none" w:sz="0" w:space="0" w:color="auto"/>
            <w:bottom w:val="none" w:sz="0" w:space="0" w:color="auto"/>
            <w:right w:val="none" w:sz="0" w:space="0" w:color="auto"/>
          </w:divBdr>
          <w:divsChild>
            <w:div w:id="2138444957">
              <w:marLeft w:val="0"/>
              <w:marRight w:val="0"/>
              <w:marTop w:val="0"/>
              <w:marBottom w:val="0"/>
              <w:divBdr>
                <w:top w:val="none" w:sz="0" w:space="0" w:color="auto"/>
                <w:left w:val="none" w:sz="0" w:space="0" w:color="auto"/>
                <w:bottom w:val="none" w:sz="0" w:space="0" w:color="auto"/>
                <w:right w:val="none" w:sz="0" w:space="0" w:color="auto"/>
              </w:divBdr>
            </w:div>
          </w:divsChild>
        </w:div>
        <w:div w:id="1489439639">
          <w:marLeft w:val="0"/>
          <w:marRight w:val="0"/>
          <w:marTop w:val="0"/>
          <w:marBottom w:val="0"/>
          <w:divBdr>
            <w:top w:val="none" w:sz="0" w:space="0" w:color="auto"/>
            <w:left w:val="none" w:sz="0" w:space="0" w:color="auto"/>
            <w:bottom w:val="none" w:sz="0" w:space="0" w:color="auto"/>
            <w:right w:val="none" w:sz="0" w:space="0" w:color="auto"/>
          </w:divBdr>
          <w:divsChild>
            <w:div w:id="1910454238">
              <w:marLeft w:val="0"/>
              <w:marRight w:val="0"/>
              <w:marTop w:val="0"/>
              <w:marBottom w:val="0"/>
              <w:divBdr>
                <w:top w:val="none" w:sz="0" w:space="0" w:color="auto"/>
                <w:left w:val="none" w:sz="0" w:space="0" w:color="auto"/>
                <w:bottom w:val="none" w:sz="0" w:space="0" w:color="auto"/>
                <w:right w:val="none" w:sz="0" w:space="0" w:color="auto"/>
              </w:divBdr>
            </w:div>
          </w:divsChild>
        </w:div>
        <w:div w:id="1509563790">
          <w:marLeft w:val="0"/>
          <w:marRight w:val="0"/>
          <w:marTop w:val="0"/>
          <w:marBottom w:val="0"/>
          <w:divBdr>
            <w:top w:val="none" w:sz="0" w:space="0" w:color="auto"/>
            <w:left w:val="none" w:sz="0" w:space="0" w:color="auto"/>
            <w:bottom w:val="none" w:sz="0" w:space="0" w:color="auto"/>
            <w:right w:val="none" w:sz="0" w:space="0" w:color="auto"/>
          </w:divBdr>
          <w:divsChild>
            <w:div w:id="1939828155">
              <w:marLeft w:val="0"/>
              <w:marRight w:val="0"/>
              <w:marTop w:val="0"/>
              <w:marBottom w:val="0"/>
              <w:divBdr>
                <w:top w:val="none" w:sz="0" w:space="0" w:color="auto"/>
                <w:left w:val="none" w:sz="0" w:space="0" w:color="auto"/>
                <w:bottom w:val="none" w:sz="0" w:space="0" w:color="auto"/>
                <w:right w:val="none" w:sz="0" w:space="0" w:color="auto"/>
              </w:divBdr>
            </w:div>
          </w:divsChild>
        </w:div>
        <w:div w:id="1521622608">
          <w:marLeft w:val="0"/>
          <w:marRight w:val="0"/>
          <w:marTop w:val="0"/>
          <w:marBottom w:val="0"/>
          <w:divBdr>
            <w:top w:val="none" w:sz="0" w:space="0" w:color="auto"/>
            <w:left w:val="none" w:sz="0" w:space="0" w:color="auto"/>
            <w:bottom w:val="none" w:sz="0" w:space="0" w:color="auto"/>
            <w:right w:val="none" w:sz="0" w:space="0" w:color="auto"/>
          </w:divBdr>
          <w:divsChild>
            <w:div w:id="579945886">
              <w:marLeft w:val="0"/>
              <w:marRight w:val="0"/>
              <w:marTop w:val="0"/>
              <w:marBottom w:val="0"/>
              <w:divBdr>
                <w:top w:val="none" w:sz="0" w:space="0" w:color="auto"/>
                <w:left w:val="none" w:sz="0" w:space="0" w:color="auto"/>
                <w:bottom w:val="none" w:sz="0" w:space="0" w:color="auto"/>
                <w:right w:val="none" w:sz="0" w:space="0" w:color="auto"/>
              </w:divBdr>
            </w:div>
          </w:divsChild>
        </w:div>
        <w:div w:id="1562715698">
          <w:marLeft w:val="0"/>
          <w:marRight w:val="0"/>
          <w:marTop w:val="0"/>
          <w:marBottom w:val="0"/>
          <w:divBdr>
            <w:top w:val="none" w:sz="0" w:space="0" w:color="auto"/>
            <w:left w:val="none" w:sz="0" w:space="0" w:color="auto"/>
            <w:bottom w:val="none" w:sz="0" w:space="0" w:color="auto"/>
            <w:right w:val="none" w:sz="0" w:space="0" w:color="auto"/>
          </w:divBdr>
          <w:divsChild>
            <w:div w:id="1691638536">
              <w:marLeft w:val="0"/>
              <w:marRight w:val="0"/>
              <w:marTop w:val="0"/>
              <w:marBottom w:val="0"/>
              <w:divBdr>
                <w:top w:val="none" w:sz="0" w:space="0" w:color="auto"/>
                <w:left w:val="none" w:sz="0" w:space="0" w:color="auto"/>
                <w:bottom w:val="none" w:sz="0" w:space="0" w:color="auto"/>
                <w:right w:val="none" w:sz="0" w:space="0" w:color="auto"/>
              </w:divBdr>
            </w:div>
          </w:divsChild>
        </w:div>
        <w:div w:id="1644890602">
          <w:marLeft w:val="0"/>
          <w:marRight w:val="0"/>
          <w:marTop w:val="0"/>
          <w:marBottom w:val="0"/>
          <w:divBdr>
            <w:top w:val="none" w:sz="0" w:space="0" w:color="auto"/>
            <w:left w:val="none" w:sz="0" w:space="0" w:color="auto"/>
            <w:bottom w:val="none" w:sz="0" w:space="0" w:color="auto"/>
            <w:right w:val="none" w:sz="0" w:space="0" w:color="auto"/>
          </w:divBdr>
          <w:divsChild>
            <w:div w:id="1854881609">
              <w:marLeft w:val="0"/>
              <w:marRight w:val="0"/>
              <w:marTop w:val="0"/>
              <w:marBottom w:val="0"/>
              <w:divBdr>
                <w:top w:val="none" w:sz="0" w:space="0" w:color="auto"/>
                <w:left w:val="none" w:sz="0" w:space="0" w:color="auto"/>
                <w:bottom w:val="none" w:sz="0" w:space="0" w:color="auto"/>
                <w:right w:val="none" w:sz="0" w:space="0" w:color="auto"/>
              </w:divBdr>
            </w:div>
          </w:divsChild>
        </w:div>
        <w:div w:id="1681198491">
          <w:marLeft w:val="0"/>
          <w:marRight w:val="0"/>
          <w:marTop w:val="0"/>
          <w:marBottom w:val="0"/>
          <w:divBdr>
            <w:top w:val="none" w:sz="0" w:space="0" w:color="auto"/>
            <w:left w:val="none" w:sz="0" w:space="0" w:color="auto"/>
            <w:bottom w:val="none" w:sz="0" w:space="0" w:color="auto"/>
            <w:right w:val="none" w:sz="0" w:space="0" w:color="auto"/>
          </w:divBdr>
          <w:divsChild>
            <w:div w:id="507209908">
              <w:marLeft w:val="0"/>
              <w:marRight w:val="0"/>
              <w:marTop w:val="0"/>
              <w:marBottom w:val="0"/>
              <w:divBdr>
                <w:top w:val="none" w:sz="0" w:space="0" w:color="auto"/>
                <w:left w:val="none" w:sz="0" w:space="0" w:color="auto"/>
                <w:bottom w:val="none" w:sz="0" w:space="0" w:color="auto"/>
                <w:right w:val="none" w:sz="0" w:space="0" w:color="auto"/>
              </w:divBdr>
            </w:div>
          </w:divsChild>
        </w:div>
        <w:div w:id="1711371997">
          <w:marLeft w:val="0"/>
          <w:marRight w:val="0"/>
          <w:marTop w:val="0"/>
          <w:marBottom w:val="0"/>
          <w:divBdr>
            <w:top w:val="none" w:sz="0" w:space="0" w:color="auto"/>
            <w:left w:val="none" w:sz="0" w:space="0" w:color="auto"/>
            <w:bottom w:val="none" w:sz="0" w:space="0" w:color="auto"/>
            <w:right w:val="none" w:sz="0" w:space="0" w:color="auto"/>
          </w:divBdr>
          <w:divsChild>
            <w:div w:id="774061750">
              <w:marLeft w:val="0"/>
              <w:marRight w:val="0"/>
              <w:marTop w:val="0"/>
              <w:marBottom w:val="0"/>
              <w:divBdr>
                <w:top w:val="none" w:sz="0" w:space="0" w:color="auto"/>
                <w:left w:val="none" w:sz="0" w:space="0" w:color="auto"/>
                <w:bottom w:val="none" w:sz="0" w:space="0" w:color="auto"/>
                <w:right w:val="none" w:sz="0" w:space="0" w:color="auto"/>
              </w:divBdr>
            </w:div>
          </w:divsChild>
        </w:div>
        <w:div w:id="1774280189">
          <w:marLeft w:val="0"/>
          <w:marRight w:val="0"/>
          <w:marTop w:val="0"/>
          <w:marBottom w:val="0"/>
          <w:divBdr>
            <w:top w:val="none" w:sz="0" w:space="0" w:color="auto"/>
            <w:left w:val="none" w:sz="0" w:space="0" w:color="auto"/>
            <w:bottom w:val="none" w:sz="0" w:space="0" w:color="auto"/>
            <w:right w:val="none" w:sz="0" w:space="0" w:color="auto"/>
          </w:divBdr>
          <w:divsChild>
            <w:div w:id="842941357">
              <w:marLeft w:val="0"/>
              <w:marRight w:val="0"/>
              <w:marTop w:val="0"/>
              <w:marBottom w:val="0"/>
              <w:divBdr>
                <w:top w:val="none" w:sz="0" w:space="0" w:color="auto"/>
                <w:left w:val="none" w:sz="0" w:space="0" w:color="auto"/>
                <w:bottom w:val="none" w:sz="0" w:space="0" w:color="auto"/>
                <w:right w:val="none" w:sz="0" w:space="0" w:color="auto"/>
              </w:divBdr>
            </w:div>
          </w:divsChild>
        </w:div>
        <w:div w:id="1844196411">
          <w:marLeft w:val="0"/>
          <w:marRight w:val="0"/>
          <w:marTop w:val="0"/>
          <w:marBottom w:val="0"/>
          <w:divBdr>
            <w:top w:val="none" w:sz="0" w:space="0" w:color="auto"/>
            <w:left w:val="none" w:sz="0" w:space="0" w:color="auto"/>
            <w:bottom w:val="none" w:sz="0" w:space="0" w:color="auto"/>
            <w:right w:val="none" w:sz="0" w:space="0" w:color="auto"/>
          </w:divBdr>
          <w:divsChild>
            <w:div w:id="1107384669">
              <w:marLeft w:val="0"/>
              <w:marRight w:val="0"/>
              <w:marTop w:val="0"/>
              <w:marBottom w:val="0"/>
              <w:divBdr>
                <w:top w:val="none" w:sz="0" w:space="0" w:color="auto"/>
                <w:left w:val="none" w:sz="0" w:space="0" w:color="auto"/>
                <w:bottom w:val="none" w:sz="0" w:space="0" w:color="auto"/>
                <w:right w:val="none" w:sz="0" w:space="0" w:color="auto"/>
              </w:divBdr>
            </w:div>
          </w:divsChild>
        </w:div>
        <w:div w:id="1942763254">
          <w:marLeft w:val="0"/>
          <w:marRight w:val="0"/>
          <w:marTop w:val="0"/>
          <w:marBottom w:val="0"/>
          <w:divBdr>
            <w:top w:val="none" w:sz="0" w:space="0" w:color="auto"/>
            <w:left w:val="none" w:sz="0" w:space="0" w:color="auto"/>
            <w:bottom w:val="none" w:sz="0" w:space="0" w:color="auto"/>
            <w:right w:val="none" w:sz="0" w:space="0" w:color="auto"/>
          </w:divBdr>
          <w:divsChild>
            <w:div w:id="1615669587">
              <w:marLeft w:val="0"/>
              <w:marRight w:val="0"/>
              <w:marTop w:val="0"/>
              <w:marBottom w:val="0"/>
              <w:divBdr>
                <w:top w:val="none" w:sz="0" w:space="0" w:color="auto"/>
                <w:left w:val="none" w:sz="0" w:space="0" w:color="auto"/>
                <w:bottom w:val="none" w:sz="0" w:space="0" w:color="auto"/>
                <w:right w:val="none" w:sz="0" w:space="0" w:color="auto"/>
              </w:divBdr>
            </w:div>
          </w:divsChild>
        </w:div>
        <w:div w:id="1951737814">
          <w:marLeft w:val="0"/>
          <w:marRight w:val="0"/>
          <w:marTop w:val="0"/>
          <w:marBottom w:val="0"/>
          <w:divBdr>
            <w:top w:val="none" w:sz="0" w:space="0" w:color="auto"/>
            <w:left w:val="none" w:sz="0" w:space="0" w:color="auto"/>
            <w:bottom w:val="none" w:sz="0" w:space="0" w:color="auto"/>
            <w:right w:val="none" w:sz="0" w:space="0" w:color="auto"/>
          </w:divBdr>
          <w:divsChild>
            <w:div w:id="803817430">
              <w:marLeft w:val="0"/>
              <w:marRight w:val="0"/>
              <w:marTop w:val="0"/>
              <w:marBottom w:val="0"/>
              <w:divBdr>
                <w:top w:val="none" w:sz="0" w:space="0" w:color="auto"/>
                <w:left w:val="none" w:sz="0" w:space="0" w:color="auto"/>
                <w:bottom w:val="none" w:sz="0" w:space="0" w:color="auto"/>
                <w:right w:val="none" w:sz="0" w:space="0" w:color="auto"/>
              </w:divBdr>
            </w:div>
          </w:divsChild>
        </w:div>
        <w:div w:id="1982341390">
          <w:marLeft w:val="0"/>
          <w:marRight w:val="0"/>
          <w:marTop w:val="0"/>
          <w:marBottom w:val="0"/>
          <w:divBdr>
            <w:top w:val="none" w:sz="0" w:space="0" w:color="auto"/>
            <w:left w:val="none" w:sz="0" w:space="0" w:color="auto"/>
            <w:bottom w:val="none" w:sz="0" w:space="0" w:color="auto"/>
            <w:right w:val="none" w:sz="0" w:space="0" w:color="auto"/>
          </w:divBdr>
          <w:divsChild>
            <w:div w:id="832064323">
              <w:marLeft w:val="0"/>
              <w:marRight w:val="0"/>
              <w:marTop w:val="0"/>
              <w:marBottom w:val="0"/>
              <w:divBdr>
                <w:top w:val="none" w:sz="0" w:space="0" w:color="auto"/>
                <w:left w:val="none" w:sz="0" w:space="0" w:color="auto"/>
                <w:bottom w:val="none" w:sz="0" w:space="0" w:color="auto"/>
                <w:right w:val="none" w:sz="0" w:space="0" w:color="auto"/>
              </w:divBdr>
            </w:div>
          </w:divsChild>
        </w:div>
        <w:div w:id="2030989894">
          <w:marLeft w:val="0"/>
          <w:marRight w:val="0"/>
          <w:marTop w:val="0"/>
          <w:marBottom w:val="0"/>
          <w:divBdr>
            <w:top w:val="none" w:sz="0" w:space="0" w:color="auto"/>
            <w:left w:val="none" w:sz="0" w:space="0" w:color="auto"/>
            <w:bottom w:val="none" w:sz="0" w:space="0" w:color="auto"/>
            <w:right w:val="none" w:sz="0" w:space="0" w:color="auto"/>
          </w:divBdr>
          <w:divsChild>
            <w:div w:id="1001934566">
              <w:marLeft w:val="0"/>
              <w:marRight w:val="0"/>
              <w:marTop w:val="0"/>
              <w:marBottom w:val="0"/>
              <w:divBdr>
                <w:top w:val="none" w:sz="0" w:space="0" w:color="auto"/>
                <w:left w:val="none" w:sz="0" w:space="0" w:color="auto"/>
                <w:bottom w:val="none" w:sz="0" w:space="0" w:color="auto"/>
                <w:right w:val="none" w:sz="0" w:space="0" w:color="auto"/>
              </w:divBdr>
            </w:div>
          </w:divsChild>
        </w:div>
        <w:div w:id="2035419870">
          <w:marLeft w:val="0"/>
          <w:marRight w:val="0"/>
          <w:marTop w:val="0"/>
          <w:marBottom w:val="0"/>
          <w:divBdr>
            <w:top w:val="none" w:sz="0" w:space="0" w:color="auto"/>
            <w:left w:val="none" w:sz="0" w:space="0" w:color="auto"/>
            <w:bottom w:val="none" w:sz="0" w:space="0" w:color="auto"/>
            <w:right w:val="none" w:sz="0" w:space="0" w:color="auto"/>
          </w:divBdr>
          <w:divsChild>
            <w:div w:id="597295114">
              <w:marLeft w:val="0"/>
              <w:marRight w:val="0"/>
              <w:marTop w:val="0"/>
              <w:marBottom w:val="0"/>
              <w:divBdr>
                <w:top w:val="none" w:sz="0" w:space="0" w:color="auto"/>
                <w:left w:val="none" w:sz="0" w:space="0" w:color="auto"/>
                <w:bottom w:val="none" w:sz="0" w:space="0" w:color="auto"/>
                <w:right w:val="none" w:sz="0" w:space="0" w:color="auto"/>
              </w:divBdr>
            </w:div>
          </w:divsChild>
        </w:div>
        <w:div w:id="2092657408">
          <w:marLeft w:val="0"/>
          <w:marRight w:val="0"/>
          <w:marTop w:val="0"/>
          <w:marBottom w:val="0"/>
          <w:divBdr>
            <w:top w:val="none" w:sz="0" w:space="0" w:color="auto"/>
            <w:left w:val="none" w:sz="0" w:space="0" w:color="auto"/>
            <w:bottom w:val="none" w:sz="0" w:space="0" w:color="auto"/>
            <w:right w:val="none" w:sz="0" w:space="0" w:color="auto"/>
          </w:divBdr>
          <w:divsChild>
            <w:div w:id="7810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701057721">
      <w:bodyDiv w:val="1"/>
      <w:marLeft w:val="0"/>
      <w:marRight w:val="0"/>
      <w:marTop w:val="0"/>
      <w:marBottom w:val="0"/>
      <w:divBdr>
        <w:top w:val="none" w:sz="0" w:space="0" w:color="auto"/>
        <w:left w:val="none" w:sz="0" w:space="0" w:color="auto"/>
        <w:bottom w:val="none" w:sz="0" w:space="0" w:color="auto"/>
        <w:right w:val="none" w:sz="0" w:space="0" w:color="auto"/>
      </w:divBdr>
      <w:divsChild>
        <w:div w:id="240875198">
          <w:marLeft w:val="0"/>
          <w:marRight w:val="0"/>
          <w:marTop w:val="0"/>
          <w:marBottom w:val="0"/>
          <w:divBdr>
            <w:top w:val="none" w:sz="0" w:space="0" w:color="auto"/>
            <w:left w:val="none" w:sz="0" w:space="0" w:color="auto"/>
            <w:bottom w:val="none" w:sz="0" w:space="0" w:color="auto"/>
            <w:right w:val="none" w:sz="0" w:space="0" w:color="auto"/>
          </w:divBdr>
          <w:divsChild>
            <w:div w:id="640765891">
              <w:marLeft w:val="-75"/>
              <w:marRight w:val="0"/>
              <w:marTop w:val="30"/>
              <w:marBottom w:val="30"/>
              <w:divBdr>
                <w:top w:val="none" w:sz="0" w:space="0" w:color="auto"/>
                <w:left w:val="none" w:sz="0" w:space="0" w:color="auto"/>
                <w:bottom w:val="none" w:sz="0" w:space="0" w:color="auto"/>
                <w:right w:val="none" w:sz="0" w:space="0" w:color="auto"/>
              </w:divBdr>
              <w:divsChild>
                <w:div w:id="33969489">
                  <w:marLeft w:val="0"/>
                  <w:marRight w:val="0"/>
                  <w:marTop w:val="0"/>
                  <w:marBottom w:val="0"/>
                  <w:divBdr>
                    <w:top w:val="none" w:sz="0" w:space="0" w:color="auto"/>
                    <w:left w:val="none" w:sz="0" w:space="0" w:color="auto"/>
                    <w:bottom w:val="none" w:sz="0" w:space="0" w:color="auto"/>
                    <w:right w:val="none" w:sz="0" w:space="0" w:color="auto"/>
                  </w:divBdr>
                  <w:divsChild>
                    <w:div w:id="98330261">
                      <w:marLeft w:val="0"/>
                      <w:marRight w:val="0"/>
                      <w:marTop w:val="0"/>
                      <w:marBottom w:val="0"/>
                      <w:divBdr>
                        <w:top w:val="none" w:sz="0" w:space="0" w:color="auto"/>
                        <w:left w:val="none" w:sz="0" w:space="0" w:color="auto"/>
                        <w:bottom w:val="none" w:sz="0" w:space="0" w:color="auto"/>
                        <w:right w:val="none" w:sz="0" w:space="0" w:color="auto"/>
                      </w:divBdr>
                    </w:div>
                  </w:divsChild>
                </w:div>
                <w:div w:id="34163874">
                  <w:marLeft w:val="0"/>
                  <w:marRight w:val="0"/>
                  <w:marTop w:val="0"/>
                  <w:marBottom w:val="0"/>
                  <w:divBdr>
                    <w:top w:val="none" w:sz="0" w:space="0" w:color="auto"/>
                    <w:left w:val="none" w:sz="0" w:space="0" w:color="auto"/>
                    <w:bottom w:val="none" w:sz="0" w:space="0" w:color="auto"/>
                    <w:right w:val="none" w:sz="0" w:space="0" w:color="auto"/>
                  </w:divBdr>
                  <w:divsChild>
                    <w:div w:id="74211732">
                      <w:marLeft w:val="0"/>
                      <w:marRight w:val="0"/>
                      <w:marTop w:val="0"/>
                      <w:marBottom w:val="0"/>
                      <w:divBdr>
                        <w:top w:val="none" w:sz="0" w:space="0" w:color="auto"/>
                        <w:left w:val="none" w:sz="0" w:space="0" w:color="auto"/>
                        <w:bottom w:val="none" w:sz="0" w:space="0" w:color="auto"/>
                        <w:right w:val="none" w:sz="0" w:space="0" w:color="auto"/>
                      </w:divBdr>
                    </w:div>
                  </w:divsChild>
                </w:div>
                <w:div w:id="69892698">
                  <w:marLeft w:val="0"/>
                  <w:marRight w:val="0"/>
                  <w:marTop w:val="0"/>
                  <w:marBottom w:val="0"/>
                  <w:divBdr>
                    <w:top w:val="none" w:sz="0" w:space="0" w:color="auto"/>
                    <w:left w:val="none" w:sz="0" w:space="0" w:color="auto"/>
                    <w:bottom w:val="none" w:sz="0" w:space="0" w:color="auto"/>
                    <w:right w:val="none" w:sz="0" w:space="0" w:color="auto"/>
                  </w:divBdr>
                  <w:divsChild>
                    <w:div w:id="1055086141">
                      <w:marLeft w:val="0"/>
                      <w:marRight w:val="0"/>
                      <w:marTop w:val="0"/>
                      <w:marBottom w:val="0"/>
                      <w:divBdr>
                        <w:top w:val="none" w:sz="0" w:space="0" w:color="auto"/>
                        <w:left w:val="none" w:sz="0" w:space="0" w:color="auto"/>
                        <w:bottom w:val="none" w:sz="0" w:space="0" w:color="auto"/>
                        <w:right w:val="none" w:sz="0" w:space="0" w:color="auto"/>
                      </w:divBdr>
                    </w:div>
                  </w:divsChild>
                </w:div>
                <w:div w:id="190579203">
                  <w:marLeft w:val="0"/>
                  <w:marRight w:val="0"/>
                  <w:marTop w:val="0"/>
                  <w:marBottom w:val="0"/>
                  <w:divBdr>
                    <w:top w:val="none" w:sz="0" w:space="0" w:color="auto"/>
                    <w:left w:val="none" w:sz="0" w:space="0" w:color="auto"/>
                    <w:bottom w:val="none" w:sz="0" w:space="0" w:color="auto"/>
                    <w:right w:val="none" w:sz="0" w:space="0" w:color="auto"/>
                  </w:divBdr>
                  <w:divsChild>
                    <w:div w:id="1083797399">
                      <w:marLeft w:val="0"/>
                      <w:marRight w:val="0"/>
                      <w:marTop w:val="0"/>
                      <w:marBottom w:val="0"/>
                      <w:divBdr>
                        <w:top w:val="none" w:sz="0" w:space="0" w:color="auto"/>
                        <w:left w:val="none" w:sz="0" w:space="0" w:color="auto"/>
                        <w:bottom w:val="none" w:sz="0" w:space="0" w:color="auto"/>
                        <w:right w:val="none" w:sz="0" w:space="0" w:color="auto"/>
                      </w:divBdr>
                    </w:div>
                  </w:divsChild>
                </w:div>
                <w:div w:id="259418009">
                  <w:marLeft w:val="0"/>
                  <w:marRight w:val="0"/>
                  <w:marTop w:val="0"/>
                  <w:marBottom w:val="0"/>
                  <w:divBdr>
                    <w:top w:val="none" w:sz="0" w:space="0" w:color="auto"/>
                    <w:left w:val="none" w:sz="0" w:space="0" w:color="auto"/>
                    <w:bottom w:val="none" w:sz="0" w:space="0" w:color="auto"/>
                    <w:right w:val="none" w:sz="0" w:space="0" w:color="auto"/>
                  </w:divBdr>
                  <w:divsChild>
                    <w:div w:id="1678581799">
                      <w:marLeft w:val="0"/>
                      <w:marRight w:val="0"/>
                      <w:marTop w:val="0"/>
                      <w:marBottom w:val="0"/>
                      <w:divBdr>
                        <w:top w:val="none" w:sz="0" w:space="0" w:color="auto"/>
                        <w:left w:val="none" w:sz="0" w:space="0" w:color="auto"/>
                        <w:bottom w:val="none" w:sz="0" w:space="0" w:color="auto"/>
                        <w:right w:val="none" w:sz="0" w:space="0" w:color="auto"/>
                      </w:divBdr>
                    </w:div>
                  </w:divsChild>
                </w:div>
                <w:div w:id="299268905">
                  <w:marLeft w:val="0"/>
                  <w:marRight w:val="0"/>
                  <w:marTop w:val="0"/>
                  <w:marBottom w:val="0"/>
                  <w:divBdr>
                    <w:top w:val="none" w:sz="0" w:space="0" w:color="auto"/>
                    <w:left w:val="none" w:sz="0" w:space="0" w:color="auto"/>
                    <w:bottom w:val="none" w:sz="0" w:space="0" w:color="auto"/>
                    <w:right w:val="none" w:sz="0" w:space="0" w:color="auto"/>
                  </w:divBdr>
                  <w:divsChild>
                    <w:div w:id="1287853051">
                      <w:marLeft w:val="0"/>
                      <w:marRight w:val="0"/>
                      <w:marTop w:val="0"/>
                      <w:marBottom w:val="0"/>
                      <w:divBdr>
                        <w:top w:val="none" w:sz="0" w:space="0" w:color="auto"/>
                        <w:left w:val="none" w:sz="0" w:space="0" w:color="auto"/>
                        <w:bottom w:val="none" w:sz="0" w:space="0" w:color="auto"/>
                        <w:right w:val="none" w:sz="0" w:space="0" w:color="auto"/>
                      </w:divBdr>
                    </w:div>
                  </w:divsChild>
                </w:div>
                <w:div w:id="470555891">
                  <w:marLeft w:val="0"/>
                  <w:marRight w:val="0"/>
                  <w:marTop w:val="0"/>
                  <w:marBottom w:val="0"/>
                  <w:divBdr>
                    <w:top w:val="none" w:sz="0" w:space="0" w:color="auto"/>
                    <w:left w:val="none" w:sz="0" w:space="0" w:color="auto"/>
                    <w:bottom w:val="none" w:sz="0" w:space="0" w:color="auto"/>
                    <w:right w:val="none" w:sz="0" w:space="0" w:color="auto"/>
                  </w:divBdr>
                  <w:divsChild>
                    <w:div w:id="194739089">
                      <w:marLeft w:val="0"/>
                      <w:marRight w:val="0"/>
                      <w:marTop w:val="0"/>
                      <w:marBottom w:val="0"/>
                      <w:divBdr>
                        <w:top w:val="none" w:sz="0" w:space="0" w:color="auto"/>
                        <w:left w:val="none" w:sz="0" w:space="0" w:color="auto"/>
                        <w:bottom w:val="none" w:sz="0" w:space="0" w:color="auto"/>
                        <w:right w:val="none" w:sz="0" w:space="0" w:color="auto"/>
                      </w:divBdr>
                    </w:div>
                  </w:divsChild>
                </w:div>
                <w:div w:id="509570141">
                  <w:marLeft w:val="0"/>
                  <w:marRight w:val="0"/>
                  <w:marTop w:val="0"/>
                  <w:marBottom w:val="0"/>
                  <w:divBdr>
                    <w:top w:val="none" w:sz="0" w:space="0" w:color="auto"/>
                    <w:left w:val="none" w:sz="0" w:space="0" w:color="auto"/>
                    <w:bottom w:val="none" w:sz="0" w:space="0" w:color="auto"/>
                    <w:right w:val="none" w:sz="0" w:space="0" w:color="auto"/>
                  </w:divBdr>
                  <w:divsChild>
                    <w:div w:id="1361197324">
                      <w:marLeft w:val="0"/>
                      <w:marRight w:val="0"/>
                      <w:marTop w:val="0"/>
                      <w:marBottom w:val="0"/>
                      <w:divBdr>
                        <w:top w:val="none" w:sz="0" w:space="0" w:color="auto"/>
                        <w:left w:val="none" w:sz="0" w:space="0" w:color="auto"/>
                        <w:bottom w:val="none" w:sz="0" w:space="0" w:color="auto"/>
                        <w:right w:val="none" w:sz="0" w:space="0" w:color="auto"/>
                      </w:divBdr>
                    </w:div>
                  </w:divsChild>
                </w:div>
                <w:div w:id="555581238">
                  <w:marLeft w:val="0"/>
                  <w:marRight w:val="0"/>
                  <w:marTop w:val="0"/>
                  <w:marBottom w:val="0"/>
                  <w:divBdr>
                    <w:top w:val="none" w:sz="0" w:space="0" w:color="auto"/>
                    <w:left w:val="none" w:sz="0" w:space="0" w:color="auto"/>
                    <w:bottom w:val="none" w:sz="0" w:space="0" w:color="auto"/>
                    <w:right w:val="none" w:sz="0" w:space="0" w:color="auto"/>
                  </w:divBdr>
                  <w:divsChild>
                    <w:div w:id="995643582">
                      <w:marLeft w:val="0"/>
                      <w:marRight w:val="0"/>
                      <w:marTop w:val="0"/>
                      <w:marBottom w:val="0"/>
                      <w:divBdr>
                        <w:top w:val="none" w:sz="0" w:space="0" w:color="auto"/>
                        <w:left w:val="none" w:sz="0" w:space="0" w:color="auto"/>
                        <w:bottom w:val="none" w:sz="0" w:space="0" w:color="auto"/>
                        <w:right w:val="none" w:sz="0" w:space="0" w:color="auto"/>
                      </w:divBdr>
                    </w:div>
                  </w:divsChild>
                </w:div>
                <w:div w:id="591166414">
                  <w:marLeft w:val="0"/>
                  <w:marRight w:val="0"/>
                  <w:marTop w:val="0"/>
                  <w:marBottom w:val="0"/>
                  <w:divBdr>
                    <w:top w:val="none" w:sz="0" w:space="0" w:color="auto"/>
                    <w:left w:val="none" w:sz="0" w:space="0" w:color="auto"/>
                    <w:bottom w:val="none" w:sz="0" w:space="0" w:color="auto"/>
                    <w:right w:val="none" w:sz="0" w:space="0" w:color="auto"/>
                  </w:divBdr>
                  <w:divsChild>
                    <w:div w:id="1509058361">
                      <w:marLeft w:val="0"/>
                      <w:marRight w:val="0"/>
                      <w:marTop w:val="0"/>
                      <w:marBottom w:val="0"/>
                      <w:divBdr>
                        <w:top w:val="none" w:sz="0" w:space="0" w:color="auto"/>
                        <w:left w:val="none" w:sz="0" w:space="0" w:color="auto"/>
                        <w:bottom w:val="none" w:sz="0" w:space="0" w:color="auto"/>
                        <w:right w:val="none" w:sz="0" w:space="0" w:color="auto"/>
                      </w:divBdr>
                    </w:div>
                  </w:divsChild>
                </w:div>
                <w:div w:id="651064753">
                  <w:marLeft w:val="0"/>
                  <w:marRight w:val="0"/>
                  <w:marTop w:val="0"/>
                  <w:marBottom w:val="0"/>
                  <w:divBdr>
                    <w:top w:val="none" w:sz="0" w:space="0" w:color="auto"/>
                    <w:left w:val="none" w:sz="0" w:space="0" w:color="auto"/>
                    <w:bottom w:val="none" w:sz="0" w:space="0" w:color="auto"/>
                    <w:right w:val="none" w:sz="0" w:space="0" w:color="auto"/>
                  </w:divBdr>
                  <w:divsChild>
                    <w:div w:id="2108038027">
                      <w:marLeft w:val="0"/>
                      <w:marRight w:val="0"/>
                      <w:marTop w:val="0"/>
                      <w:marBottom w:val="0"/>
                      <w:divBdr>
                        <w:top w:val="none" w:sz="0" w:space="0" w:color="auto"/>
                        <w:left w:val="none" w:sz="0" w:space="0" w:color="auto"/>
                        <w:bottom w:val="none" w:sz="0" w:space="0" w:color="auto"/>
                        <w:right w:val="none" w:sz="0" w:space="0" w:color="auto"/>
                      </w:divBdr>
                    </w:div>
                  </w:divsChild>
                </w:div>
                <w:div w:id="671372954">
                  <w:marLeft w:val="0"/>
                  <w:marRight w:val="0"/>
                  <w:marTop w:val="0"/>
                  <w:marBottom w:val="0"/>
                  <w:divBdr>
                    <w:top w:val="none" w:sz="0" w:space="0" w:color="auto"/>
                    <w:left w:val="none" w:sz="0" w:space="0" w:color="auto"/>
                    <w:bottom w:val="none" w:sz="0" w:space="0" w:color="auto"/>
                    <w:right w:val="none" w:sz="0" w:space="0" w:color="auto"/>
                  </w:divBdr>
                  <w:divsChild>
                    <w:div w:id="529342804">
                      <w:marLeft w:val="0"/>
                      <w:marRight w:val="0"/>
                      <w:marTop w:val="0"/>
                      <w:marBottom w:val="0"/>
                      <w:divBdr>
                        <w:top w:val="none" w:sz="0" w:space="0" w:color="auto"/>
                        <w:left w:val="none" w:sz="0" w:space="0" w:color="auto"/>
                        <w:bottom w:val="none" w:sz="0" w:space="0" w:color="auto"/>
                        <w:right w:val="none" w:sz="0" w:space="0" w:color="auto"/>
                      </w:divBdr>
                    </w:div>
                  </w:divsChild>
                </w:div>
                <w:div w:id="703214379">
                  <w:marLeft w:val="0"/>
                  <w:marRight w:val="0"/>
                  <w:marTop w:val="0"/>
                  <w:marBottom w:val="0"/>
                  <w:divBdr>
                    <w:top w:val="none" w:sz="0" w:space="0" w:color="auto"/>
                    <w:left w:val="none" w:sz="0" w:space="0" w:color="auto"/>
                    <w:bottom w:val="none" w:sz="0" w:space="0" w:color="auto"/>
                    <w:right w:val="none" w:sz="0" w:space="0" w:color="auto"/>
                  </w:divBdr>
                  <w:divsChild>
                    <w:div w:id="1991521959">
                      <w:marLeft w:val="0"/>
                      <w:marRight w:val="0"/>
                      <w:marTop w:val="0"/>
                      <w:marBottom w:val="0"/>
                      <w:divBdr>
                        <w:top w:val="none" w:sz="0" w:space="0" w:color="auto"/>
                        <w:left w:val="none" w:sz="0" w:space="0" w:color="auto"/>
                        <w:bottom w:val="none" w:sz="0" w:space="0" w:color="auto"/>
                        <w:right w:val="none" w:sz="0" w:space="0" w:color="auto"/>
                      </w:divBdr>
                    </w:div>
                  </w:divsChild>
                </w:div>
                <w:div w:id="805198094">
                  <w:marLeft w:val="0"/>
                  <w:marRight w:val="0"/>
                  <w:marTop w:val="0"/>
                  <w:marBottom w:val="0"/>
                  <w:divBdr>
                    <w:top w:val="none" w:sz="0" w:space="0" w:color="auto"/>
                    <w:left w:val="none" w:sz="0" w:space="0" w:color="auto"/>
                    <w:bottom w:val="none" w:sz="0" w:space="0" w:color="auto"/>
                    <w:right w:val="none" w:sz="0" w:space="0" w:color="auto"/>
                  </w:divBdr>
                  <w:divsChild>
                    <w:div w:id="1121807032">
                      <w:marLeft w:val="0"/>
                      <w:marRight w:val="0"/>
                      <w:marTop w:val="0"/>
                      <w:marBottom w:val="0"/>
                      <w:divBdr>
                        <w:top w:val="none" w:sz="0" w:space="0" w:color="auto"/>
                        <w:left w:val="none" w:sz="0" w:space="0" w:color="auto"/>
                        <w:bottom w:val="none" w:sz="0" w:space="0" w:color="auto"/>
                        <w:right w:val="none" w:sz="0" w:space="0" w:color="auto"/>
                      </w:divBdr>
                    </w:div>
                  </w:divsChild>
                </w:div>
                <w:div w:id="865797469">
                  <w:marLeft w:val="0"/>
                  <w:marRight w:val="0"/>
                  <w:marTop w:val="0"/>
                  <w:marBottom w:val="0"/>
                  <w:divBdr>
                    <w:top w:val="none" w:sz="0" w:space="0" w:color="auto"/>
                    <w:left w:val="none" w:sz="0" w:space="0" w:color="auto"/>
                    <w:bottom w:val="none" w:sz="0" w:space="0" w:color="auto"/>
                    <w:right w:val="none" w:sz="0" w:space="0" w:color="auto"/>
                  </w:divBdr>
                  <w:divsChild>
                    <w:div w:id="1295137133">
                      <w:marLeft w:val="0"/>
                      <w:marRight w:val="0"/>
                      <w:marTop w:val="0"/>
                      <w:marBottom w:val="0"/>
                      <w:divBdr>
                        <w:top w:val="none" w:sz="0" w:space="0" w:color="auto"/>
                        <w:left w:val="none" w:sz="0" w:space="0" w:color="auto"/>
                        <w:bottom w:val="none" w:sz="0" w:space="0" w:color="auto"/>
                        <w:right w:val="none" w:sz="0" w:space="0" w:color="auto"/>
                      </w:divBdr>
                    </w:div>
                  </w:divsChild>
                </w:div>
                <w:div w:id="928467134">
                  <w:marLeft w:val="0"/>
                  <w:marRight w:val="0"/>
                  <w:marTop w:val="0"/>
                  <w:marBottom w:val="0"/>
                  <w:divBdr>
                    <w:top w:val="none" w:sz="0" w:space="0" w:color="auto"/>
                    <w:left w:val="none" w:sz="0" w:space="0" w:color="auto"/>
                    <w:bottom w:val="none" w:sz="0" w:space="0" w:color="auto"/>
                    <w:right w:val="none" w:sz="0" w:space="0" w:color="auto"/>
                  </w:divBdr>
                  <w:divsChild>
                    <w:div w:id="1921522274">
                      <w:marLeft w:val="0"/>
                      <w:marRight w:val="0"/>
                      <w:marTop w:val="0"/>
                      <w:marBottom w:val="0"/>
                      <w:divBdr>
                        <w:top w:val="none" w:sz="0" w:space="0" w:color="auto"/>
                        <w:left w:val="none" w:sz="0" w:space="0" w:color="auto"/>
                        <w:bottom w:val="none" w:sz="0" w:space="0" w:color="auto"/>
                        <w:right w:val="none" w:sz="0" w:space="0" w:color="auto"/>
                      </w:divBdr>
                    </w:div>
                  </w:divsChild>
                </w:div>
                <w:div w:id="932592258">
                  <w:marLeft w:val="0"/>
                  <w:marRight w:val="0"/>
                  <w:marTop w:val="0"/>
                  <w:marBottom w:val="0"/>
                  <w:divBdr>
                    <w:top w:val="none" w:sz="0" w:space="0" w:color="auto"/>
                    <w:left w:val="none" w:sz="0" w:space="0" w:color="auto"/>
                    <w:bottom w:val="none" w:sz="0" w:space="0" w:color="auto"/>
                    <w:right w:val="none" w:sz="0" w:space="0" w:color="auto"/>
                  </w:divBdr>
                  <w:divsChild>
                    <w:div w:id="1627658550">
                      <w:marLeft w:val="0"/>
                      <w:marRight w:val="0"/>
                      <w:marTop w:val="0"/>
                      <w:marBottom w:val="0"/>
                      <w:divBdr>
                        <w:top w:val="none" w:sz="0" w:space="0" w:color="auto"/>
                        <w:left w:val="none" w:sz="0" w:space="0" w:color="auto"/>
                        <w:bottom w:val="none" w:sz="0" w:space="0" w:color="auto"/>
                        <w:right w:val="none" w:sz="0" w:space="0" w:color="auto"/>
                      </w:divBdr>
                    </w:div>
                  </w:divsChild>
                </w:div>
                <w:div w:id="1059212286">
                  <w:marLeft w:val="0"/>
                  <w:marRight w:val="0"/>
                  <w:marTop w:val="0"/>
                  <w:marBottom w:val="0"/>
                  <w:divBdr>
                    <w:top w:val="none" w:sz="0" w:space="0" w:color="auto"/>
                    <w:left w:val="none" w:sz="0" w:space="0" w:color="auto"/>
                    <w:bottom w:val="none" w:sz="0" w:space="0" w:color="auto"/>
                    <w:right w:val="none" w:sz="0" w:space="0" w:color="auto"/>
                  </w:divBdr>
                  <w:divsChild>
                    <w:div w:id="1173567510">
                      <w:marLeft w:val="0"/>
                      <w:marRight w:val="0"/>
                      <w:marTop w:val="0"/>
                      <w:marBottom w:val="0"/>
                      <w:divBdr>
                        <w:top w:val="none" w:sz="0" w:space="0" w:color="auto"/>
                        <w:left w:val="none" w:sz="0" w:space="0" w:color="auto"/>
                        <w:bottom w:val="none" w:sz="0" w:space="0" w:color="auto"/>
                        <w:right w:val="none" w:sz="0" w:space="0" w:color="auto"/>
                      </w:divBdr>
                    </w:div>
                  </w:divsChild>
                </w:div>
                <w:div w:id="1065839593">
                  <w:marLeft w:val="0"/>
                  <w:marRight w:val="0"/>
                  <w:marTop w:val="0"/>
                  <w:marBottom w:val="0"/>
                  <w:divBdr>
                    <w:top w:val="none" w:sz="0" w:space="0" w:color="auto"/>
                    <w:left w:val="none" w:sz="0" w:space="0" w:color="auto"/>
                    <w:bottom w:val="none" w:sz="0" w:space="0" w:color="auto"/>
                    <w:right w:val="none" w:sz="0" w:space="0" w:color="auto"/>
                  </w:divBdr>
                  <w:divsChild>
                    <w:div w:id="639071572">
                      <w:marLeft w:val="0"/>
                      <w:marRight w:val="0"/>
                      <w:marTop w:val="0"/>
                      <w:marBottom w:val="0"/>
                      <w:divBdr>
                        <w:top w:val="none" w:sz="0" w:space="0" w:color="auto"/>
                        <w:left w:val="none" w:sz="0" w:space="0" w:color="auto"/>
                        <w:bottom w:val="none" w:sz="0" w:space="0" w:color="auto"/>
                        <w:right w:val="none" w:sz="0" w:space="0" w:color="auto"/>
                      </w:divBdr>
                    </w:div>
                  </w:divsChild>
                </w:div>
                <w:div w:id="1135023141">
                  <w:marLeft w:val="0"/>
                  <w:marRight w:val="0"/>
                  <w:marTop w:val="0"/>
                  <w:marBottom w:val="0"/>
                  <w:divBdr>
                    <w:top w:val="none" w:sz="0" w:space="0" w:color="auto"/>
                    <w:left w:val="none" w:sz="0" w:space="0" w:color="auto"/>
                    <w:bottom w:val="none" w:sz="0" w:space="0" w:color="auto"/>
                    <w:right w:val="none" w:sz="0" w:space="0" w:color="auto"/>
                  </w:divBdr>
                  <w:divsChild>
                    <w:div w:id="40204471">
                      <w:marLeft w:val="0"/>
                      <w:marRight w:val="0"/>
                      <w:marTop w:val="0"/>
                      <w:marBottom w:val="0"/>
                      <w:divBdr>
                        <w:top w:val="none" w:sz="0" w:space="0" w:color="auto"/>
                        <w:left w:val="none" w:sz="0" w:space="0" w:color="auto"/>
                        <w:bottom w:val="none" w:sz="0" w:space="0" w:color="auto"/>
                        <w:right w:val="none" w:sz="0" w:space="0" w:color="auto"/>
                      </w:divBdr>
                    </w:div>
                  </w:divsChild>
                </w:div>
                <w:div w:id="1190223025">
                  <w:marLeft w:val="0"/>
                  <w:marRight w:val="0"/>
                  <w:marTop w:val="0"/>
                  <w:marBottom w:val="0"/>
                  <w:divBdr>
                    <w:top w:val="none" w:sz="0" w:space="0" w:color="auto"/>
                    <w:left w:val="none" w:sz="0" w:space="0" w:color="auto"/>
                    <w:bottom w:val="none" w:sz="0" w:space="0" w:color="auto"/>
                    <w:right w:val="none" w:sz="0" w:space="0" w:color="auto"/>
                  </w:divBdr>
                  <w:divsChild>
                    <w:div w:id="1887064689">
                      <w:marLeft w:val="0"/>
                      <w:marRight w:val="0"/>
                      <w:marTop w:val="0"/>
                      <w:marBottom w:val="0"/>
                      <w:divBdr>
                        <w:top w:val="none" w:sz="0" w:space="0" w:color="auto"/>
                        <w:left w:val="none" w:sz="0" w:space="0" w:color="auto"/>
                        <w:bottom w:val="none" w:sz="0" w:space="0" w:color="auto"/>
                        <w:right w:val="none" w:sz="0" w:space="0" w:color="auto"/>
                      </w:divBdr>
                    </w:div>
                  </w:divsChild>
                </w:div>
                <w:div w:id="1262565186">
                  <w:marLeft w:val="0"/>
                  <w:marRight w:val="0"/>
                  <w:marTop w:val="0"/>
                  <w:marBottom w:val="0"/>
                  <w:divBdr>
                    <w:top w:val="none" w:sz="0" w:space="0" w:color="auto"/>
                    <w:left w:val="none" w:sz="0" w:space="0" w:color="auto"/>
                    <w:bottom w:val="none" w:sz="0" w:space="0" w:color="auto"/>
                    <w:right w:val="none" w:sz="0" w:space="0" w:color="auto"/>
                  </w:divBdr>
                  <w:divsChild>
                    <w:div w:id="1886672690">
                      <w:marLeft w:val="0"/>
                      <w:marRight w:val="0"/>
                      <w:marTop w:val="0"/>
                      <w:marBottom w:val="0"/>
                      <w:divBdr>
                        <w:top w:val="none" w:sz="0" w:space="0" w:color="auto"/>
                        <w:left w:val="none" w:sz="0" w:space="0" w:color="auto"/>
                        <w:bottom w:val="none" w:sz="0" w:space="0" w:color="auto"/>
                        <w:right w:val="none" w:sz="0" w:space="0" w:color="auto"/>
                      </w:divBdr>
                    </w:div>
                  </w:divsChild>
                </w:div>
                <w:div w:id="1291597537">
                  <w:marLeft w:val="0"/>
                  <w:marRight w:val="0"/>
                  <w:marTop w:val="0"/>
                  <w:marBottom w:val="0"/>
                  <w:divBdr>
                    <w:top w:val="none" w:sz="0" w:space="0" w:color="auto"/>
                    <w:left w:val="none" w:sz="0" w:space="0" w:color="auto"/>
                    <w:bottom w:val="none" w:sz="0" w:space="0" w:color="auto"/>
                    <w:right w:val="none" w:sz="0" w:space="0" w:color="auto"/>
                  </w:divBdr>
                  <w:divsChild>
                    <w:div w:id="205527954">
                      <w:marLeft w:val="0"/>
                      <w:marRight w:val="0"/>
                      <w:marTop w:val="0"/>
                      <w:marBottom w:val="0"/>
                      <w:divBdr>
                        <w:top w:val="none" w:sz="0" w:space="0" w:color="auto"/>
                        <w:left w:val="none" w:sz="0" w:space="0" w:color="auto"/>
                        <w:bottom w:val="none" w:sz="0" w:space="0" w:color="auto"/>
                        <w:right w:val="none" w:sz="0" w:space="0" w:color="auto"/>
                      </w:divBdr>
                    </w:div>
                  </w:divsChild>
                </w:div>
                <w:div w:id="1329746813">
                  <w:marLeft w:val="0"/>
                  <w:marRight w:val="0"/>
                  <w:marTop w:val="0"/>
                  <w:marBottom w:val="0"/>
                  <w:divBdr>
                    <w:top w:val="none" w:sz="0" w:space="0" w:color="auto"/>
                    <w:left w:val="none" w:sz="0" w:space="0" w:color="auto"/>
                    <w:bottom w:val="none" w:sz="0" w:space="0" w:color="auto"/>
                    <w:right w:val="none" w:sz="0" w:space="0" w:color="auto"/>
                  </w:divBdr>
                  <w:divsChild>
                    <w:div w:id="261031628">
                      <w:marLeft w:val="0"/>
                      <w:marRight w:val="0"/>
                      <w:marTop w:val="0"/>
                      <w:marBottom w:val="0"/>
                      <w:divBdr>
                        <w:top w:val="none" w:sz="0" w:space="0" w:color="auto"/>
                        <w:left w:val="none" w:sz="0" w:space="0" w:color="auto"/>
                        <w:bottom w:val="none" w:sz="0" w:space="0" w:color="auto"/>
                        <w:right w:val="none" w:sz="0" w:space="0" w:color="auto"/>
                      </w:divBdr>
                    </w:div>
                  </w:divsChild>
                </w:div>
                <w:div w:id="1453284926">
                  <w:marLeft w:val="0"/>
                  <w:marRight w:val="0"/>
                  <w:marTop w:val="0"/>
                  <w:marBottom w:val="0"/>
                  <w:divBdr>
                    <w:top w:val="none" w:sz="0" w:space="0" w:color="auto"/>
                    <w:left w:val="none" w:sz="0" w:space="0" w:color="auto"/>
                    <w:bottom w:val="none" w:sz="0" w:space="0" w:color="auto"/>
                    <w:right w:val="none" w:sz="0" w:space="0" w:color="auto"/>
                  </w:divBdr>
                  <w:divsChild>
                    <w:div w:id="384178263">
                      <w:marLeft w:val="0"/>
                      <w:marRight w:val="0"/>
                      <w:marTop w:val="0"/>
                      <w:marBottom w:val="0"/>
                      <w:divBdr>
                        <w:top w:val="none" w:sz="0" w:space="0" w:color="auto"/>
                        <w:left w:val="none" w:sz="0" w:space="0" w:color="auto"/>
                        <w:bottom w:val="none" w:sz="0" w:space="0" w:color="auto"/>
                        <w:right w:val="none" w:sz="0" w:space="0" w:color="auto"/>
                      </w:divBdr>
                    </w:div>
                  </w:divsChild>
                </w:div>
                <w:div w:id="1506020020">
                  <w:marLeft w:val="0"/>
                  <w:marRight w:val="0"/>
                  <w:marTop w:val="0"/>
                  <w:marBottom w:val="0"/>
                  <w:divBdr>
                    <w:top w:val="none" w:sz="0" w:space="0" w:color="auto"/>
                    <w:left w:val="none" w:sz="0" w:space="0" w:color="auto"/>
                    <w:bottom w:val="none" w:sz="0" w:space="0" w:color="auto"/>
                    <w:right w:val="none" w:sz="0" w:space="0" w:color="auto"/>
                  </w:divBdr>
                  <w:divsChild>
                    <w:div w:id="294609239">
                      <w:marLeft w:val="0"/>
                      <w:marRight w:val="0"/>
                      <w:marTop w:val="0"/>
                      <w:marBottom w:val="0"/>
                      <w:divBdr>
                        <w:top w:val="none" w:sz="0" w:space="0" w:color="auto"/>
                        <w:left w:val="none" w:sz="0" w:space="0" w:color="auto"/>
                        <w:bottom w:val="none" w:sz="0" w:space="0" w:color="auto"/>
                        <w:right w:val="none" w:sz="0" w:space="0" w:color="auto"/>
                      </w:divBdr>
                    </w:div>
                  </w:divsChild>
                </w:div>
                <w:div w:id="1541937000">
                  <w:marLeft w:val="0"/>
                  <w:marRight w:val="0"/>
                  <w:marTop w:val="0"/>
                  <w:marBottom w:val="0"/>
                  <w:divBdr>
                    <w:top w:val="none" w:sz="0" w:space="0" w:color="auto"/>
                    <w:left w:val="none" w:sz="0" w:space="0" w:color="auto"/>
                    <w:bottom w:val="none" w:sz="0" w:space="0" w:color="auto"/>
                    <w:right w:val="none" w:sz="0" w:space="0" w:color="auto"/>
                  </w:divBdr>
                  <w:divsChild>
                    <w:div w:id="903024393">
                      <w:marLeft w:val="0"/>
                      <w:marRight w:val="0"/>
                      <w:marTop w:val="0"/>
                      <w:marBottom w:val="0"/>
                      <w:divBdr>
                        <w:top w:val="none" w:sz="0" w:space="0" w:color="auto"/>
                        <w:left w:val="none" w:sz="0" w:space="0" w:color="auto"/>
                        <w:bottom w:val="none" w:sz="0" w:space="0" w:color="auto"/>
                        <w:right w:val="none" w:sz="0" w:space="0" w:color="auto"/>
                      </w:divBdr>
                    </w:div>
                  </w:divsChild>
                </w:div>
                <w:div w:id="1571961458">
                  <w:marLeft w:val="0"/>
                  <w:marRight w:val="0"/>
                  <w:marTop w:val="0"/>
                  <w:marBottom w:val="0"/>
                  <w:divBdr>
                    <w:top w:val="none" w:sz="0" w:space="0" w:color="auto"/>
                    <w:left w:val="none" w:sz="0" w:space="0" w:color="auto"/>
                    <w:bottom w:val="none" w:sz="0" w:space="0" w:color="auto"/>
                    <w:right w:val="none" w:sz="0" w:space="0" w:color="auto"/>
                  </w:divBdr>
                  <w:divsChild>
                    <w:div w:id="1793670331">
                      <w:marLeft w:val="0"/>
                      <w:marRight w:val="0"/>
                      <w:marTop w:val="0"/>
                      <w:marBottom w:val="0"/>
                      <w:divBdr>
                        <w:top w:val="none" w:sz="0" w:space="0" w:color="auto"/>
                        <w:left w:val="none" w:sz="0" w:space="0" w:color="auto"/>
                        <w:bottom w:val="none" w:sz="0" w:space="0" w:color="auto"/>
                        <w:right w:val="none" w:sz="0" w:space="0" w:color="auto"/>
                      </w:divBdr>
                    </w:div>
                  </w:divsChild>
                </w:div>
                <w:div w:id="1641030378">
                  <w:marLeft w:val="0"/>
                  <w:marRight w:val="0"/>
                  <w:marTop w:val="0"/>
                  <w:marBottom w:val="0"/>
                  <w:divBdr>
                    <w:top w:val="none" w:sz="0" w:space="0" w:color="auto"/>
                    <w:left w:val="none" w:sz="0" w:space="0" w:color="auto"/>
                    <w:bottom w:val="none" w:sz="0" w:space="0" w:color="auto"/>
                    <w:right w:val="none" w:sz="0" w:space="0" w:color="auto"/>
                  </w:divBdr>
                  <w:divsChild>
                    <w:div w:id="52118222">
                      <w:marLeft w:val="0"/>
                      <w:marRight w:val="0"/>
                      <w:marTop w:val="0"/>
                      <w:marBottom w:val="0"/>
                      <w:divBdr>
                        <w:top w:val="none" w:sz="0" w:space="0" w:color="auto"/>
                        <w:left w:val="none" w:sz="0" w:space="0" w:color="auto"/>
                        <w:bottom w:val="none" w:sz="0" w:space="0" w:color="auto"/>
                        <w:right w:val="none" w:sz="0" w:space="0" w:color="auto"/>
                      </w:divBdr>
                    </w:div>
                  </w:divsChild>
                </w:div>
                <w:div w:id="1662847923">
                  <w:marLeft w:val="0"/>
                  <w:marRight w:val="0"/>
                  <w:marTop w:val="0"/>
                  <w:marBottom w:val="0"/>
                  <w:divBdr>
                    <w:top w:val="none" w:sz="0" w:space="0" w:color="auto"/>
                    <w:left w:val="none" w:sz="0" w:space="0" w:color="auto"/>
                    <w:bottom w:val="none" w:sz="0" w:space="0" w:color="auto"/>
                    <w:right w:val="none" w:sz="0" w:space="0" w:color="auto"/>
                  </w:divBdr>
                  <w:divsChild>
                    <w:div w:id="1845431526">
                      <w:marLeft w:val="0"/>
                      <w:marRight w:val="0"/>
                      <w:marTop w:val="0"/>
                      <w:marBottom w:val="0"/>
                      <w:divBdr>
                        <w:top w:val="none" w:sz="0" w:space="0" w:color="auto"/>
                        <w:left w:val="none" w:sz="0" w:space="0" w:color="auto"/>
                        <w:bottom w:val="none" w:sz="0" w:space="0" w:color="auto"/>
                        <w:right w:val="none" w:sz="0" w:space="0" w:color="auto"/>
                      </w:divBdr>
                    </w:div>
                  </w:divsChild>
                </w:div>
                <w:div w:id="1685471656">
                  <w:marLeft w:val="0"/>
                  <w:marRight w:val="0"/>
                  <w:marTop w:val="0"/>
                  <w:marBottom w:val="0"/>
                  <w:divBdr>
                    <w:top w:val="none" w:sz="0" w:space="0" w:color="auto"/>
                    <w:left w:val="none" w:sz="0" w:space="0" w:color="auto"/>
                    <w:bottom w:val="none" w:sz="0" w:space="0" w:color="auto"/>
                    <w:right w:val="none" w:sz="0" w:space="0" w:color="auto"/>
                  </w:divBdr>
                  <w:divsChild>
                    <w:div w:id="227496318">
                      <w:marLeft w:val="0"/>
                      <w:marRight w:val="0"/>
                      <w:marTop w:val="0"/>
                      <w:marBottom w:val="0"/>
                      <w:divBdr>
                        <w:top w:val="none" w:sz="0" w:space="0" w:color="auto"/>
                        <w:left w:val="none" w:sz="0" w:space="0" w:color="auto"/>
                        <w:bottom w:val="none" w:sz="0" w:space="0" w:color="auto"/>
                        <w:right w:val="none" w:sz="0" w:space="0" w:color="auto"/>
                      </w:divBdr>
                    </w:div>
                  </w:divsChild>
                </w:div>
                <w:div w:id="1735735955">
                  <w:marLeft w:val="0"/>
                  <w:marRight w:val="0"/>
                  <w:marTop w:val="0"/>
                  <w:marBottom w:val="0"/>
                  <w:divBdr>
                    <w:top w:val="none" w:sz="0" w:space="0" w:color="auto"/>
                    <w:left w:val="none" w:sz="0" w:space="0" w:color="auto"/>
                    <w:bottom w:val="none" w:sz="0" w:space="0" w:color="auto"/>
                    <w:right w:val="none" w:sz="0" w:space="0" w:color="auto"/>
                  </w:divBdr>
                  <w:divsChild>
                    <w:div w:id="974144776">
                      <w:marLeft w:val="0"/>
                      <w:marRight w:val="0"/>
                      <w:marTop w:val="0"/>
                      <w:marBottom w:val="0"/>
                      <w:divBdr>
                        <w:top w:val="none" w:sz="0" w:space="0" w:color="auto"/>
                        <w:left w:val="none" w:sz="0" w:space="0" w:color="auto"/>
                        <w:bottom w:val="none" w:sz="0" w:space="0" w:color="auto"/>
                        <w:right w:val="none" w:sz="0" w:space="0" w:color="auto"/>
                      </w:divBdr>
                    </w:div>
                  </w:divsChild>
                </w:div>
                <w:div w:id="1738939672">
                  <w:marLeft w:val="0"/>
                  <w:marRight w:val="0"/>
                  <w:marTop w:val="0"/>
                  <w:marBottom w:val="0"/>
                  <w:divBdr>
                    <w:top w:val="none" w:sz="0" w:space="0" w:color="auto"/>
                    <w:left w:val="none" w:sz="0" w:space="0" w:color="auto"/>
                    <w:bottom w:val="none" w:sz="0" w:space="0" w:color="auto"/>
                    <w:right w:val="none" w:sz="0" w:space="0" w:color="auto"/>
                  </w:divBdr>
                  <w:divsChild>
                    <w:div w:id="794106367">
                      <w:marLeft w:val="0"/>
                      <w:marRight w:val="0"/>
                      <w:marTop w:val="0"/>
                      <w:marBottom w:val="0"/>
                      <w:divBdr>
                        <w:top w:val="none" w:sz="0" w:space="0" w:color="auto"/>
                        <w:left w:val="none" w:sz="0" w:space="0" w:color="auto"/>
                        <w:bottom w:val="none" w:sz="0" w:space="0" w:color="auto"/>
                        <w:right w:val="none" w:sz="0" w:space="0" w:color="auto"/>
                      </w:divBdr>
                    </w:div>
                  </w:divsChild>
                </w:div>
                <w:div w:id="1764107327">
                  <w:marLeft w:val="0"/>
                  <w:marRight w:val="0"/>
                  <w:marTop w:val="0"/>
                  <w:marBottom w:val="0"/>
                  <w:divBdr>
                    <w:top w:val="none" w:sz="0" w:space="0" w:color="auto"/>
                    <w:left w:val="none" w:sz="0" w:space="0" w:color="auto"/>
                    <w:bottom w:val="none" w:sz="0" w:space="0" w:color="auto"/>
                    <w:right w:val="none" w:sz="0" w:space="0" w:color="auto"/>
                  </w:divBdr>
                  <w:divsChild>
                    <w:div w:id="2023043799">
                      <w:marLeft w:val="0"/>
                      <w:marRight w:val="0"/>
                      <w:marTop w:val="0"/>
                      <w:marBottom w:val="0"/>
                      <w:divBdr>
                        <w:top w:val="none" w:sz="0" w:space="0" w:color="auto"/>
                        <w:left w:val="none" w:sz="0" w:space="0" w:color="auto"/>
                        <w:bottom w:val="none" w:sz="0" w:space="0" w:color="auto"/>
                        <w:right w:val="none" w:sz="0" w:space="0" w:color="auto"/>
                      </w:divBdr>
                    </w:div>
                  </w:divsChild>
                </w:div>
                <w:div w:id="1826317031">
                  <w:marLeft w:val="0"/>
                  <w:marRight w:val="0"/>
                  <w:marTop w:val="0"/>
                  <w:marBottom w:val="0"/>
                  <w:divBdr>
                    <w:top w:val="none" w:sz="0" w:space="0" w:color="auto"/>
                    <w:left w:val="none" w:sz="0" w:space="0" w:color="auto"/>
                    <w:bottom w:val="none" w:sz="0" w:space="0" w:color="auto"/>
                    <w:right w:val="none" w:sz="0" w:space="0" w:color="auto"/>
                  </w:divBdr>
                  <w:divsChild>
                    <w:div w:id="1242640420">
                      <w:marLeft w:val="0"/>
                      <w:marRight w:val="0"/>
                      <w:marTop w:val="0"/>
                      <w:marBottom w:val="0"/>
                      <w:divBdr>
                        <w:top w:val="none" w:sz="0" w:space="0" w:color="auto"/>
                        <w:left w:val="none" w:sz="0" w:space="0" w:color="auto"/>
                        <w:bottom w:val="none" w:sz="0" w:space="0" w:color="auto"/>
                        <w:right w:val="none" w:sz="0" w:space="0" w:color="auto"/>
                      </w:divBdr>
                    </w:div>
                  </w:divsChild>
                </w:div>
                <w:div w:id="1874347532">
                  <w:marLeft w:val="0"/>
                  <w:marRight w:val="0"/>
                  <w:marTop w:val="0"/>
                  <w:marBottom w:val="0"/>
                  <w:divBdr>
                    <w:top w:val="none" w:sz="0" w:space="0" w:color="auto"/>
                    <w:left w:val="none" w:sz="0" w:space="0" w:color="auto"/>
                    <w:bottom w:val="none" w:sz="0" w:space="0" w:color="auto"/>
                    <w:right w:val="none" w:sz="0" w:space="0" w:color="auto"/>
                  </w:divBdr>
                  <w:divsChild>
                    <w:div w:id="1753506639">
                      <w:marLeft w:val="0"/>
                      <w:marRight w:val="0"/>
                      <w:marTop w:val="0"/>
                      <w:marBottom w:val="0"/>
                      <w:divBdr>
                        <w:top w:val="none" w:sz="0" w:space="0" w:color="auto"/>
                        <w:left w:val="none" w:sz="0" w:space="0" w:color="auto"/>
                        <w:bottom w:val="none" w:sz="0" w:space="0" w:color="auto"/>
                        <w:right w:val="none" w:sz="0" w:space="0" w:color="auto"/>
                      </w:divBdr>
                    </w:div>
                  </w:divsChild>
                </w:div>
                <w:div w:id="1972323806">
                  <w:marLeft w:val="0"/>
                  <w:marRight w:val="0"/>
                  <w:marTop w:val="0"/>
                  <w:marBottom w:val="0"/>
                  <w:divBdr>
                    <w:top w:val="none" w:sz="0" w:space="0" w:color="auto"/>
                    <w:left w:val="none" w:sz="0" w:space="0" w:color="auto"/>
                    <w:bottom w:val="none" w:sz="0" w:space="0" w:color="auto"/>
                    <w:right w:val="none" w:sz="0" w:space="0" w:color="auto"/>
                  </w:divBdr>
                  <w:divsChild>
                    <w:div w:id="1401366864">
                      <w:marLeft w:val="0"/>
                      <w:marRight w:val="0"/>
                      <w:marTop w:val="0"/>
                      <w:marBottom w:val="0"/>
                      <w:divBdr>
                        <w:top w:val="none" w:sz="0" w:space="0" w:color="auto"/>
                        <w:left w:val="none" w:sz="0" w:space="0" w:color="auto"/>
                        <w:bottom w:val="none" w:sz="0" w:space="0" w:color="auto"/>
                        <w:right w:val="none" w:sz="0" w:space="0" w:color="auto"/>
                      </w:divBdr>
                    </w:div>
                  </w:divsChild>
                </w:div>
                <w:div w:id="2063629698">
                  <w:marLeft w:val="0"/>
                  <w:marRight w:val="0"/>
                  <w:marTop w:val="0"/>
                  <w:marBottom w:val="0"/>
                  <w:divBdr>
                    <w:top w:val="none" w:sz="0" w:space="0" w:color="auto"/>
                    <w:left w:val="none" w:sz="0" w:space="0" w:color="auto"/>
                    <w:bottom w:val="none" w:sz="0" w:space="0" w:color="auto"/>
                    <w:right w:val="none" w:sz="0" w:space="0" w:color="auto"/>
                  </w:divBdr>
                  <w:divsChild>
                    <w:div w:id="240408232">
                      <w:marLeft w:val="0"/>
                      <w:marRight w:val="0"/>
                      <w:marTop w:val="0"/>
                      <w:marBottom w:val="0"/>
                      <w:divBdr>
                        <w:top w:val="none" w:sz="0" w:space="0" w:color="auto"/>
                        <w:left w:val="none" w:sz="0" w:space="0" w:color="auto"/>
                        <w:bottom w:val="none" w:sz="0" w:space="0" w:color="auto"/>
                        <w:right w:val="none" w:sz="0" w:space="0" w:color="auto"/>
                      </w:divBdr>
                    </w:div>
                  </w:divsChild>
                </w:div>
                <w:div w:id="2092464419">
                  <w:marLeft w:val="0"/>
                  <w:marRight w:val="0"/>
                  <w:marTop w:val="0"/>
                  <w:marBottom w:val="0"/>
                  <w:divBdr>
                    <w:top w:val="none" w:sz="0" w:space="0" w:color="auto"/>
                    <w:left w:val="none" w:sz="0" w:space="0" w:color="auto"/>
                    <w:bottom w:val="none" w:sz="0" w:space="0" w:color="auto"/>
                    <w:right w:val="none" w:sz="0" w:space="0" w:color="auto"/>
                  </w:divBdr>
                  <w:divsChild>
                    <w:div w:id="579631763">
                      <w:marLeft w:val="0"/>
                      <w:marRight w:val="0"/>
                      <w:marTop w:val="0"/>
                      <w:marBottom w:val="0"/>
                      <w:divBdr>
                        <w:top w:val="none" w:sz="0" w:space="0" w:color="auto"/>
                        <w:left w:val="none" w:sz="0" w:space="0" w:color="auto"/>
                        <w:bottom w:val="none" w:sz="0" w:space="0" w:color="auto"/>
                        <w:right w:val="none" w:sz="0" w:space="0" w:color="auto"/>
                      </w:divBdr>
                    </w:div>
                  </w:divsChild>
                </w:div>
                <w:div w:id="2137328990">
                  <w:marLeft w:val="0"/>
                  <w:marRight w:val="0"/>
                  <w:marTop w:val="0"/>
                  <w:marBottom w:val="0"/>
                  <w:divBdr>
                    <w:top w:val="none" w:sz="0" w:space="0" w:color="auto"/>
                    <w:left w:val="none" w:sz="0" w:space="0" w:color="auto"/>
                    <w:bottom w:val="none" w:sz="0" w:space="0" w:color="auto"/>
                    <w:right w:val="none" w:sz="0" w:space="0" w:color="auto"/>
                  </w:divBdr>
                  <w:divsChild>
                    <w:div w:id="3065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5765">
          <w:marLeft w:val="0"/>
          <w:marRight w:val="0"/>
          <w:marTop w:val="0"/>
          <w:marBottom w:val="0"/>
          <w:divBdr>
            <w:top w:val="none" w:sz="0" w:space="0" w:color="auto"/>
            <w:left w:val="none" w:sz="0" w:space="0" w:color="auto"/>
            <w:bottom w:val="none" w:sz="0" w:space="0" w:color="auto"/>
            <w:right w:val="none" w:sz="0" w:space="0" w:color="auto"/>
          </w:divBdr>
        </w:div>
        <w:div w:id="710543239">
          <w:marLeft w:val="0"/>
          <w:marRight w:val="0"/>
          <w:marTop w:val="0"/>
          <w:marBottom w:val="0"/>
          <w:divBdr>
            <w:top w:val="none" w:sz="0" w:space="0" w:color="auto"/>
            <w:left w:val="none" w:sz="0" w:space="0" w:color="auto"/>
            <w:bottom w:val="none" w:sz="0" w:space="0" w:color="auto"/>
            <w:right w:val="none" w:sz="0" w:space="0" w:color="auto"/>
          </w:divBdr>
          <w:divsChild>
            <w:div w:id="78136452">
              <w:marLeft w:val="-75"/>
              <w:marRight w:val="0"/>
              <w:marTop w:val="30"/>
              <w:marBottom w:val="30"/>
              <w:divBdr>
                <w:top w:val="none" w:sz="0" w:space="0" w:color="auto"/>
                <w:left w:val="none" w:sz="0" w:space="0" w:color="auto"/>
                <w:bottom w:val="none" w:sz="0" w:space="0" w:color="auto"/>
                <w:right w:val="none" w:sz="0" w:space="0" w:color="auto"/>
              </w:divBdr>
              <w:divsChild>
                <w:div w:id="27990201">
                  <w:marLeft w:val="0"/>
                  <w:marRight w:val="0"/>
                  <w:marTop w:val="0"/>
                  <w:marBottom w:val="0"/>
                  <w:divBdr>
                    <w:top w:val="none" w:sz="0" w:space="0" w:color="auto"/>
                    <w:left w:val="none" w:sz="0" w:space="0" w:color="auto"/>
                    <w:bottom w:val="none" w:sz="0" w:space="0" w:color="auto"/>
                    <w:right w:val="none" w:sz="0" w:space="0" w:color="auto"/>
                  </w:divBdr>
                  <w:divsChild>
                    <w:div w:id="68699724">
                      <w:marLeft w:val="0"/>
                      <w:marRight w:val="0"/>
                      <w:marTop w:val="0"/>
                      <w:marBottom w:val="0"/>
                      <w:divBdr>
                        <w:top w:val="none" w:sz="0" w:space="0" w:color="auto"/>
                        <w:left w:val="none" w:sz="0" w:space="0" w:color="auto"/>
                        <w:bottom w:val="none" w:sz="0" w:space="0" w:color="auto"/>
                        <w:right w:val="none" w:sz="0" w:space="0" w:color="auto"/>
                      </w:divBdr>
                    </w:div>
                  </w:divsChild>
                </w:div>
                <w:div w:id="28073692">
                  <w:marLeft w:val="0"/>
                  <w:marRight w:val="0"/>
                  <w:marTop w:val="0"/>
                  <w:marBottom w:val="0"/>
                  <w:divBdr>
                    <w:top w:val="none" w:sz="0" w:space="0" w:color="auto"/>
                    <w:left w:val="none" w:sz="0" w:space="0" w:color="auto"/>
                    <w:bottom w:val="none" w:sz="0" w:space="0" w:color="auto"/>
                    <w:right w:val="none" w:sz="0" w:space="0" w:color="auto"/>
                  </w:divBdr>
                  <w:divsChild>
                    <w:div w:id="1444498300">
                      <w:marLeft w:val="0"/>
                      <w:marRight w:val="0"/>
                      <w:marTop w:val="0"/>
                      <w:marBottom w:val="0"/>
                      <w:divBdr>
                        <w:top w:val="none" w:sz="0" w:space="0" w:color="auto"/>
                        <w:left w:val="none" w:sz="0" w:space="0" w:color="auto"/>
                        <w:bottom w:val="none" w:sz="0" w:space="0" w:color="auto"/>
                        <w:right w:val="none" w:sz="0" w:space="0" w:color="auto"/>
                      </w:divBdr>
                    </w:div>
                  </w:divsChild>
                </w:div>
                <w:div w:id="189220318">
                  <w:marLeft w:val="0"/>
                  <w:marRight w:val="0"/>
                  <w:marTop w:val="0"/>
                  <w:marBottom w:val="0"/>
                  <w:divBdr>
                    <w:top w:val="none" w:sz="0" w:space="0" w:color="auto"/>
                    <w:left w:val="none" w:sz="0" w:space="0" w:color="auto"/>
                    <w:bottom w:val="none" w:sz="0" w:space="0" w:color="auto"/>
                    <w:right w:val="none" w:sz="0" w:space="0" w:color="auto"/>
                  </w:divBdr>
                  <w:divsChild>
                    <w:div w:id="262344845">
                      <w:marLeft w:val="0"/>
                      <w:marRight w:val="0"/>
                      <w:marTop w:val="0"/>
                      <w:marBottom w:val="0"/>
                      <w:divBdr>
                        <w:top w:val="none" w:sz="0" w:space="0" w:color="auto"/>
                        <w:left w:val="none" w:sz="0" w:space="0" w:color="auto"/>
                        <w:bottom w:val="none" w:sz="0" w:space="0" w:color="auto"/>
                        <w:right w:val="none" w:sz="0" w:space="0" w:color="auto"/>
                      </w:divBdr>
                    </w:div>
                  </w:divsChild>
                </w:div>
                <w:div w:id="310598778">
                  <w:marLeft w:val="0"/>
                  <w:marRight w:val="0"/>
                  <w:marTop w:val="0"/>
                  <w:marBottom w:val="0"/>
                  <w:divBdr>
                    <w:top w:val="none" w:sz="0" w:space="0" w:color="auto"/>
                    <w:left w:val="none" w:sz="0" w:space="0" w:color="auto"/>
                    <w:bottom w:val="none" w:sz="0" w:space="0" w:color="auto"/>
                    <w:right w:val="none" w:sz="0" w:space="0" w:color="auto"/>
                  </w:divBdr>
                  <w:divsChild>
                    <w:div w:id="428625899">
                      <w:marLeft w:val="0"/>
                      <w:marRight w:val="0"/>
                      <w:marTop w:val="0"/>
                      <w:marBottom w:val="0"/>
                      <w:divBdr>
                        <w:top w:val="none" w:sz="0" w:space="0" w:color="auto"/>
                        <w:left w:val="none" w:sz="0" w:space="0" w:color="auto"/>
                        <w:bottom w:val="none" w:sz="0" w:space="0" w:color="auto"/>
                        <w:right w:val="none" w:sz="0" w:space="0" w:color="auto"/>
                      </w:divBdr>
                    </w:div>
                  </w:divsChild>
                </w:div>
                <w:div w:id="357581855">
                  <w:marLeft w:val="0"/>
                  <w:marRight w:val="0"/>
                  <w:marTop w:val="0"/>
                  <w:marBottom w:val="0"/>
                  <w:divBdr>
                    <w:top w:val="none" w:sz="0" w:space="0" w:color="auto"/>
                    <w:left w:val="none" w:sz="0" w:space="0" w:color="auto"/>
                    <w:bottom w:val="none" w:sz="0" w:space="0" w:color="auto"/>
                    <w:right w:val="none" w:sz="0" w:space="0" w:color="auto"/>
                  </w:divBdr>
                  <w:divsChild>
                    <w:div w:id="1698433712">
                      <w:marLeft w:val="0"/>
                      <w:marRight w:val="0"/>
                      <w:marTop w:val="0"/>
                      <w:marBottom w:val="0"/>
                      <w:divBdr>
                        <w:top w:val="none" w:sz="0" w:space="0" w:color="auto"/>
                        <w:left w:val="none" w:sz="0" w:space="0" w:color="auto"/>
                        <w:bottom w:val="none" w:sz="0" w:space="0" w:color="auto"/>
                        <w:right w:val="none" w:sz="0" w:space="0" w:color="auto"/>
                      </w:divBdr>
                    </w:div>
                  </w:divsChild>
                </w:div>
                <w:div w:id="363362762">
                  <w:marLeft w:val="0"/>
                  <w:marRight w:val="0"/>
                  <w:marTop w:val="0"/>
                  <w:marBottom w:val="0"/>
                  <w:divBdr>
                    <w:top w:val="none" w:sz="0" w:space="0" w:color="auto"/>
                    <w:left w:val="none" w:sz="0" w:space="0" w:color="auto"/>
                    <w:bottom w:val="none" w:sz="0" w:space="0" w:color="auto"/>
                    <w:right w:val="none" w:sz="0" w:space="0" w:color="auto"/>
                  </w:divBdr>
                  <w:divsChild>
                    <w:div w:id="1918131617">
                      <w:marLeft w:val="0"/>
                      <w:marRight w:val="0"/>
                      <w:marTop w:val="0"/>
                      <w:marBottom w:val="0"/>
                      <w:divBdr>
                        <w:top w:val="none" w:sz="0" w:space="0" w:color="auto"/>
                        <w:left w:val="none" w:sz="0" w:space="0" w:color="auto"/>
                        <w:bottom w:val="none" w:sz="0" w:space="0" w:color="auto"/>
                        <w:right w:val="none" w:sz="0" w:space="0" w:color="auto"/>
                      </w:divBdr>
                    </w:div>
                  </w:divsChild>
                </w:div>
                <w:div w:id="426315927">
                  <w:marLeft w:val="0"/>
                  <w:marRight w:val="0"/>
                  <w:marTop w:val="0"/>
                  <w:marBottom w:val="0"/>
                  <w:divBdr>
                    <w:top w:val="none" w:sz="0" w:space="0" w:color="auto"/>
                    <w:left w:val="none" w:sz="0" w:space="0" w:color="auto"/>
                    <w:bottom w:val="none" w:sz="0" w:space="0" w:color="auto"/>
                    <w:right w:val="none" w:sz="0" w:space="0" w:color="auto"/>
                  </w:divBdr>
                  <w:divsChild>
                    <w:div w:id="1026322841">
                      <w:marLeft w:val="0"/>
                      <w:marRight w:val="0"/>
                      <w:marTop w:val="0"/>
                      <w:marBottom w:val="0"/>
                      <w:divBdr>
                        <w:top w:val="none" w:sz="0" w:space="0" w:color="auto"/>
                        <w:left w:val="none" w:sz="0" w:space="0" w:color="auto"/>
                        <w:bottom w:val="none" w:sz="0" w:space="0" w:color="auto"/>
                        <w:right w:val="none" w:sz="0" w:space="0" w:color="auto"/>
                      </w:divBdr>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465275782">
                      <w:marLeft w:val="0"/>
                      <w:marRight w:val="0"/>
                      <w:marTop w:val="0"/>
                      <w:marBottom w:val="0"/>
                      <w:divBdr>
                        <w:top w:val="none" w:sz="0" w:space="0" w:color="auto"/>
                        <w:left w:val="none" w:sz="0" w:space="0" w:color="auto"/>
                        <w:bottom w:val="none" w:sz="0" w:space="0" w:color="auto"/>
                        <w:right w:val="none" w:sz="0" w:space="0" w:color="auto"/>
                      </w:divBdr>
                    </w:div>
                  </w:divsChild>
                </w:div>
                <w:div w:id="1029601510">
                  <w:marLeft w:val="0"/>
                  <w:marRight w:val="0"/>
                  <w:marTop w:val="0"/>
                  <w:marBottom w:val="0"/>
                  <w:divBdr>
                    <w:top w:val="none" w:sz="0" w:space="0" w:color="auto"/>
                    <w:left w:val="none" w:sz="0" w:space="0" w:color="auto"/>
                    <w:bottom w:val="none" w:sz="0" w:space="0" w:color="auto"/>
                    <w:right w:val="none" w:sz="0" w:space="0" w:color="auto"/>
                  </w:divBdr>
                  <w:divsChild>
                    <w:div w:id="968824001">
                      <w:marLeft w:val="0"/>
                      <w:marRight w:val="0"/>
                      <w:marTop w:val="0"/>
                      <w:marBottom w:val="0"/>
                      <w:divBdr>
                        <w:top w:val="none" w:sz="0" w:space="0" w:color="auto"/>
                        <w:left w:val="none" w:sz="0" w:space="0" w:color="auto"/>
                        <w:bottom w:val="none" w:sz="0" w:space="0" w:color="auto"/>
                        <w:right w:val="none" w:sz="0" w:space="0" w:color="auto"/>
                      </w:divBdr>
                    </w:div>
                  </w:divsChild>
                </w:div>
                <w:div w:id="1077241969">
                  <w:marLeft w:val="0"/>
                  <w:marRight w:val="0"/>
                  <w:marTop w:val="0"/>
                  <w:marBottom w:val="0"/>
                  <w:divBdr>
                    <w:top w:val="none" w:sz="0" w:space="0" w:color="auto"/>
                    <w:left w:val="none" w:sz="0" w:space="0" w:color="auto"/>
                    <w:bottom w:val="none" w:sz="0" w:space="0" w:color="auto"/>
                    <w:right w:val="none" w:sz="0" w:space="0" w:color="auto"/>
                  </w:divBdr>
                  <w:divsChild>
                    <w:div w:id="761219369">
                      <w:marLeft w:val="0"/>
                      <w:marRight w:val="0"/>
                      <w:marTop w:val="0"/>
                      <w:marBottom w:val="0"/>
                      <w:divBdr>
                        <w:top w:val="none" w:sz="0" w:space="0" w:color="auto"/>
                        <w:left w:val="none" w:sz="0" w:space="0" w:color="auto"/>
                        <w:bottom w:val="none" w:sz="0" w:space="0" w:color="auto"/>
                        <w:right w:val="none" w:sz="0" w:space="0" w:color="auto"/>
                      </w:divBdr>
                    </w:div>
                  </w:divsChild>
                </w:div>
                <w:div w:id="1205408133">
                  <w:marLeft w:val="0"/>
                  <w:marRight w:val="0"/>
                  <w:marTop w:val="0"/>
                  <w:marBottom w:val="0"/>
                  <w:divBdr>
                    <w:top w:val="none" w:sz="0" w:space="0" w:color="auto"/>
                    <w:left w:val="none" w:sz="0" w:space="0" w:color="auto"/>
                    <w:bottom w:val="none" w:sz="0" w:space="0" w:color="auto"/>
                    <w:right w:val="none" w:sz="0" w:space="0" w:color="auto"/>
                  </w:divBdr>
                  <w:divsChild>
                    <w:div w:id="83572915">
                      <w:marLeft w:val="0"/>
                      <w:marRight w:val="0"/>
                      <w:marTop w:val="0"/>
                      <w:marBottom w:val="0"/>
                      <w:divBdr>
                        <w:top w:val="none" w:sz="0" w:space="0" w:color="auto"/>
                        <w:left w:val="none" w:sz="0" w:space="0" w:color="auto"/>
                        <w:bottom w:val="none" w:sz="0" w:space="0" w:color="auto"/>
                        <w:right w:val="none" w:sz="0" w:space="0" w:color="auto"/>
                      </w:divBdr>
                    </w:div>
                  </w:divsChild>
                </w:div>
                <w:div w:id="1306424133">
                  <w:marLeft w:val="0"/>
                  <w:marRight w:val="0"/>
                  <w:marTop w:val="0"/>
                  <w:marBottom w:val="0"/>
                  <w:divBdr>
                    <w:top w:val="none" w:sz="0" w:space="0" w:color="auto"/>
                    <w:left w:val="none" w:sz="0" w:space="0" w:color="auto"/>
                    <w:bottom w:val="none" w:sz="0" w:space="0" w:color="auto"/>
                    <w:right w:val="none" w:sz="0" w:space="0" w:color="auto"/>
                  </w:divBdr>
                  <w:divsChild>
                    <w:div w:id="1927961522">
                      <w:marLeft w:val="0"/>
                      <w:marRight w:val="0"/>
                      <w:marTop w:val="0"/>
                      <w:marBottom w:val="0"/>
                      <w:divBdr>
                        <w:top w:val="none" w:sz="0" w:space="0" w:color="auto"/>
                        <w:left w:val="none" w:sz="0" w:space="0" w:color="auto"/>
                        <w:bottom w:val="none" w:sz="0" w:space="0" w:color="auto"/>
                        <w:right w:val="none" w:sz="0" w:space="0" w:color="auto"/>
                      </w:divBdr>
                    </w:div>
                  </w:divsChild>
                </w:div>
                <w:div w:id="1486974570">
                  <w:marLeft w:val="0"/>
                  <w:marRight w:val="0"/>
                  <w:marTop w:val="0"/>
                  <w:marBottom w:val="0"/>
                  <w:divBdr>
                    <w:top w:val="none" w:sz="0" w:space="0" w:color="auto"/>
                    <w:left w:val="none" w:sz="0" w:space="0" w:color="auto"/>
                    <w:bottom w:val="none" w:sz="0" w:space="0" w:color="auto"/>
                    <w:right w:val="none" w:sz="0" w:space="0" w:color="auto"/>
                  </w:divBdr>
                  <w:divsChild>
                    <w:div w:id="2066297538">
                      <w:marLeft w:val="0"/>
                      <w:marRight w:val="0"/>
                      <w:marTop w:val="0"/>
                      <w:marBottom w:val="0"/>
                      <w:divBdr>
                        <w:top w:val="none" w:sz="0" w:space="0" w:color="auto"/>
                        <w:left w:val="none" w:sz="0" w:space="0" w:color="auto"/>
                        <w:bottom w:val="none" w:sz="0" w:space="0" w:color="auto"/>
                        <w:right w:val="none" w:sz="0" w:space="0" w:color="auto"/>
                      </w:divBdr>
                    </w:div>
                  </w:divsChild>
                </w:div>
                <w:div w:id="1786146305">
                  <w:marLeft w:val="0"/>
                  <w:marRight w:val="0"/>
                  <w:marTop w:val="0"/>
                  <w:marBottom w:val="0"/>
                  <w:divBdr>
                    <w:top w:val="none" w:sz="0" w:space="0" w:color="auto"/>
                    <w:left w:val="none" w:sz="0" w:space="0" w:color="auto"/>
                    <w:bottom w:val="none" w:sz="0" w:space="0" w:color="auto"/>
                    <w:right w:val="none" w:sz="0" w:space="0" w:color="auto"/>
                  </w:divBdr>
                  <w:divsChild>
                    <w:div w:id="11492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79462">
          <w:marLeft w:val="0"/>
          <w:marRight w:val="0"/>
          <w:marTop w:val="0"/>
          <w:marBottom w:val="0"/>
          <w:divBdr>
            <w:top w:val="none" w:sz="0" w:space="0" w:color="auto"/>
            <w:left w:val="none" w:sz="0" w:space="0" w:color="auto"/>
            <w:bottom w:val="none" w:sz="0" w:space="0" w:color="auto"/>
            <w:right w:val="none" w:sz="0" w:space="0" w:color="auto"/>
          </w:divBdr>
        </w:div>
        <w:div w:id="1434784848">
          <w:marLeft w:val="0"/>
          <w:marRight w:val="0"/>
          <w:marTop w:val="0"/>
          <w:marBottom w:val="0"/>
          <w:divBdr>
            <w:top w:val="none" w:sz="0" w:space="0" w:color="auto"/>
            <w:left w:val="none" w:sz="0" w:space="0" w:color="auto"/>
            <w:bottom w:val="none" w:sz="0" w:space="0" w:color="auto"/>
            <w:right w:val="none" w:sz="0" w:space="0" w:color="auto"/>
          </w:divBdr>
        </w:div>
        <w:div w:id="1947690266">
          <w:marLeft w:val="0"/>
          <w:marRight w:val="0"/>
          <w:marTop w:val="0"/>
          <w:marBottom w:val="0"/>
          <w:divBdr>
            <w:top w:val="none" w:sz="0" w:space="0" w:color="auto"/>
            <w:left w:val="none" w:sz="0" w:space="0" w:color="auto"/>
            <w:bottom w:val="none" w:sz="0" w:space="0" w:color="auto"/>
            <w:right w:val="none" w:sz="0" w:space="0" w:color="auto"/>
          </w:divBdr>
        </w:div>
      </w:divsChild>
    </w:div>
    <w:div w:id="843398810">
      <w:bodyDiv w:val="1"/>
      <w:marLeft w:val="0"/>
      <w:marRight w:val="0"/>
      <w:marTop w:val="0"/>
      <w:marBottom w:val="0"/>
      <w:divBdr>
        <w:top w:val="none" w:sz="0" w:space="0" w:color="auto"/>
        <w:left w:val="none" w:sz="0" w:space="0" w:color="auto"/>
        <w:bottom w:val="none" w:sz="0" w:space="0" w:color="auto"/>
        <w:right w:val="none" w:sz="0" w:space="0" w:color="auto"/>
      </w:divBdr>
      <w:divsChild>
        <w:div w:id="29494451">
          <w:marLeft w:val="0"/>
          <w:marRight w:val="0"/>
          <w:marTop w:val="0"/>
          <w:marBottom w:val="0"/>
          <w:divBdr>
            <w:top w:val="none" w:sz="0" w:space="0" w:color="auto"/>
            <w:left w:val="none" w:sz="0" w:space="0" w:color="auto"/>
            <w:bottom w:val="none" w:sz="0" w:space="0" w:color="auto"/>
            <w:right w:val="none" w:sz="0" w:space="0" w:color="auto"/>
          </w:divBdr>
          <w:divsChild>
            <w:div w:id="1322806520">
              <w:marLeft w:val="0"/>
              <w:marRight w:val="0"/>
              <w:marTop w:val="0"/>
              <w:marBottom w:val="0"/>
              <w:divBdr>
                <w:top w:val="none" w:sz="0" w:space="0" w:color="auto"/>
                <w:left w:val="none" w:sz="0" w:space="0" w:color="auto"/>
                <w:bottom w:val="none" w:sz="0" w:space="0" w:color="auto"/>
                <w:right w:val="none" w:sz="0" w:space="0" w:color="auto"/>
              </w:divBdr>
            </w:div>
          </w:divsChild>
        </w:div>
        <w:div w:id="92943270">
          <w:marLeft w:val="0"/>
          <w:marRight w:val="0"/>
          <w:marTop w:val="0"/>
          <w:marBottom w:val="0"/>
          <w:divBdr>
            <w:top w:val="none" w:sz="0" w:space="0" w:color="auto"/>
            <w:left w:val="none" w:sz="0" w:space="0" w:color="auto"/>
            <w:bottom w:val="none" w:sz="0" w:space="0" w:color="auto"/>
            <w:right w:val="none" w:sz="0" w:space="0" w:color="auto"/>
          </w:divBdr>
          <w:divsChild>
            <w:div w:id="778916690">
              <w:marLeft w:val="0"/>
              <w:marRight w:val="0"/>
              <w:marTop w:val="0"/>
              <w:marBottom w:val="0"/>
              <w:divBdr>
                <w:top w:val="none" w:sz="0" w:space="0" w:color="auto"/>
                <w:left w:val="none" w:sz="0" w:space="0" w:color="auto"/>
                <w:bottom w:val="none" w:sz="0" w:space="0" w:color="auto"/>
                <w:right w:val="none" w:sz="0" w:space="0" w:color="auto"/>
              </w:divBdr>
            </w:div>
          </w:divsChild>
        </w:div>
        <w:div w:id="113836583">
          <w:marLeft w:val="0"/>
          <w:marRight w:val="0"/>
          <w:marTop w:val="0"/>
          <w:marBottom w:val="0"/>
          <w:divBdr>
            <w:top w:val="none" w:sz="0" w:space="0" w:color="auto"/>
            <w:left w:val="none" w:sz="0" w:space="0" w:color="auto"/>
            <w:bottom w:val="none" w:sz="0" w:space="0" w:color="auto"/>
            <w:right w:val="none" w:sz="0" w:space="0" w:color="auto"/>
          </w:divBdr>
          <w:divsChild>
            <w:div w:id="2058312163">
              <w:marLeft w:val="0"/>
              <w:marRight w:val="0"/>
              <w:marTop w:val="0"/>
              <w:marBottom w:val="0"/>
              <w:divBdr>
                <w:top w:val="none" w:sz="0" w:space="0" w:color="auto"/>
                <w:left w:val="none" w:sz="0" w:space="0" w:color="auto"/>
                <w:bottom w:val="none" w:sz="0" w:space="0" w:color="auto"/>
                <w:right w:val="none" w:sz="0" w:space="0" w:color="auto"/>
              </w:divBdr>
            </w:div>
          </w:divsChild>
        </w:div>
        <w:div w:id="156386809">
          <w:marLeft w:val="0"/>
          <w:marRight w:val="0"/>
          <w:marTop w:val="0"/>
          <w:marBottom w:val="0"/>
          <w:divBdr>
            <w:top w:val="none" w:sz="0" w:space="0" w:color="auto"/>
            <w:left w:val="none" w:sz="0" w:space="0" w:color="auto"/>
            <w:bottom w:val="none" w:sz="0" w:space="0" w:color="auto"/>
            <w:right w:val="none" w:sz="0" w:space="0" w:color="auto"/>
          </w:divBdr>
          <w:divsChild>
            <w:div w:id="422410762">
              <w:marLeft w:val="0"/>
              <w:marRight w:val="0"/>
              <w:marTop w:val="0"/>
              <w:marBottom w:val="0"/>
              <w:divBdr>
                <w:top w:val="none" w:sz="0" w:space="0" w:color="auto"/>
                <w:left w:val="none" w:sz="0" w:space="0" w:color="auto"/>
                <w:bottom w:val="none" w:sz="0" w:space="0" w:color="auto"/>
                <w:right w:val="none" w:sz="0" w:space="0" w:color="auto"/>
              </w:divBdr>
            </w:div>
          </w:divsChild>
        </w:div>
        <w:div w:id="229460977">
          <w:marLeft w:val="0"/>
          <w:marRight w:val="0"/>
          <w:marTop w:val="0"/>
          <w:marBottom w:val="0"/>
          <w:divBdr>
            <w:top w:val="none" w:sz="0" w:space="0" w:color="auto"/>
            <w:left w:val="none" w:sz="0" w:space="0" w:color="auto"/>
            <w:bottom w:val="none" w:sz="0" w:space="0" w:color="auto"/>
            <w:right w:val="none" w:sz="0" w:space="0" w:color="auto"/>
          </w:divBdr>
          <w:divsChild>
            <w:div w:id="1386757308">
              <w:marLeft w:val="0"/>
              <w:marRight w:val="0"/>
              <w:marTop w:val="0"/>
              <w:marBottom w:val="0"/>
              <w:divBdr>
                <w:top w:val="none" w:sz="0" w:space="0" w:color="auto"/>
                <w:left w:val="none" w:sz="0" w:space="0" w:color="auto"/>
                <w:bottom w:val="none" w:sz="0" w:space="0" w:color="auto"/>
                <w:right w:val="none" w:sz="0" w:space="0" w:color="auto"/>
              </w:divBdr>
            </w:div>
          </w:divsChild>
        </w:div>
        <w:div w:id="256333470">
          <w:marLeft w:val="0"/>
          <w:marRight w:val="0"/>
          <w:marTop w:val="0"/>
          <w:marBottom w:val="0"/>
          <w:divBdr>
            <w:top w:val="none" w:sz="0" w:space="0" w:color="auto"/>
            <w:left w:val="none" w:sz="0" w:space="0" w:color="auto"/>
            <w:bottom w:val="none" w:sz="0" w:space="0" w:color="auto"/>
            <w:right w:val="none" w:sz="0" w:space="0" w:color="auto"/>
          </w:divBdr>
          <w:divsChild>
            <w:div w:id="1962805396">
              <w:marLeft w:val="0"/>
              <w:marRight w:val="0"/>
              <w:marTop w:val="0"/>
              <w:marBottom w:val="0"/>
              <w:divBdr>
                <w:top w:val="none" w:sz="0" w:space="0" w:color="auto"/>
                <w:left w:val="none" w:sz="0" w:space="0" w:color="auto"/>
                <w:bottom w:val="none" w:sz="0" w:space="0" w:color="auto"/>
                <w:right w:val="none" w:sz="0" w:space="0" w:color="auto"/>
              </w:divBdr>
            </w:div>
          </w:divsChild>
        </w:div>
        <w:div w:id="276719092">
          <w:marLeft w:val="0"/>
          <w:marRight w:val="0"/>
          <w:marTop w:val="0"/>
          <w:marBottom w:val="0"/>
          <w:divBdr>
            <w:top w:val="none" w:sz="0" w:space="0" w:color="auto"/>
            <w:left w:val="none" w:sz="0" w:space="0" w:color="auto"/>
            <w:bottom w:val="none" w:sz="0" w:space="0" w:color="auto"/>
            <w:right w:val="none" w:sz="0" w:space="0" w:color="auto"/>
          </w:divBdr>
          <w:divsChild>
            <w:div w:id="546336776">
              <w:marLeft w:val="0"/>
              <w:marRight w:val="0"/>
              <w:marTop w:val="0"/>
              <w:marBottom w:val="0"/>
              <w:divBdr>
                <w:top w:val="none" w:sz="0" w:space="0" w:color="auto"/>
                <w:left w:val="none" w:sz="0" w:space="0" w:color="auto"/>
                <w:bottom w:val="none" w:sz="0" w:space="0" w:color="auto"/>
                <w:right w:val="none" w:sz="0" w:space="0" w:color="auto"/>
              </w:divBdr>
            </w:div>
          </w:divsChild>
        </w:div>
        <w:div w:id="296841363">
          <w:marLeft w:val="0"/>
          <w:marRight w:val="0"/>
          <w:marTop w:val="0"/>
          <w:marBottom w:val="0"/>
          <w:divBdr>
            <w:top w:val="none" w:sz="0" w:space="0" w:color="auto"/>
            <w:left w:val="none" w:sz="0" w:space="0" w:color="auto"/>
            <w:bottom w:val="none" w:sz="0" w:space="0" w:color="auto"/>
            <w:right w:val="none" w:sz="0" w:space="0" w:color="auto"/>
          </w:divBdr>
          <w:divsChild>
            <w:div w:id="1777211984">
              <w:marLeft w:val="0"/>
              <w:marRight w:val="0"/>
              <w:marTop w:val="0"/>
              <w:marBottom w:val="0"/>
              <w:divBdr>
                <w:top w:val="none" w:sz="0" w:space="0" w:color="auto"/>
                <w:left w:val="none" w:sz="0" w:space="0" w:color="auto"/>
                <w:bottom w:val="none" w:sz="0" w:space="0" w:color="auto"/>
                <w:right w:val="none" w:sz="0" w:space="0" w:color="auto"/>
              </w:divBdr>
            </w:div>
          </w:divsChild>
        </w:div>
        <w:div w:id="316616607">
          <w:marLeft w:val="0"/>
          <w:marRight w:val="0"/>
          <w:marTop w:val="0"/>
          <w:marBottom w:val="0"/>
          <w:divBdr>
            <w:top w:val="none" w:sz="0" w:space="0" w:color="auto"/>
            <w:left w:val="none" w:sz="0" w:space="0" w:color="auto"/>
            <w:bottom w:val="none" w:sz="0" w:space="0" w:color="auto"/>
            <w:right w:val="none" w:sz="0" w:space="0" w:color="auto"/>
          </w:divBdr>
          <w:divsChild>
            <w:div w:id="692995978">
              <w:marLeft w:val="0"/>
              <w:marRight w:val="0"/>
              <w:marTop w:val="0"/>
              <w:marBottom w:val="0"/>
              <w:divBdr>
                <w:top w:val="none" w:sz="0" w:space="0" w:color="auto"/>
                <w:left w:val="none" w:sz="0" w:space="0" w:color="auto"/>
                <w:bottom w:val="none" w:sz="0" w:space="0" w:color="auto"/>
                <w:right w:val="none" w:sz="0" w:space="0" w:color="auto"/>
              </w:divBdr>
            </w:div>
          </w:divsChild>
        </w:div>
        <w:div w:id="332950293">
          <w:marLeft w:val="0"/>
          <w:marRight w:val="0"/>
          <w:marTop w:val="0"/>
          <w:marBottom w:val="0"/>
          <w:divBdr>
            <w:top w:val="none" w:sz="0" w:space="0" w:color="auto"/>
            <w:left w:val="none" w:sz="0" w:space="0" w:color="auto"/>
            <w:bottom w:val="none" w:sz="0" w:space="0" w:color="auto"/>
            <w:right w:val="none" w:sz="0" w:space="0" w:color="auto"/>
          </w:divBdr>
          <w:divsChild>
            <w:div w:id="1485127274">
              <w:marLeft w:val="0"/>
              <w:marRight w:val="0"/>
              <w:marTop w:val="0"/>
              <w:marBottom w:val="0"/>
              <w:divBdr>
                <w:top w:val="none" w:sz="0" w:space="0" w:color="auto"/>
                <w:left w:val="none" w:sz="0" w:space="0" w:color="auto"/>
                <w:bottom w:val="none" w:sz="0" w:space="0" w:color="auto"/>
                <w:right w:val="none" w:sz="0" w:space="0" w:color="auto"/>
              </w:divBdr>
            </w:div>
          </w:divsChild>
        </w:div>
        <w:div w:id="386732772">
          <w:marLeft w:val="0"/>
          <w:marRight w:val="0"/>
          <w:marTop w:val="0"/>
          <w:marBottom w:val="0"/>
          <w:divBdr>
            <w:top w:val="none" w:sz="0" w:space="0" w:color="auto"/>
            <w:left w:val="none" w:sz="0" w:space="0" w:color="auto"/>
            <w:bottom w:val="none" w:sz="0" w:space="0" w:color="auto"/>
            <w:right w:val="none" w:sz="0" w:space="0" w:color="auto"/>
          </w:divBdr>
          <w:divsChild>
            <w:div w:id="849755661">
              <w:marLeft w:val="0"/>
              <w:marRight w:val="0"/>
              <w:marTop w:val="0"/>
              <w:marBottom w:val="0"/>
              <w:divBdr>
                <w:top w:val="none" w:sz="0" w:space="0" w:color="auto"/>
                <w:left w:val="none" w:sz="0" w:space="0" w:color="auto"/>
                <w:bottom w:val="none" w:sz="0" w:space="0" w:color="auto"/>
                <w:right w:val="none" w:sz="0" w:space="0" w:color="auto"/>
              </w:divBdr>
            </w:div>
          </w:divsChild>
        </w:div>
        <w:div w:id="399793900">
          <w:marLeft w:val="0"/>
          <w:marRight w:val="0"/>
          <w:marTop w:val="0"/>
          <w:marBottom w:val="0"/>
          <w:divBdr>
            <w:top w:val="none" w:sz="0" w:space="0" w:color="auto"/>
            <w:left w:val="none" w:sz="0" w:space="0" w:color="auto"/>
            <w:bottom w:val="none" w:sz="0" w:space="0" w:color="auto"/>
            <w:right w:val="none" w:sz="0" w:space="0" w:color="auto"/>
          </w:divBdr>
          <w:divsChild>
            <w:div w:id="2137599620">
              <w:marLeft w:val="0"/>
              <w:marRight w:val="0"/>
              <w:marTop w:val="0"/>
              <w:marBottom w:val="0"/>
              <w:divBdr>
                <w:top w:val="none" w:sz="0" w:space="0" w:color="auto"/>
                <w:left w:val="none" w:sz="0" w:space="0" w:color="auto"/>
                <w:bottom w:val="none" w:sz="0" w:space="0" w:color="auto"/>
                <w:right w:val="none" w:sz="0" w:space="0" w:color="auto"/>
              </w:divBdr>
            </w:div>
          </w:divsChild>
        </w:div>
        <w:div w:id="411120594">
          <w:marLeft w:val="0"/>
          <w:marRight w:val="0"/>
          <w:marTop w:val="0"/>
          <w:marBottom w:val="0"/>
          <w:divBdr>
            <w:top w:val="none" w:sz="0" w:space="0" w:color="auto"/>
            <w:left w:val="none" w:sz="0" w:space="0" w:color="auto"/>
            <w:bottom w:val="none" w:sz="0" w:space="0" w:color="auto"/>
            <w:right w:val="none" w:sz="0" w:space="0" w:color="auto"/>
          </w:divBdr>
          <w:divsChild>
            <w:div w:id="907112466">
              <w:marLeft w:val="0"/>
              <w:marRight w:val="0"/>
              <w:marTop w:val="0"/>
              <w:marBottom w:val="0"/>
              <w:divBdr>
                <w:top w:val="none" w:sz="0" w:space="0" w:color="auto"/>
                <w:left w:val="none" w:sz="0" w:space="0" w:color="auto"/>
                <w:bottom w:val="none" w:sz="0" w:space="0" w:color="auto"/>
                <w:right w:val="none" w:sz="0" w:space="0" w:color="auto"/>
              </w:divBdr>
            </w:div>
          </w:divsChild>
        </w:div>
        <w:div w:id="450175499">
          <w:marLeft w:val="0"/>
          <w:marRight w:val="0"/>
          <w:marTop w:val="0"/>
          <w:marBottom w:val="0"/>
          <w:divBdr>
            <w:top w:val="none" w:sz="0" w:space="0" w:color="auto"/>
            <w:left w:val="none" w:sz="0" w:space="0" w:color="auto"/>
            <w:bottom w:val="none" w:sz="0" w:space="0" w:color="auto"/>
            <w:right w:val="none" w:sz="0" w:space="0" w:color="auto"/>
          </w:divBdr>
          <w:divsChild>
            <w:div w:id="1772168238">
              <w:marLeft w:val="0"/>
              <w:marRight w:val="0"/>
              <w:marTop w:val="0"/>
              <w:marBottom w:val="0"/>
              <w:divBdr>
                <w:top w:val="none" w:sz="0" w:space="0" w:color="auto"/>
                <w:left w:val="none" w:sz="0" w:space="0" w:color="auto"/>
                <w:bottom w:val="none" w:sz="0" w:space="0" w:color="auto"/>
                <w:right w:val="none" w:sz="0" w:space="0" w:color="auto"/>
              </w:divBdr>
            </w:div>
          </w:divsChild>
        </w:div>
        <w:div w:id="462236656">
          <w:marLeft w:val="0"/>
          <w:marRight w:val="0"/>
          <w:marTop w:val="0"/>
          <w:marBottom w:val="0"/>
          <w:divBdr>
            <w:top w:val="none" w:sz="0" w:space="0" w:color="auto"/>
            <w:left w:val="none" w:sz="0" w:space="0" w:color="auto"/>
            <w:bottom w:val="none" w:sz="0" w:space="0" w:color="auto"/>
            <w:right w:val="none" w:sz="0" w:space="0" w:color="auto"/>
          </w:divBdr>
          <w:divsChild>
            <w:div w:id="1719472937">
              <w:marLeft w:val="0"/>
              <w:marRight w:val="0"/>
              <w:marTop w:val="0"/>
              <w:marBottom w:val="0"/>
              <w:divBdr>
                <w:top w:val="none" w:sz="0" w:space="0" w:color="auto"/>
                <w:left w:val="none" w:sz="0" w:space="0" w:color="auto"/>
                <w:bottom w:val="none" w:sz="0" w:space="0" w:color="auto"/>
                <w:right w:val="none" w:sz="0" w:space="0" w:color="auto"/>
              </w:divBdr>
            </w:div>
          </w:divsChild>
        </w:div>
        <w:div w:id="495608470">
          <w:marLeft w:val="0"/>
          <w:marRight w:val="0"/>
          <w:marTop w:val="0"/>
          <w:marBottom w:val="0"/>
          <w:divBdr>
            <w:top w:val="none" w:sz="0" w:space="0" w:color="auto"/>
            <w:left w:val="none" w:sz="0" w:space="0" w:color="auto"/>
            <w:bottom w:val="none" w:sz="0" w:space="0" w:color="auto"/>
            <w:right w:val="none" w:sz="0" w:space="0" w:color="auto"/>
          </w:divBdr>
          <w:divsChild>
            <w:div w:id="2078821345">
              <w:marLeft w:val="0"/>
              <w:marRight w:val="0"/>
              <w:marTop w:val="0"/>
              <w:marBottom w:val="0"/>
              <w:divBdr>
                <w:top w:val="none" w:sz="0" w:space="0" w:color="auto"/>
                <w:left w:val="none" w:sz="0" w:space="0" w:color="auto"/>
                <w:bottom w:val="none" w:sz="0" w:space="0" w:color="auto"/>
                <w:right w:val="none" w:sz="0" w:space="0" w:color="auto"/>
              </w:divBdr>
            </w:div>
          </w:divsChild>
        </w:div>
        <w:div w:id="544679042">
          <w:marLeft w:val="0"/>
          <w:marRight w:val="0"/>
          <w:marTop w:val="0"/>
          <w:marBottom w:val="0"/>
          <w:divBdr>
            <w:top w:val="none" w:sz="0" w:space="0" w:color="auto"/>
            <w:left w:val="none" w:sz="0" w:space="0" w:color="auto"/>
            <w:bottom w:val="none" w:sz="0" w:space="0" w:color="auto"/>
            <w:right w:val="none" w:sz="0" w:space="0" w:color="auto"/>
          </w:divBdr>
          <w:divsChild>
            <w:div w:id="88083100">
              <w:marLeft w:val="0"/>
              <w:marRight w:val="0"/>
              <w:marTop w:val="0"/>
              <w:marBottom w:val="0"/>
              <w:divBdr>
                <w:top w:val="none" w:sz="0" w:space="0" w:color="auto"/>
                <w:left w:val="none" w:sz="0" w:space="0" w:color="auto"/>
                <w:bottom w:val="none" w:sz="0" w:space="0" w:color="auto"/>
                <w:right w:val="none" w:sz="0" w:space="0" w:color="auto"/>
              </w:divBdr>
            </w:div>
          </w:divsChild>
        </w:div>
        <w:div w:id="624195612">
          <w:marLeft w:val="0"/>
          <w:marRight w:val="0"/>
          <w:marTop w:val="0"/>
          <w:marBottom w:val="0"/>
          <w:divBdr>
            <w:top w:val="none" w:sz="0" w:space="0" w:color="auto"/>
            <w:left w:val="none" w:sz="0" w:space="0" w:color="auto"/>
            <w:bottom w:val="none" w:sz="0" w:space="0" w:color="auto"/>
            <w:right w:val="none" w:sz="0" w:space="0" w:color="auto"/>
          </w:divBdr>
          <w:divsChild>
            <w:div w:id="502161436">
              <w:marLeft w:val="0"/>
              <w:marRight w:val="0"/>
              <w:marTop w:val="0"/>
              <w:marBottom w:val="0"/>
              <w:divBdr>
                <w:top w:val="none" w:sz="0" w:space="0" w:color="auto"/>
                <w:left w:val="none" w:sz="0" w:space="0" w:color="auto"/>
                <w:bottom w:val="none" w:sz="0" w:space="0" w:color="auto"/>
                <w:right w:val="none" w:sz="0" w:space="0" w:color="auto"/>
              </w:divBdr>
            </w:div>
          </w:divsChild>
        </w:div>
        <w:div w:id="720593395">
          <w:marLeft w:val="0"/>
          <w:marRight w:val="0"/>
          <w:marTop w:val="0"/>
          <w:marBottom w:val="0"/>
          <w:divBdr>
            <w:top w:val="none" w:sz="0" w:space="0" w:color="auto"/>
            <w:left w:val="none" w:sz="0" w:space="0" w:color="auto"/>
            <w:bottom w:val="none" w:sz="0" w:space="0" w:color="auto"/>
            <w:right w:val="none" w:sz="0" w:space="0" w:color="auto"/>
          </w:divBdr>
          <w:divsChild>
            <w:div w:id="279335749">
              <w:marLeft w:val="0"/>
              <w:marRight w:val="0"/>
              <w:marTop w:val="0"/>
              <w:marBottom w:val="0"/>
              <w:divBdr>
                <w:top w:val="none" w:sz="0" w:space="0" w:color="auto"/>
                <w:left w:val="none" w:sz="0" w:space="0" w:color="auto"/>
                <w:bottom w:val="none" w:sz="0" w:space="0" w:color="auto"/>
                <w:right w:val="none" w:sz="0" w:space="0" w:color="auto"/>
              </w:divBdr>
            </w:div>
          </w:divsChild>
        </w:div>
        <w:div w:id="753674385">
          <w:marLeft w:val="0"/>
          <w:marRight w:val="0"/>
          <w:marTop w:val="0"/>
          <w:marBottom w:val="0"/>
          <w:divBdr>
            <w:top w:val="none" w:sz="0" w:space="0" w:color="auto"/>
            <w:left w:val="none" w:sz="0" w:space="0" w:color="auto"/>
            <w:bottom w:val="none" w:sz="0" w:space="0" w:color="auto"/>
            <w:right w:val="none" w:sz="0" w:space="0" w:color="auto"/>
          </w:divBdr>
          <w:divsChild>
            <w:div w:id="1635713385">
              <w:marLeft w:val="0"/>
              <w:marRight w:val="0"/>
              <w:marTop w:val="0"/>
              <w:marBottom w:val="0"/>
              <w:divBdr>
                <w:top w:val="none" w:sz="0" w:space="0" w:color="auto"/>
                <w:left w:val="none" w:sz="0" w:space="0" w:color="auto"/>
                <w:bottom w:val="none" w:sz="0" w:space="0" w:color="auto"/>
                <w:right w:val="none" w:sz="0" w:space="0" w:color="auto"/>
              </w:divBdr>
            </w:div>
          </w:divsChild>
        </w:div>
        <w:div w:id="772554569">
          <w:marLeft w:val="0"/>
          <w:marRight w:val="0"/>
          <w:marTop w:val="0"/>
          <w:marBottom w:val="0"/>
          <w:divBdr>
            <w:top w:val="none" w:sz="0" w:space="0" w:color="auto"/>
            <w:left w:val="none" w:sz="0" w:space="0" w:color="auto"/>
            <w:bottom w:val="none" w:sz="0" w:space="0" w:color="auto"/>
            <w:right w:val="none" w:sz="0" w:space="0" w:color="auto"/>
          </w:divBdr>
          <w:divsChild>
            <w:div w:id="1772432859">
              <w:marLeft w:val="0"/>
              <w:marRight w:val="0"/>
              <w:marTop w:val="0"/>
              <w:marBottom w:val="0"/>
              <w:divBdr>
                <w:top w:val="none" w:sz="0" w:space="0" w:color="auto"/>
                <w:left w:val="none" w:sz="0" w:space="0" w:color="auto"/>
                <w:bottom w:val="none" w:sz="0" w:space="0" w:color="auto"/>
                <w:right w:val="none" w:sz="0" w:space="0" w:color="auto"/>
              </w:divBdr>
            </w:div>
          </w:divsChild>
        </w:div>
        <w:div w:id="930892930">
          <w:marLeft w:val="0"/>
          <w:marRight w:val="0"/>
          <w:marTop w:val="0"/>
          <w:marBottom w:val="0"/>
          <w:divBdr>
            <w:top w:val="none" w:sz="0" w:space="0" w:color="auto"/>
            <w:left w:val="none" w:sz="0" w:space="0" w:color="auto"/>
            <w:bottom w:val="none" w:sz="0" w:space="0" w:color="auto"/>
            <w:right w:val="none" w:sz="0" w:space="0" w:color="auto"/>
          </w:divBdr>
          <w:divsChild>
            <w:div w:id="1542743545">
              <w:marLeft w:val="0"/>
              <w:marRight w:val="0"/>
              <w:marTop w:val="0"/>
              <w:marBottom w:val="0"/>
              <w:divBdr>
                <w:top w:val="none" w:sz="0" w:space="0" w:color="auto"/>
                <w:left w:val="none" w:sz="0" w:space="0" w:color="auto"/>
                <w:bottom w:val="none" w:sz="0" w:space="0" w:color="auto"/>
                <w:right w:val="none" w:sz="0" w:space="0" w:color="auto"/>
              </w:divBdr>
            </w:div>
          </w:divsChild>
        </w:div>
        <w:div w:id="1056007800">
          <w:marLeft w:val="0"/>
          <w:marRight w:val="0"/>
          <w:marTop w:val="0"/>
          <w:marBottom w:val="0"/>
          <w:divBdr>
            <w:top w:val="none" w:sz="0" w:space="0" w:color="auto"/>
            <w:left w:val="none" w:sz="0" w:space="0" w:color="auto"/>
            <w:bottom w:val="none" w:sz="0" w:space="0" w:color="auto"/>
            <w:right w:val="none" w:sz="0" w:space="0" w:color="auto"/>
          </w:divBdr>
          <w:divsChild>
            <w:div w:id="820540713">
              <w:marLeft w:val="0"/>
              <w:marRight w:val="0"/>
              <w:marTop w:val="0"/>
              <w:marBottom w:val="0"/>
              <w:divBdr>
                <w:top w:val="none" w:sz="0" w:space="0" w:color="auto"/>
                <w:left w:val="none" w:sz="0" w:space="0" w:color="auto"/>
                <w:bottom w:val="none" w:sz="0" w:space="0" w:color="auto"/>
                <w:right w:val="none" w:sz="0" w:space="0" w:color="auto"/>
              </w:divBdr>
            </w:div>
          </w:divsChild>
        </w:div>
        <w:div w:id="1303458297">
          <w:marLeft w:val="0"/>
          <w:marRight w:val="0"/>
          <w:marTop w:val="0"/>
          <w:marBottom w:val="0"/>
          <w:divBdr>
            <w:top w:val="none" w:sz="0" w:space="0" w:color="auto"/>
            <w:left w:val="none" w:sz="0" w:space="0" w:color="auto"/>
            <w:bottom w:val="none" w:sz="0" w:space="0" w:color="auto"/>
            <w:right w:val="none" w:sz="0" w:space="0" w:color="auto"/>
          </w:divBdr>
          <w:divsChild>
            <w:div w:id="1097676539">
              <w:marLeft w:val="0"/>
              <w:marRight w:val="0"/>
              <w:marTop w:val="0"/>
              <w:marBottom w:val="0"/>
              <w:divBdr>
                <w:top w:val="none" w:sz="0" w:space="0" w:color="auto"/>
                <w:left w:val="none" w:sz="0" w:space="0" w:color="auto"/>
                <w:bottom w:val="none" w:sz="0" w:space="0" w:color="auto"/>
                <w:right w:val="none" w:sz="0" w:space="0" w:color="auto"/>
              </w:divBdr>
            </w:div>
          </w:divsChild>
        </w:div>
        <w:div w:id="1351182550">
          <w:marLeft w:val="0"/>
          <w:marRight w:val="0"/>
          <w:marTop w:val="0"/>
          <w:marBottom w:val="0"/>
          <w:divBdr>
            <w:top w:val="none" w:sz="0" w:space="0" w:color="auto"/>
            <w:left w:val="none" w:sz="0" w:space="0" w:color="auto"/>
            <w:bottom w:val="none" w:sz="0" w:space="0" w:color="auto"/>
            <w:right w:val="none" w:sz="0" w:space="0" w:color="auto"/>
          </w:divBdr>
          <w:divsChild>
            <w:div w:id="496966480">
              <w:marLeft w:val="0"/>
              <w:marRight w:val="0"/>
              <w:marTop w:val="0"/>
              <w:marBottom w:val="0"/>
              <w:divBdr>
                <w:top w:val="none" w:sz="0" w:space="0" w:color="auto"/>
                <w:left w:val="none" w:sz="0" w:space="0" w:color="auto"/>
                <w:bottom w:val="none" w:sz="0" w:space="0" w:color="auto"/>
                <w:right w:val="none" w:sz="0" w:space="0" w:color="auto"/>
              </w:divBdr>
            </w:div>
          </w:divsChild>
        </w:div>
        <w:div w:id="1468350264">
          <w:marLeft w:val="0"/>
          <w:marRight w:val="0"/>
          <w:marTop w:val="0"/>
          <w:marBottom w:val="0"/>
          <w:divBdr>
            <w:top w:val="none" w:sz="0" w:space="0" w:color="auto"/>
            <w:left w:val="none" w:sz="0" w:space="0" w:color="auto"/>
            <w:bottom w:val="none" w:sz="0" w:space="0" w:color="auto"/>
            <w:right w:val="none" w:sz="0" w:space="0" w:color="auto"/>
          </w:divBdr>
          <w:divsChild>
            <w:div w:id="1804690611">
              <w:marLeft w:val="0"/>
              <w:marRight w:val="0"/>
              <w:marTop w:val="0"/>
              <w:marBottom w:val="0"/>
              <w:divBdr>
                <w:top w:val="none" w:sz="0" w:space="0" w:color="auto"/>
                <w:left w:val="none" w:sz="0" w:space="0" w:color="auto"/>
                <w:bottom w:val="none" w:sz="0" w:space="0" w:color="auto"/>
                <w:right w:val="none" w:sz="0" w:space="0" w:color="auto"/>
              </w:divBdr>
            </w:div>
          </w:divsChild>
        </w:div>
        <w:div w:id="1499541503">
          <w:marLeft w:val="0"/>
          <w:marRight w:val="0"/>
          <w:marTop w:val="0"/>
          <w:marBottom w:val="0"/>
          <w:divBdr>
            <w:top w:val="none" w:sz="0" w:space="0" w:color="auto"/>
            <w:left w:val="none" w:sz="0" w:space="0" w:color="auto"/>
            <w:bottom w:val="none" w:sz="0" w:space="0" w:color="auto"/>
            <w:right w:val="none" w:sz="0" w:space="0" w:color="auto"/>
          </w:divBdr>
          <w:divsChild>
            <w:div w:id="749083479">
              <w:marLeft w:val="0"/>
              <w:marRight w:val="0"/>
              <w:marTop w:val="0"/>
              <w:marBottom w:val="0"/>
              <w:divBdr>
                <w:top w:val="none" w:sz="0" w:space="0" w:color="auto"/>
                <w:left w:val="none" w:sz="0" w:space="0" w:color="auto"/>
                <w:bottom w:val="none" w:sz="0" w:space="0" w:color="auto"/>
                <w:right w:val="none" w:sz="0" w:space="0" w:color="auto"/>
              </w:divBdr>
            </w:div>
          </w:divsChild>
        </w:div>
        <w:div w:id="1517889834">
          <w:marLeft w:val="0"/>
          <w:marRight w:val="0"/>
          <w:marTop w:val="0"/>
          <w:marBottom w:val="0"/>
          <w:divBdr>
            <w:top w:val="none" w:sz="0" w:space="0" w:color="auto"/>
            <w:left w:val="none" w:sz="0" w:space="0" w:color="auto"/>
            <w:bottom w:val="none" w:sz="0" w:space="0" w:color="auto"/>
            <w:right w:val="none" w:sz="0" w:space="0" w:color="auto"/>
          </w:divBdr>
          <w:divsChild>
            <w:div w:id="414592726">
              <w:marLeft w:val="0"/>
              <w:marRight w:val="0"/>
              <w:marTop w:val="0"/>
              <w:marBottom w:val="0"/>
              <w:divBdr>
                <w:top w:val="none" w:sz="0" w:space="0" w:color="auto"/>
                <w:left w:val="none" w:sz="0" w:space="0" w:color="auto"/>
                <w:bottom w:val="none" w:sz="0" w:space="0" w:color="auto"/>
                <w:right w:val="none" w:sz="0" w:space="0" w:color="auto"/>
              </w:divBdr>
            </w:div>
          </w:divsChild>
        </w:div>
        <w:div w:id="1569345767">
          <w:marLeft w:val="0"/>
          <w:marRight w:val="0"/>
          <w:marTop w:val="0"/>
          <w:marBottom w:val="0"/>
          <w:divBdr>
            <w:top w:val="none" w:sz="0" w:space="0" w:color="auto"/>
            <w:left w:val="none" w:sz="0" w:space="0" w:color="auto"/>
            <w:bottom w:val="none" w:sz="0" w:space="0" w:color="auto"/>
            <w:right w:val="none" w:sz="0" w:space="0" w:color="auto"/>
          </w:divBdr>
          <w:divsChild>
            <w:div w:id="1512721749">
              <w:marLeft w:val="0"/>
              <w:marRight w:val="0"/>
              <w:marTop w:val="0"/>
              <w:marBottom w:val="0"/>
              <w:divBdr>
                <w:top w:val="none" w:sz="0" w:space="0" w:color="auto"/>
                <w:left w:val="none" w:sz="0" w:space="0" w:color="auto"/>
                <w:bottom w:val="none" w:sz="0" w:space="0" w:color="auto"/>
                <w:right w:val="none" w:sz="0" w:space="0" w:color="auto"/>
              </w:divBdr>
            </w:div>
          </w:divsChild>
        </w:div>
        <w:div w:id="1611355057">
          <w:marLeft w:val="0"/>
          <w:marRight w:val="0"/>
          <w:marTop w:val="0"/>
          <w:marBottom w:val="0"/>
          <w:divBdr>
            <w:top w:val="none" w:sz="0" w:space="0" w:color="auto"/>
            <w:left w:val="none" w:sz="0" w:space="0" w:color="auto"/>
            <w:bottom w:val="none" w:sz="0" w:space="0" w:color="auto"/>
            <w:right w:val="none" w:sz="0" w:space="0" w:color="auto"/>
          </w:divBdr>
          <w:divsChild>
            <w:div w:id="1549294137">
              <w:marLeft w:val="0"/>
              <w:marRight w:val="0"/>
              <w:marTop w:val="0"/>
              <w:marBottom w:val="0"/>
              <w:divBdr>
                <w:top w:val="none" w:sz="0" w:space="0" w:color="auto"/>
                <w:left w:val="none" w:sz="0" w:space="0" w:color="auto"/>
                <w:bottom w:val="none" w:sz="0" w:space="0" w:color="auto"/>
                <w:right w:val="none" w:sz="0" w:space="0" w:color="auto"/>
              </w:divBdr>
            </w:div>
          </w:divsChild>
        </w:div>
        <w:div w:id="1616017299">
          <w:marLeft w:val="0"/>
          <w:marRight w:val="0"/>
          <w:marTop w:val="0"/>
          <w:marBottom w:val="0"/>
          <w:divBdr>
            <w:top w:val="none" w:sz="0" w:space="0" w:color="auto"/>
            <w:left w:val="none" w:sz="0" w:space="0" w:color="auto"/>
            <w:bottom w:val="none" w:sz="0" w:space="0" w:color="auto"/>
            <w:right w:val="none" w:sz="0" w:space="0" w:color="auto"/>
          </w:divBdr>
          <w:divsChild>
            <w:div w:id="1641838679">
              <w:marLeft w:val="0"/>
              <w:marRight w:val="0"/>
              <w:marTop w:val="0"/>
              <w:marBottom w:val="0"/>
              <w:divBdr>
                <w:top w:val="none" w:sz="0" w:space="0" w:color="auto"/>
                <w:left w:val="none" w:sz="0" w:space="0" w:color="auto"/>
                <w:bottom w:val="none" w:sz="0" w:space="0" w:color="auto"/>
                <w:right w:val="none" w:sz="0" w:space="0" w:color="auto"/>
              </w:divBdr>
            </w:div>
          </w:divsChild>
        </w:div>
        <w:div w:id="1653557004">
          <w:marLeft w:val="0"/>
          <w:marRight w:val="0"/>
          <w:marTop w:val="0"/>
          <w:marBottom w:val="0"/>
          <w:divBdr>
            <w:top w:val="none" w:sz="0" w:space="0" w:color="auto"/>
            <w:left w:val="none" w:sz="0" w:space="0" w:color="auto"/>
            <w:bottom w:val="none" w:sz="0" w:space="0" w:color="auto"/>
            <w:right w:val="none" w:sz="0" w:space="0" w:color="auto"/>
          </w:divBdr>
          <w:divsChild>
            <w:div w:id="1409571298">
              <w:marLeft w:val="0"/>
              <w:marRight w:val="0"/>
              <w:marTop w:val="0"/>
              <w:marBottom w:val="0"/>
              <w:divBdr>
                <w:top w:val="none" w:sz="0" w:space="0" w:color="auto"/>
                <w:left w:val="none" w:sz="0" w:space="0" w:color="auto"/>
                <w:bottom w:val="none" w:sz="0" w:space="0" w:color="auto"/>
                <w:right w:val="none" w:sz="0" w:space="0" w:color="auto"/>
              </w:divBdr>
            </w:div>
          </w:divsChild>
        </w:div>
        <w:div w:id="1670060834">
          <w:marLeft w:val="0"/>
          <w:marRight w:val="0"/>
          <w:marTop w:val="0"/>
          <w:marBottom w:val="0"/>
          <w:divBdr>
            <w:top w:val="none" w:sz="0" w:space="0" w:color="auto"/>
            <w:left w:val="none" w:sz="0" w:space="0" w:color="auto"/>
            <w:bottom w:val="none" w:sz="0" w:space="0" w:color="auto"/>
            <w:right w:val="none" w:sz="0" w:space="0" w:color="auto"/>
          </w:divBdr>
          <w:divsChild>
            <w:div w:id="1132284989">
              <w:marLeft w:val="0"/>
              <w:marRight w:val="0"/>
              <w:marTop w:val="0"/>
              <w:marBottom w:val="0"/>
              <w:divBdr>
                <w:top w:val="none" w:sz="0" w:space="0" w:color="auto"/>
                <w:left w:val="none" w:sz="0" w:space="0" w:color="auto"/>
                <w:bottom w:val="none" w:sz="0" w:space="0" w:color="auto"/>
                <w:right w:val="none" w:sz="0" w:space="0" w:color="auto"/>
              </w:divBdr>
            </w:div>
          </w:divsChild>
        </w:div>
        <w:div w:id="1695308809">
          <w:marLeft w:val="0"/>
          <w:marRight w:val="0"/>
          <w:marTop w:val="0"/>
          <w:marBottom w:val="0"/>
          <w:divBdr>
            <w:top w:val="none" w:sz="0" w:space="0" w:color="auto"/>
            <w:left w:val="none" w:sz="0" w:space="0" w:color="auto"/>
            <w:bottom w:val="none" w:sz="0" w:space="0" w:color="auto"/>
            <w:right w:val="none" w:sz="0" w:space="0" w:color="auto"/>
          </w:divBdr>
          <w:divsChild>
            <w:div w:id="1913613012">
              <w:marLeft w:val="0"/>
              <w:marRight w:val="0"/>
              <w:marTop w:val="0"/>
              <w:marBottom w:val="0"/>
              <w:divBdr>
                <w:top w:val="none" w:sz="0" w:space="0" w:color="auto"/>
                <w:left w:val="none" w:sz="0" w:space="0" w:color="auto"/>
                <w:bottom w:val="none" w:sz="0" w:space="0" w:color="auto"/>
                <w:right w:val="none" w:sz="0" w:space="0" w:color="auto"/>
              </w:divBdr>
            </w:div>
          </w:divsChild>
        </w:div>
        <w:div w:id="1695962354">
          <w:marLeft w:val="0"/>
          <w:marRight w:val="0"/>
          <w:marTop w:val="0"/>
          <w:marBottom w:val="0"/>
          <w:divBdr>
            <w:top w:val="none" w:sz="0" w:space="0" w:color="auto"/>
            <w:left w:val="none" w:sz="0" w:space="0" w:color="auto"/>
            <w:bottom w:val="none" w:sz="0" w:space="0" w:color="auto"/>
            <w:right w:val="none" w:sz="0" w:space="0" w:color="auto"/>
          </w:divBdr>
          <w:divsChild>
            <w:div w:id="1184199894">
              <w:marLeft w:val="0"/>
              <w:marRight w:val="0"/>
              <w:marTop w:val="0"/>
              <w:marBottom w:val="0"/>
              <w:divBdr>
                <w:top w:val="none" w:sz="0" w:space="0" w:color="auto"/>
                <w:left w:val="none" w:sz="0" w:space="0" w:color="auto"/>
                <w:bottom w:val="none" w:sz="0" w:space="0" w:color="auto"/>
                <w:right w:val="none" w:sz="0" w:space="0" w:color="auto"/>
              </w:divBdr>
            </w:div>
          </w:divsChild>
        </w:div>
        <w:div w:id="1941063751">
          <w:marLeft w:val="0"/>
          <w:marRight w:val="0"/>
          <w:marTop w:val="0"/>
          <w:marBottom w:val="0"/>
          <w:divBdr>
            <w:top w:val="none" w:sz="0" w:space="0" w:color="auto"/>
            <w:left w:val="none" w:sz="0" w:space="0" w:color="auto"/>
            <w:bottom w:val="none" w:sz="0" w:space="0" w:color="auto"/>
            <w:right w:val="none" w:sz="0" w:space="0" w:color="auto"/>
          </w:divBdr>
          <w:divsChild>
            <w:div w:id="10224530">
              <w:marLeft w:val="0"/>
              <w:marRight w:val="0"/>
              <w:marTop w:val="0"/>
              <w:marBottom w:val="0"/>
              <w:divBdr>
                <w:top w:val="none" w:sz="0" w:space="0" w:color="auto"/>
                <w:left w:val="none" w:sz="0" w:space="0" w:color="auto"/>
                <w:bottom w:val="none" w:sz="0" w:space="0" w:color="auto"/>
                <w:right w:val="none" w:sz="0" w:space="0" w:color="auto"/>
              </w:divBdr>
            </w:div>
          </w:divsChild>
        </w:div>
        <w:div w:id="1943880393">
          <w:marLeft w:val="0"/>
          <w:marRight w:val="0"/>
          <w:marTop w:val="0"/>
          <w:marBottom w:val="0"/>
          <w:divBdr>
            <w:top w:val="none" w:sz="0" w:space="0" w:color="auto"/>
            <w:left w:val="none" w:sz="0" w:space="0" w:color="auto"/>
            <w:bottom w:val="none" w:sz="0" w:space="0" w:color="auto"/>
            <w:right w:val="none" w:sz="0" w:space="0" w:color="auto"/>
          </w:divBdr>
          <w:divsChild>
            <w:div w:id="1172338846">
              <w:marLeft w:val="0"/>
              <w:marRight w:val="0"/>
              <w:marTop w:val="0"/>
              <w:marBottom w:val="0"/>
              <w:divBdr>
                <w:top w:val="none" w:sz="0" w:space="0" w:color="auto"/>
                <w:left w:val="none" w:sz="0" w:space="0" w:color="auto"/>
                <w:bottom w:val="none" w:sz="0" w:space="0" w:color="auto"/>
                <w:right w:val="none" w:sz="0" w:space="0" w:color="auto"/>
              </w:divBdr>
            </w:div>
          </w:divsChild>
        </w:div>
        <w:div w:id="1952394873">
          <w:marLeft w:val="0"/>
          <w:marRight w:val="0"/>
          <w:marTop w:val="0"/>
          <w:marBottom w:val="0"/>
          <w:divBdr>
            <w:top w:val="none" w:sz="0" w:space="0" w:color="auto"/>
            <w:left w:val="none" w:sz="0" w:space="0" w:color="auto"/>
            <w:bottom w:val="none" w:sz="0" w:space="0" w:color="auto"/>
            <w:right w:val="none" w:sz="0" w:space="0" w:color="auto"/>
          </w:divBdr>
          <w:divsChild>
            <w:div w:id="1596982482">
              <w:marLeft w:val="0"/>
              <w:marRight w:val="0"/>
              <w:marTop w:val="0"/>
              <w:marBottom w:val="0"/>
              <w:divBdr>
                <w:top w:val="none" w:sz="0" w:space="0" w:color="auto"/>
                <w:left w:val="none" w:sz="0" w:space="0" w:color="auto"/>
                <w:bottom w:val="none" w:sz="0" w:space="0" w:color="auto"/>
                <w:right w:val="none" w:sz="0" w:space="0" w:color="auto"/>
              </w:divBdr>
            </w:div>
          </w:divsChild>
        </w:div>
        <w:div w:id="2098018038">
          <w:marLeft w:val="0"/>
          <w:marRight w:val="0"/>
          <w:marTop w:val="0"/>
          <w:marBottom w:val="0"/>
          <w:divBdr>
            <w:top w:val="none" w:sz="0" w:space="0" w:color="auto"/>
            <w:left w:val="none" w:sz="0" w:space="0" w:color="auto"/>
            <w:bottom w:val="none" w:sz="0" w:space="0" w:color="auto"/>
            <w:right w:val="none" w:sz="0" w:space="0" w:color="auto"/>
          </w:divBdr>
          <w:divsChild>
            <w:div w:id="732432181">
              <w:marLeft w:val="0"/>
              <w:marRight w:val="0"/>
              <w:marTop w:val="0"/>
              <w:marBottom w:val="0"/>
              <w:divBdr>
                <w:top w:val="none" w:sz="0" w:space="0" w:color="auto"/>
                <w:left w:val="none" w:sz="0" w:space="0" w:color="auto"/>
                <w:bottom w:val="none" w:sz="0" w:space="0" w:color="auto"/>
                <w:right w:val="none" w:sz="0" w:space="0" w:color="auto"/>
              </w:divBdr>
            </w:div>
          </w:divsChild>
        </w:div>
        <w:div w:id="2106075269">
          <w:marLeft w:val="0"/>
          <w:marRight w:val="0"/>
          <w:marTop w:val="0"/>
          <w:marBottom w:val="0"/>
          <w:divBdr>
            <w:top w:val="none" w:sz="0" w:space="0" w:color="auto"/>
            <w:left w:val="none" w:sz="0" w:space="0" w:color="auto"/>
            <w:bottom w:val="none" w:sz="0" w:space="0" w:color="auto"/>
            <w:right w:val="none" w:sz="0" w:space="0" w:color="auto"/>
          </w:divBdr>
          <w:divsChild>
            <w:div w:id="13383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341079780">
      <w:bodyDiv w:val="1"/>
      <w:marLeft w:val="0"/>
      <w:marRight w:val="0"/>
      <w:marTop w:val="0"/>
      <w:marBottom w:val="0"/>
      <w:divBdr>
        <w:top w:val="none" w:sz="0" w:space="0" w:color="auto"/>
        <w:left w:val="none" w:sz="0" w:space="0" w:color="auto"/>
        <w:bottom w:val="none" w:sz="0" w:space="0" w:color="auto"/>
        <w:right w:val="none" w:sz="0" w:space="0" w:color="auto"/>
      </w:divBdr>
      <w:divsChild>
        <w:div w:id="409428587">
          <w:marLeft w:val="0"/>
          <w:marRight w:val="0"/>
          <w:marTop w:val="0"/>
          <w:marBottom w:val="0"/>
          <w:divBdr>
            <w:top w:val="none" w:sz="0" w:space="0" w:color="auto"/>
            <w:left w:val="none" w:sz="0" w:space="0" w:color="auto"/>
            <w:bottom w:val="none" w:sz="0" w:space="0" w:color="auto"/>
            <w:right w:val="none" w:sz="0" w:space="0" w:color="auto"/>
          </w:divBdr>
        </w:div>
        <w:div w:id="754548455">
          <w:marLeft w:val="0"/>
          <w:marRight w:val="0"/>
          <w:marTop w:val="0"/>
          <w:marBottom w:val="0"/>
          <w:divBdr>
            <w:top w:val="none" w:sz="0" w:space="0" w:color="auto"/>
            <w:left w:val="none" w:sz="0" w:space="0" w:color="auto"/>
            <w:bottom w:val="none" w:sz="0" w:space="0" w:color="auto"/>
            <w:right w:val="none" w:sz="0" w:space="0" w:color="auto"/>
          </w:divBdr>
        </w:div>
        <w:div w:id="961376768">
          <w:marLeft w:val="0"/>
          <w:marRight w:val="0"/>
          <w:marTop w:val="0"/>
          <w:marBottom w:val="0"/>
          <w:divBdr>
            <w:top w:val="none" w:sz="0" w:space="0" w:color="auto"/>
            <w:left w:val="none" w:sz="0" w:space="0" w:color="auto"/>
            <w:bottom w:val="none" w:sz="0" w:space="0" w:color="auto"/>
            <w:right w:val="none" w:sz="0" w:space="0" w:color="auto"/>
          </w:divBdr>
          <w:divsChild>
            <w:div w:id="1169252053">
              <w:marLeft w:val="-75"/>
              <w:marRight w:val="0"/>
              <w:marTop w:val="30"/>
              <w:marBottom w:val="30"/>
              <w:divBdr>
                <w:top w:val="none" w:sz="0" w:space="0" w:color="auto"/>
                <w:left w:val="none" w:sz="0" w:space="0" w:color="auto"/>
                <w:bottom w:val="none" w:sz="0" w:space="0" w:color="auto"/>
                <w:right w:val="none" w:sz="0" w:space="0" w:color="auto"/>
              </w:divBdr>
              <w:divsChild>
                <w:div w:id="189612809">
                  <w:marLeft w:val="0"/>
                  <w:marRight w:val="0"/>
                  <w:marTop w:val="0"/>
                  <w:marBottom w:val="0"/>
                  <w:divBdr>
                    <w:top w:val="none" w:sz="0" w:space="0" w:color="auto"/>
                    <w:left w:val="none" w:sz="0" w:space="0" w:color="auto"/>
                    <w:bottom w:val="none" w:sz="0" w:space="0" w:color="auto"/>
                    <w:right w:val="none" w:sz="0" w:space="0" w:color="auto"/>
                  </w:divBdr>
                  <w:divsChild>
                    <w:div w:id="1157300971">
                      <w:marLeft w:val="0"/>
                      <w:marRight w:val="0"/>
                      <w:marTop w:val="0"/>
                      <w:marBottom w:val="0"/>
                      <w:divBdr>
                        <w:top w:val="none" w:sz="0" w:space="0" w:color="auto"/>
                        <w:left w:val="none" w:sz="0" w:space="0" w:color="auto"/>
                        <w:bottom w:val="none" w:sz="0" w:space="0" w:color="auto"/>
                        <w:right w:val="none" w:sz="0" w:space="0" w:color="auto"/>
                      </w:divBdr>
                    </w:div>
                  </w:divsChild>
                </w:div>
                <w:div w:id="191697450">
                  <w:marLeft w:val="0"/>
                  <w:marRight w:val="0"/>
                  <w:marTop w:val="0"/>
                  <w:marBottom w:val="0"/>
                  <w:divBdr>
                    <w:top w:val="none" w:sz="0" w:space="0" w:color="auto"/>
                    <w:left w:val="none" w:sz="0" w:space="0" w:color="auto"/>
                    <w:bottom w:val="none" w:sz="0" w:space="0" w:color="auto"/>
                    <w:right w:val="none" w:sz="0" w:space="0" w:color="auto"/>
                  </w:divBdr>
                  <w:divsChild>
                    <w:div w:id="1856263007">
                      <w:marLeft w:val="0"/>
                      <w:marRight w:val="0"/>
                      <w:marTop w:val="0"/>
                      <w:marBottom w:val="0"/>
                      <w:divBdr>
                        <w:top w:val="none" w:sz="0" w:space="0" w:color="auto"/>
                        <w:left w:val="none" w:sz="0" w:space="0" w:color="auto"/>
                        <w:bottom w:val="none" w:sz="0" w:space="0" w:color="auto"/>
                        <w:right w:val="none" w:sz="0" w:space="0" w:color="auto"/>
                      </w:divBdr>
                    </w:div>
                  </w:divsChild>
                </w:div>
                <w:div w:id="328556331">
                  <w:marLeft w:val="0"/>
                  <w:marRight w:val="0"/>
                  <w:marTop w:val="0"/>
                  <w:marBottom w:val="0"/>
                  <w:divBdr>
                    <w:top w:val="none" w:sz="0" w:space="0" w:color="auto"/>
                    <w:left w:val="none" w:sz="0" w:space="0" w:color="auto"/>
                    <w:bottom w:val="none" w:sz="0" w:space="0" w:color="auto"/>
                    <w:right w:val="none" w:sz="0" w:space="0" w:color="auto"/>
                  </w:divBdr>
                  <w:divsChild>
                    <w:div w:id="234753606">
                      <w:marLeft w:val="0"/>
                      <w:marRight w:val="0"/>
                      <w:marTop w:val="0"/>
                      <w:marBottom w:val="0"/>
                      <w:divBdr>
                        <w:top w:val="none" w:sz="0" w:space="0" w:color="auto"/>
                        <w:left w:val="none" w:sz="0" w:space="0" w:color="auto"/>
                        <w:bottom w:val="none" w:sz="0" w:space="0" w:color="auto"/>
                        <w:right w:val="none" w:sz="0" w:space="0" w:color="auto"/>
                      </w:divBdr>
                    </w:div>
                  </w:divsChild>
                </w:div>
                <w:div w:id="351998209">
                  <w:marLeft w:val="0"/>
                  <w:marRight w:val="0"/>
                  <w:marTop w:val="0"/>
                  <w:marBottom w:val="0"/>
                  <w:divBdr>
                    <w:top w:val="none" w:sz="0" w:space="0" w:color="auto"/>
                    <w:left w:val="none" w:sz="0" w:space="0" w:color="auto"/>
                    <w:bottom w:val="none" w:sz="0" w:space="0" w:color="auto"/>
                    <w:right w:val="none" w:sz="0" w:space="0" w:color="auto"/>
                  </w:divBdr>
                  <w:divsChild>
                    <w:div w:id="257711158">
                      <w:marLeft w:val="0"/>
                      <w:marRight w:val="0"/>
                      <w:marTop w:val="0"/>
                      <w:marBottom w:val="0"/>
                      <w:divBdr>
                        <w:top w:val="none" w:sz="0" w:space="0" w:color="auto"/>
                        <w:left w:val="none" w:sz="0" w:space="0" w:color="auto"/>
                        <w:bottom w:val="none" w:sz="0" w:space="0" w:color="auto"/>
                        <w:right w:val="none" w:sz="0" w:space="0" w:color="auto"/>
                      </w:divBdr>
                    </w:div>
                  </w:divsChild>
                </w:div>
                <w:div w:id="501550737">
                  <w:marLeft w:val="0"/>
                  <w:marRight w:val="0"/>
                  <w:marTop w:val="0"/>
                  <w:marBottom w:val="0"/>
                  <w:divBdr>
                    <w:top w:val="none" w:sz="0" w:space="0" w:color="auto"/>
                    <w:left w:val="none" w:sz="0" w:space="0" w:color="auto"/>
                    <w:bottom w:val="none" w:sz="0" w:space="0" w:color="auto"/>
                    <w:right w:val="none" w:sz="0" w:space="0" w:color="auto"/>
                  </w:divBdr>
                  <w:divsChild>
                    <w:div w:id="794637590">
                      <w:marLeft w:val="0"/>
                      <w:marRight w:val="0"/>
                      <w:marTop w:val="0"/>
                      <w:marBottom w:val="0"/>
                      <w:divBdr>
                        <w:top w:val="none" w:sz="0" w:space="0" w:color="auto"/>
                        <w:left w:val="none" w:sz="0" w:space="0" w:color="auto"/>
                        <w:bottom w:val="none" w:sz="0" w:space="0" w:color="auto"/>
                        <w:right w:val="none" w:sz="0" w:space="0" w:color="auto"/>
                      </w:divBdr>
                    </w:div>
                  </w:divsChild>
                </w:div>
                <w:div w:id="512576535">
                  <w:marLeft w:val="0"/>
                  <w:marRight w:val="0"/>
                  <w:marTop w:val="0"/>
                  <w:marBottom w:val="0"/>
                  <w:divBdr>
                    <w:top w:val="none" w:sz="0" w:space="0" w:color="auto"/>
                    <w:left w:val="none" w:sz="0" w:space="0" w:color="auto"/>
                    <w:bottom w:val="none" w:sz="0" w:space="0" w:color="auto"/>
                    <w:right w:val="none" w:sz="0" w:space="0" w:color="auto"/>
                  </w:divBdr>
                  <w:divsChild>
                    <w:div w:id="555092016">
                      <w:marLeft w:val="0"/>
                      <w:marRight w:val="0"/>
                      <w:marTop w:val="0"/>
                      <w:marBottom w:val="0"/>
                      <w:divBdr>
                        <w:top w:val="none" w:sz="0" w:space="0" w:color="auto"/>
                        <w:left w:val="none" w:sz="0" w:space="0" w:color="auto"/>
                        <w:bottom w:val="none" w:sz="0" w:space="0" w:color="auto"/>
                        <w:right w:val="none" w:sz="0" w:space="0" w:color="auto"/>
                      </w:divBdr>
                    </w:div>
                  </w:divsChild>
                </w:div>
                <w:div w:id="574516493">
                  <w:marLeft w:val="0"/>
                  <w:marRight w:val="0"/>
                  <w:marTop w:val="0"/>
                  <w:marBottom w:val="0"/>
                  <w:divBdr>
                    <w:top w:val="none" w:sz="0" w:space="0" w:color="auto"/>
                    <w:left w:val="none" w:sz="0" w:space="0" w:color="auto"/>
                    <w:bottom w:val="none" w:sz="0" w:space="0" w:color="auto"/>
                    <w:right w:val="none" w:sz="0" w:space="0" w:color="auto"/>
                  </w:divBdr>
                  <w:divsChild>
                    <w:div w:id="613681350">
                      <w:marLeft w:val="0"/>
                      <w:marRight w:val="0"/>
                      <w:marTop w:val="0"/>
                      <w:marBottom w:val="0"/>
                      <w:divBdr>
                        <w:top w:val="none" w:sz="0" w:space="0" w:color="auto"/>
                        <w:left w:val="none" w:sz="0" w:space="0" w:color="auto"/>
                        <w:bottom w:val="none" w:sz="0" w:space="0" w:color="auto"/>
                        <w:right w:val="none" w:sz="0" w:space="0" w:color="auto"/>
                      </w:divBdr>
                    </w:div>
                  </w:divsChild>
                </w:div>
                <w:div w:id="741759061">
                  <w:marLeft w:val="0"/>
                  <w:marRight w:val="0"/>
                  <w:marTop w:val="0"/>
                  <w:marBottom w:val="0"/>
                  <w:divBdr>
                    <w:top w:val="none" w:sz="0" w:space="0" w:color="auto"/>
                    <w:left w:val="none" w:sz="0" w:space="0" w:color="auto"/>
                    <w:bottom w:val="none" w:sz="0" w:space="0" w:color="auto"/>
                    <w:right w:val="none" w:sz="0" w:space="0" w:color="auto"/>
                  </w:divBdr>
                  <w:divsChild>
                    <w:div w:id="1464232355">
                      <w:marLeft w:val="0"/>
                      <w:marRight w:val="0"/>
                      <w:marTop w:val="0"/>
                      <w:marBottom w:val="0"/>
                      <w:divBdr>
                        <w:top w:val="none" w:sz="0" w:space="0" w:color="auto"/>
                        <w:left w:val="none" w:sz="0" w:space="0" w:color="auto"/>
                        <w:bottom w:val="none" w:sz="0" w:space="0" w:color="auto"/>
                        <w:right w:val="none" w:sz="0" w:space="0" w:color="auto"/>
                      </w:divBdr>
                    </w:div>
                  </w:divsChild>
                </w:div>
                <w:div w:id="819157323">
                  <w:marLeft w:val="0"/>
                  <w:marRight w:val="0"/>
                  <w:marTop w:val="0"/>
                  <w:marBottom w:val="0"/>
                  <w:divBdr>
                    <w:top w:val="none" w:sz="0" w:space="0" w:color="auto"/>
                    <w:left w:val="none" w:sz="0" w:space="0" w:color="auto"/>
                    <w:bottom w:val="none" w:sz="0" w:space="0" w:color="auto"/>
                    <w:right w:val="none" w:sz="0" w:space="0" w:color="auto"/>
                  </w:divBdr>
                  <w:divsChild>
                    <w:div w:id="528184199">
                      <w:marLeft w:val="0"/>
                      <w:marRight w:val="0"/>
                      <w:marTop w:val="0"/>
                      <w:marBottom w:val="0"/>
                      <w:divBdr>
                        <w:top w:val="none" w:sz="0" w:space="0" w:color="auto"/>
                        <w:left w:val="none" w:sz="0" w:space="0" w:color="auto"/>
                        <w:bottom w:val="none" w:sz="0" w:space="0" w:color="auto"/>
                        <w:right w:val="none" w:sz="0" w:space="0" w:color="auto"/>
                      </w:divBdr>
                    </w:div>
                  </w:divsChild>
                </w:div>
                <w:div w:id="885025507">
                  <w:marLeft w:val="0"/>
                  <w:marRight w:val="0"/>
                  <w:marTop w:val="0"/>
                  <w:marBottom w:val="0"/>
                  <w:divBdr>
                    <w:top w:val="none" w:sz="0" w:space="0" w:color="auto"/>
                    <w:left w:val="none" w:sz="0" w:space="0" w:color="auto"/>
                    <w:bottom w:val="none" w:sz="0" w:space="0" w:color="auto"/>
                    <w:right w:val="none" w:sz="0" w:space="0" w:color="auto"/>
                  </w:divBdr>
                  <w:divsChild>
                    <w:div w:id="2064595907">
                      <w:marLeft w:val="0"/>
                      <w:marRight w:val="0"/>
                      <w:marTop w:val="0"/>
                      <w:marBottom w:val="0"/>
                      <w:divBdr>
                        <w:top w:val="none" w:sz="0" w:space="0" w:color="auto"/>
                        <w:left w:val="none" w:sz="0" w:space="0" w:color="auto"/>
                        <w:bottom w:val="none" w:sz="0" w:space="0" w:color="auto"/>
                        <w:right w:val="none" w:sz="0" w:space="0" w:color="auto"/>
                      </w:divBdr>
                    </w:div>
                  </w:divsChild>
                </w:div>
                <w:div w:id="898129602">
                  <w:marLeft w:val="0"/>
                  <w:marRight w:val="0"/>
                  <w:marTop w:val="0"/>
                  <w:marBottom w:val="0"/>
                  <w:divBdr>
                    <w:top w:val="none" w:sz="0" w:space="0" w:color="auto"/>
                    <w:left w:val="none" w:sz="0" w:space="0" w:color="auto"/>
                    <w:bottom w:val="none" w:sz="0" w:space="0" w:color="auto"/>
                    <w:right w:val="none" w:sz="0" w:space="0" w:color="auto"/>
                  </w:divBdr>
                  <w:divsChild>
                    <w:div w:id="2019500893">
                      <w:marLeft w:val="0"/>
                      <w:marRight w:val="0"/>
                      <w:marTop w:val="0"/>
                      <w:marBottom w:val="0"/>
                      <w:divBdr>
                        <w:top w:val="none" w:sz="0" w:space="0" w:color="auto"/>
                        <w:left w:val="none" w:sz="0" w:space="0" w:color="auto"/>
                        <w:bottom w:val="none" w:sz="0" w:space="0" w:color="auto"/>
                        <w:right w:val="none" w:sz="0" w:space="0" w:color="auto"/>
                      </w:divBdr>
                    </w:div>
                  </w:divsChild>
                </w:div>
                <w:div w:id="906384029">
                  <w:marLeft w:val="0"/>
                  <w:marRight w:val="0"/>
                  <w:marTop w:val="0"/>
                  <w:marBottom w:val="0"/>
                  <w:divBdr>
                    <w:top w:val="none" w:sz="0" w:space="0" w:color="auto"/>
                    <w:left w:val="none" w:sz="0" w:space="0" w:color="auto"/>
                    <w:bottom w:val="none" w:sz="0" w:space="0" w:color="auto"/>
                    <w:right w:val="none" w:sz="0" w:space="0" w:color="auto"/>
                  </w:divBdr>
                  <w:divsChild>
                    <w:div w:id="1200170468">
                      <w:marLeft w:val="0"/>
                      <w:marRight w:val="0"/>
                      <w:marTop w:val="0"/>
                      <w:marBottom w:val="0"/>
                      <w:divBdr>
                        <w:top w:val="none" w:sz="0" w:space="0" w:color="auto"/>
                        <w:left w:val="none" w:sz="0" w:space="0" w:color="auto"/>
                        <w:bottom w:val="none" w:sz="0" w:space="0" w:color="auto"/>
                        <w:right w:val="none" w:sz="0" w:space="0" w:color="auto"/>
                      </w:divBdr>
                    </w:div>
                  </w:divsChild>
                </w:div>
                <w:div w:id="948969447">
                  <w:marLeft w:val="0"/>
                  <w:marRight w:val="0"/>
                  <w:marTop w:val="0"/>
                  <w:marBottom w:val="0"/>
                  <w:divBdr>
                    <w:top w:val="none" w:sz="0" w:space="0" w:color="auto"/>
                    <w:left w:val="none" w:sz="0" w:space="0" w:color="auto"/>
                    <w:bottom w:val="none" w:sz="0" w:space="0" w:color="auto"/>
                    <w:right w:val="none" w:sz="0" w:space="0" w:color="auto"/>
                  </w:divBdr>
                  <w:divsChild>
                    <w:div w:id="1401248676">
                      <w:marLeft w:val="0"/>
                      <w:marRight w:val="0"/>
                      <w:marTop w:val="0"/>
                      <w:marBottom w:val="0"/>
                      <w:divBdr>
                        <w:top w:val="none" w:sz="0" w:space="0" w:color="auto"/>
                        <w:left w:val="none" w:sz="0" w:space="0" w:color="auto"/>
                        <w:bottom w:val="none" w:sz="0" w:space="0" w:color="auto"/>
                        <w:right w:val="none" w:sz="0" w:space="0" w:color="auto"/>
                      </w:divBdr>
                    </w:div>
                  </w:divsChild>
                </w:div>
                <w:div w:id="965355036">
                  <w:marLeft w:val="0"/>
                  <w:marRight w:val="0"/>
                  <w:marTop w:val="0"/>
                  <w:marBottom w:val="0"/>
                  <w:divBdr>
                    <w:top w:val="none" w:sz="0" w:space="0" w:color="auto"/>
                    <w:left w:val="none" w:sz="0" w:space="0" w:color="auto"/>
                    <w:bottom w:val="none" w:sz="0" w:space="0" w:color="auto"/>
                    <w:right w:val="none" w:sz="0" w:space="0" w:color="auto"/>
                  </w:divBdr>
                  <w:divsChild>
                    <w:div w:id="191769891">
                      <w:marLeft w:val="0"/>
                      <w:marRight w:val="0"/>
                      <w:marTop w:val="0"/>
                      <w:marBottom w:val="0"/>
                      <w:divBdr>
                        <w:top w:val="none" w:sz="0" w:space="0" w:color="auto"/>
                        <w:left w:val="none" w:sz="0" w:space="0" w:color="auto"/>
                        <w:bottom w:val="none" w:sz="0" w:space="0" w:color="auto"/>
                        <w:right w:val="none" w:sz="0" w:space="0" w:color="auto"/>
                      </w:divBdr>
                    </w:div>
                  </w:divsChild>
                </w:div>
                <w:div w:id="994987825">
                  <w:marLeft w:val="0"/>
                  <w:marRight w:val="0"/>
                  <w:marTop w:val="0"/>
                  <w:marBottom w:val="0"/>
                  <w:divBdr>
                    <w:top w:val="none" w:sz="0" w:space="0" w:color="auto"/>
                    <w:left w:val="none" w:sz="0" w:space="0" w:color="auto"/>
                    <w:bottom w:val="none" w:sz="0" w:space="0" w:color="auto"/>
                    <w:right w:val="none" w:sz="0" w:space="0" w:color="auto"/>
                  </w:divBdr>
                  <w:divsChild>
                    <w:div w:id="563834946">
                      <w:marLeft w:val="0"/>
                      <w:marRight w:val="0"/>
                      <w:marTop w:val="0"/>
                      <w:marBottom w:val="0"/>
                      <w:divBdr>
                        <w:top w:val="none" w:sz="0" w:space="0" w:color="auto"/>
                        <w:left w:val="none" w:sz="0" w:space="0" w:color="auto"/>
                        <w:bottom w:val="none" w:sz="0" w:space="0" w:color="auto"/>
                        <w:right w:val="none" w:sz="0" w:space="0" w:color="auto"/>
                      </w:divBdr>
                    </w:div>
                  </w:divsChild>
                </w:div>
                <w:div w:id="1072312902">
                  <w:marLeft w:val="0"/>
                  <w:marRight w:val="0"/>
                  <w:marTop w:val="0"/>
                  <w:marBottom w:val="0"/>
                  <w:divBdr>
                    <w:top w:val="none" w:sz="0" w:space="0" w:color="auto"/>
                    <w:left w:val="none" w:sz="0" w:space="0" w:color="auto"/>
                    <w:bottom w:val="none" w:sz="0" w:space="0" w:color="auto"/>
                    <w:right w:val="none" w:sz="0" w:space="0" w:color="auto"/>
                  </w:divBdr>
                  <w:divsChild>
                    <w:div w:id="1853563875">
                      <w:marLeft w:val="0"/>
                      <w:marRight w:val="0"/>
                      <w:marTop w:val="0"/>
                      <w:marBottom w:val="0"/>
                      <w:divBdr>
                        <w:top w:val="none" w:sz="0" w:space="0" w:color="auto"/>
                        <w:left w:val="none" w:sz="0" w:space="0" w:color="auto"/>
                        <w:bottom w:val="none" w:sz="0" w:space="0" w:color="auto"/>
                        <w:right w:val="none" w:sz="0" w:space="0" w:color="auto"/>
                      </w:divBdr>
                    </w:div>
                  </w:divsChild>
                </w:div>
                <w:div w:id="1090152738">
                  <w:marLeft w:val="0"/>
                  <w:marRight w:val="0"/>
                  <w:marTop w:val="0"/>
                  <w:marBottom w:val="0"/>
                  <w:divBdr>
                    <w:top w:val="none" w:sz="0" w:space="0" w:color="auto"/>
                    <w:left w:val="none" w:sz="0" w:space="0" w:color="auto"/>
                    <w:bottom w:val="none" w:sz="0" w:space="0" w:color="auto"/>
                    <w:right w:val="none" w:sz="0" w:space="0" w:color="auto"/>
                  </w:divBdr>
                  <w:divsChild>
                    <w:div w:id="1841695960">
                      <w:marLeft w:val="0"/>
                      <w:marRight w:val="0"/>
                      <w:marTop w:val="0"/>
                      <w:marBottom w:val="0"/>
                      <w:divBdr>
                        <w:top w:val="none" w:sz="0" w:space="0" w:color="auto"/>
                        <w:left w:val="none" w:sz="0" w:space="0" w:color="auto"/>
                        <w:bottom w:val="none" w:sz="0" w:space="0" w:color="auto"/>
                        <w:right w:val="none" w:sz="0" w:space="0" w:color="auto"/>
                      </w:divBdr>
                    </w:div>
                  </w:divsChild>
                </w:div>
                <w:div w:id="1124734730">
                  <w:marLeft w:val="0"/>
                  <w:marRight w:val="0"/>
                  <w:marTop w:val="0"/>
                  <w:marBottom w:val="0"/>
                  <w:divBdr>
                    <w:top w:val="none" w:sz="0" w:space="0" w:color="auto"/>
                    <w:left w:val="none" w:sz="0" w:space="0" w:color="auto"/>
                    <w:bottom w:val="none" w:sz="0" w:space="0" w:color="auto"/>
                    <w:right w:val="none" w:sz="0" w:space="0" w:color="auto"/>
                  </w:divBdr>
                  <w:divsChild>
                    <w:div w:id="2009861156">
                      <w:marLeft w:val="0"/>
                      <w:marRight w:val="0"/>
                      <w:marTop w:val="0"/>
                      <w:marBottom w:val="0"/>
                      <w:divBdr>
                        <w:top w:val="none" w:sz="0" w:space="0" w:color="auto"/>
                        <w:left w:val="none" w:sz="0" w:space="0" w:color="auto"/>
                        <w:bottom w:val="none" w:sz="0" w:space="0" w:color="auto"/>
                        <w:right w:val="none" w:sz="0" w:space="0" w:color="auto"/>
                      </w:divBdr>
                    </w:div>
                  </w:divsChild>
                </w:div>
                <w:div w:id="1212613907">
                  <w:marLeft w:val="0"/>
                  <w:marRight w:val="0"/>
                  <w:marTop w:val="0"/>
                  <w:marBottom w:val="0"/>
                  <w:divBdr>
                    <w:top w:val="none" w:sz="0" w:space="0" w:color="auto"/>
                    <w:left w:val="none" w:sz="0" w:space="0" w:color="auto"/>
                    <w:bottom w:val="none" w:sz="0" w:space="0" w:color="auto"/>
                    <w:right w:val="none" w:sz="0" w:space="0" w:color="auto"/>
                  </w:divBdr>
                  <w:divsChild>
                    <w:div w:id="1969387433">
                      <w:marLeft w:val="0"/>
                      <w:marRight w:val="0"/>
                      <w:marTop w:val="0"/>
                      <w:marBottom w:val="0"/>
                      <w:divBdr>
                        <w:top w:val="none" w:sz="0" w:space="0" w:color="auto"/>
                        <w:left w:val="none" w:sz="0" w:space="0" w:color="auto"/>
                        <w:bottom w:val="none" w:sz="0" w:space="0" w:color="auto"/>
                        <w:right w:val="none" w:sz="0" w:space="0" w:color="auto"/>
                      </w:divBdr>
                    </w:div>
                  </w:divsChild>
                </w:div>
                <w:div w:id="1213544654">
                  <w:marLeft w:val="0"/>
                  <w:marRight w:val="0"/>
                  <w:marTop w:val="0"/>
                  <w:marBottom w:val="0"/>
                  <w:divBdr>
                    <w:top w:val="none" w:sz="0" w:space="0" w:color="auto"/>
                    <w:left w:val="none" w:sz="0" w:space="0" w:color="auto"/>
                    <w:bottom w:val="none" w:sz="0" w:space="0" w:color="auto"/>
                    <w:right w:val="none" w:sz="0" w:space="0" w:color="auto"/>
                  </w:divBdr>
                  <w:divsChild>
                    <w:div w:id="1667249177">
                      <w:marLeft w:val="0"/>
                      <w:marRight w:val="0"/>
                      <w:marTop w:val="0"/>
                      <w:marBottom w:val="0"/>
                      <w:divBdr>
                        <w:top w:val="none" w:sz="0" w:space="0" w:color="auto"/>
                        <w:left w:val="none" w:sz="0" w:space="0" w:color="auto"/>
                        <w:bottom w:val="none" w:sz="0" w:space="0" w:color="auto"/>
                        <w:right w:val="none" w:sz="0" w:space="0" w:color="auto"/>
                      </w:divBdr>
                    </w:div>
                  </w:divsChild>
                </w:div>
                <w:div w:id="1317025965">
                  <w:marLeft w:val="0"/>
                  <w:marRight w:val="0"/>
                  <w:marTop w:val="0"/>
                  <w:marBottom w:val="0"/>
                  <w:divBdr>
                    <w:top w:val="none" w:sz="0" w:space="0" w:color="auto"/>
                    <w:left w:val="none" w:sz="0" w:space="0" w:color="auto"/>
                    <w:bottom w:val="none" w:sz="0" w:space="0" w:color="auto"/>
                    <w:right w:val="none" w:sz="0" w:space="0" w:color="auto"/>
                  </w:divBdr>
                  <w:divsChild>
                    <w:div w:id="179706397">
                      <w:marLeft w:val="0"/>
                      <w:marRight w:val="0"/>
                      <w:marTop w:val="0"/>
                      <w:marBottom w:val="0"/>
                      <w:divBdr>
                        <w:top w:val="none" w:sz="0" w:space="0" w:color="auto"/>
                        <w:left w:val="none" w:sz="0" w:space="0" w:color="auto"/>
                        <w:bottom w:val="none" w:sz="0" w:space="0" w:color="auto"/>
                        <w:right w:val="none" w:sz="0" w:space="0" w:color="auto"/>
                      </w:divBdr>
                    </w:div>
                  </w:divsChild>
                </w:div>
                <w:div w:id="1447499560">
                  <w:marLeft w:val="0"/>
                  <w:marRight w:val="0"/>
                  <w:marTop w:val="0"/>
                  <w:marBottom w:val="0"/>
                  <w:divBdr>
                    <w:top w:val="none" w:sz="0" w:space="0" w:color="auto"/>
                    <w:left w:val="none" w:sz="0" w:space="0" w:color="auto"/>
                    <w:bottom w:val="none" w:sz="0" w:space="0" w:color="auto"/>
                    <w:right w:val="none" w:sz="0" w:space="0" w:color="auto"/>
                  </w:divBdr>
                  <w:divsChild>
                    <w:div w:id="1394430273">
                      <w:marLeft w:val="0"/>
                      <w:marRight w:val="0"/>
                      <w:marTop w:val="0"/>
                      <w:marBottom w:val="0"/>
                      <w:divBdr>
                        <w:top w:val="none" w:sz="0" w:space="0" w:color="auto"/>
                        <w:left w:val="none" w:sz="0" w:space="0" w:color="auto"/>
                        <w:bottom w:val="none" w:sz="0" w:space="0" w:color="auto"/>
                        <w:right w:val="none" w:sz="0" w:space="0" w:color="auto"/>
                      </w:divBdr>
                    </w:div>
                  </w:divsChild>
                </w:div>
                <w:div w:id="1534685819">
                  <w:marLeft w:val="0"/>
                  <w:marRight w:val="0"/>
                  <w:marTop w:val="0"/>
                  <w:marBottom w:val="0"/>
                  <w:divBdr>
                    <w:top w:val="none" w:sz="0" w:space="0" w:color="auto"/>
                    <w:left w:val="none" w:sz="0" w:space="0" w:color="auto"/>
                    <w:bottom w:val="none" w:sz="0" w:space="0" w:color="auto"/>
                    <w:right w:val="none" w:sz="0" w:space="0" w:color="auto"/>
                  </w:divBdr>
                  <w:divsChild>
                    <w:div w:id="1838306726">
                      <w:marLeft w:val="0"/>
                      <w:marRight w:val="0"/>
                      <w:marTop w:val="0"/>
                      <w:marBottom w:val="0"/>
                      <w:divBdr>
                        <w:top w:val="none" w:sz="0" w:space="0" w:color="auto"/>
                        <w:left w:val="none" w:sz="0" w:space="0" w:color="auto"/>
                        <w:bottom w:val="none" w:sz="0" w:space="0" w:color="auto"/>
                        <w:right w:val="none" w:sz="0" w:space="0" w:color="auto"/>
                      </w:divBdr>
                    </w:div>
                  </w:divsChild>
                </w:div>
                <w:div w:id="1571453647">
                  <w:marLeft w:val="0"/>
                  <w:marRight w:val="0"/>
                  <w:marTop w:val="0"/>
                  <w:marBottom w:val="0"/>
                  <w:divBdr>
                    <w:top w:val="none" w:sz="0" w:space="0" w:color="auto"/>
                    <w:left w:val="none" w:sz="0" w:space="0" w:color="auto"/>
                    <w:bottom w:val="none" w:sz="0" w:space="0" w:color="auto"/>
                    <w:right w:val="none" w:sz="0" w:space="0" w:color="auto"/>
                  </w:divBdr>
                  <w:divsChild>
                    <w:div w:id="1063522191">
                      <w:marLeft w:val="0"/>
                      <w:marRight w:val="0"/>
                      <w:marTop w:val="0"/>
                      <w:marBottom w:val="0"/>
                      <w:divBdr>
                        <w:top w:val="none" w:sz="0" w:space="0" w:color="auto"/>
                        <w:left w:val="none" w:sz="0" w:space="0" w:color="auto"/>
                        <w:bottom w:val="none" w:sz="0" w:space="0" w:color="auto"/>
                        <w:right w:val="none" w:sz="0" w:space="0" w:color="auto"/>
                      </w:divBdr>
                    </w:div>
                  </w:divsChild>
                </w:div>
                <w:div w:id="1644306260">
                  <w:marLeft w:val="0"/>
                  <w:marRight w:val="0"/>
                  <w:marTop w:val="0"/>
                  <w:marBottom w:val="0"/>
                  <w:divBdr>
                    <w:top w:val="none" w:sz="0" w:space="0" w:color="auto"/>
                    <w:left w:val="none" w:sz="0" w:space="0" w:color="auto"/>
                    <w:bottom w:val="none" w:sz="0" w:space="0" w:color="auto"/>
                    <w:right w:val="none" w:sz="0" w:space="0" w:color="auto"/>
                  </w:divBdr>
                  <w:divsChild>
                    <w:div w:id="1203782873">
                      <w:marLeft w:val="0"/>
                      <w:marRight w:val="0"/>
                      <w:marTop w:val="0"/>
                      <w:marBottom w:val="0"/>
                      <w:divBdr>
                        <w:top w:val="none" w:sz="0" w:space="0" w:color="auto"/>
                        <w:left w:val="none" w:sz="0" w:space="0" w:color="auto"/>
                        <w:bottom w:val="none" w:sz="0" w:space="0" w:color="auto"/>
                        <w:right w:val="none" w:sz="0" w:space="0" w:color="auto"/>
                      </w:divBdr>
                    </w:div>
                  </w:divsChild>
                </w:div>
                <w:div w:id="1747848080">
                  <w:marLeft w:val="0"/>
                  <w:marRight w:val="0"/>
                  <w:marTop w:val="0"/>
                  <w:marBottom w:val="0"/>
                  <w:divBdr>
                    <w:top w:val="none" w:sz="0" w:space="0" w:color="auto"/>
                    <w:left w:val="none" w:sz="0" w:space="0" w:color="auto"/>
                    <w:bottom w:val="none" w:sz="0" w:space="0" w:color="auto"/>
                    <w:right w:val="none" w:sz="0" w:space="0" w:color="auto"/>
                  </w:divBdr>
                  <w:divsChild>
                    <w:div w:id="1966428852">
                      <w:marLeft w:val="0"/>
                      <w:marRight w:val="0"/>
                      <w:marTop w:val="0"/>
                      <w:marBottom w:val="0"/>
                      <w:divBdr>
                        <w:top w:val="none" w:sz="0" w:space="0" w:color="auto"/>
                        <w:left w:val="none" w:sz="0" w:space="0" w:color="auto"/>
                        <w:bottom w:val="none" w:sz="0" w:space="0" w:color="auto"/>
                        <w:right w:val="none" w:sz="0" w:space="0" w:color="auto"/>
                      </w:divBdr>
                    </w:div>
                  </w:divsChild>
                </w:div>
                <w:div w:id="1751001633">
                  <w:marLeft w:val="0"/>
                  <w:marRight w:val="0"/>
                  <w:marTop w:val="0"/>
                  <w:marBottom w:val="0"/>
                  <w:divBdr>
                    <w:top w:val="none" w:sz="0" w:space="0" w:color="auto"/>
                    <w:left w:val="none" w:sz="0" w:space="0" w:color="auto"/>
                    <w:bottom w:val="none" w:sz="0" w:space="0" w:color="auto"/>
                    <w:right w:val="none" w:sz="0" w:space="0" w:color="auto"/>
                  </w:divBdr>
                  <w:divsChild>
                    <w:div w:id="1763211589">
                      <w:marLeft w:val="0"/>
                      <w:marRight w:val="0"/>
                      <w:marTop w:val="0"/>
                      <w:marBottom w:val="0"/>
                      <w:divBdr>
                        <w:top w:val="none" w:sz="0" w:space="0" w:color="auto"/>
                        <w:left w:val="none" w:sz="0" w:space="0" w:color="auto"/>
                        <w:bottom w:val="none" w:sz="0" w:space="0" w:color="auto"/>
                        <w:right w:val="none" w:sz="0" w:space="0" w:color="auto"/>
                      </w:divBdr>
                    </w:div>
                  </w:divsChild>
                </w:div>
                <w:div w:id="1766879017">
                  <w:marLeft w:val="0"/>
                  <w:marRight w:val="0"/>
                  <w:marTop w:val="0"/>
                  <w:marBottom w:val="0"/>
                  <w:divBdr>
                    <w:top w:val="none" w:sz="0" w:space="0" w:color="auto"/>
                    <w:left w:val="none" w:sz="0" w:space="0" w:color="auto"/>
                    <w:bottom w:val="none" w:sz="0" w:space="0" w:color="auto"/>
                    <w:right w:val="none" w:sz="0" w:space="0" w:color="auto"/>
                  </w:divBdr>
                  <w:divsChild>
                    <w:div w:id="1977252538">
                      <w:marLeft w:val="0"/>
                      <w:marRight w:val="0"/>
                      <w:marTop w:val="0"/>
                      <w:marBottom w:val="0"/>
                      <w:divBdr>
                        <w:top w:val="none" w:sz="0" w:space="0" w:color="auto"/>
                        <w:left w:val="none" w:sz="0" w:space="0" w:color="auto"/>
                        <w:bottom w:val="none" w:sz="0" w:space="0" w:color="auto"/>
                        <w:right w:val="none" w:sz="0" w:space="0" w:color="auto"/>
                      </w:divBdr>
                    </w:div>
                  </w:divsChild>
                </w:div>
                <w:div w:id="1777407888">
                  <w:marLeft w:val="0"/>
                  <w:marRight w:val="0"/>
                  <w:marTop w:val="0"/>
                  <w:marBottom w:val="0"/>
                  <w:divBdr>
                    <w:top w:val="none" w:sz="0" w:space="0" w:color="auto"/>
                    <w:left w:val="none" w:sz="0" w:space="0" w:color="auto"/>
                    <w:bottom w:val="none" w:sz="0" w:space="0" w:color="auto"/>
                    <w:right w:val="none" w:sz="0" w:space="0" w:color="auto"/>
                  </w:divBdr>
                  <w:divsChild>
                    <w:div w:id="1470634699">
                      <w:marLeft w:val="0"/>
                      <w:marRight w:val="0"/>
                      <w:marTop w:val="0"/>
                      <w:marBottom w:val="0"/>
                      <w:divBdr>
                        <w:top w:val="none" w:sz="0" w:space="0" w:color="auto"/>
                        <w:left w:val="none" w:sz="0" w:space="0" w:color="auto"/>
                        <w:bottom w:val="none" w:sz="0" w:space="0" w:color="auto"/>
                        <w:right w:val="none" w:sz="0" w:space="0" w:color="auto"/>
                      </w:divBdr>
                    </w:div>
                  </w:divsChild>
                </w:div>
                <w:div w:id="1813668147">
                  <w:marLeft w:val="0"/>
                  <w:marRight w:val="0"/>
                  <w:marTop w:val="0"/>
                  <w:marBottom w:val="0"/>
                  <w:divBdr>
                    <w:top w:val="none" w:sz="0" w:space="0" w:color="auto"/>
                    <w:left w:val="none" w:sz="0" w:space="0" w:color="auto"/>
                    <w:bottom w:val="none" w:sz="0" w:space="0" w:color="auto"/>
                    <w:right w:val="none" w:sz="0" w:space="0" w:color="auto"/>
                  </w:divBdr>
                  <w:divsChild>
                    <w:div w:id="1144928139">
                      <w:marLeft w:val="0"/>
                      <w:marRight w:val="0"/>
                      <w:marTop w:val="0"/>
                      <w:marBottom w:val="0"/>
                      <w:divBdr>
                        <w:top w:val="none" w:sz="0" w:space="0" w:color="auto"/>
                        <w:left w:val="none" w:sz="0" w:space="0" w:color="auto"/>
                        <w:bottom w:val="none" w:sz="0" w:space="0" w:color="auto"/>
                        <w:right w:val="none" w:sz="0" w:space="0" w:color="auto"/>
                      </w:divBdr>
                    </w:div>
                  </w:divsChild>
                </w:div>
                <w:div w:id="1861629061">
                  <w:marLeft w:val="0"/>
                  <w:marRight w:val="0"/>
                  <w:marTop w:val="0"/>
                  <w:marBottom w:val="0"/>
                  <w:divBdr>
                    <w:top w:val="none" w:sz="0" w:space="0" w:color="auto"/>
                    <w:left w:val="none" w:sz="0" w:space="0" w:color="auto"/>
                    <w:bottom w:val="none" w:sz="0" w:space="0" w:color="auto"/>
                    <w:right w:val="none" w:sz="0" w:space="0" w:color="auto"/>
                  </w:divBdr>
                  <w:divsChild>
                    <w:div w:id="1913924117">
                      <w:marLeft w:val="0"/>
                      <w:marRight w:val="0"/>
                      <w:marTop w:val="0"/>
                      <w:marBottom w:val="0"/>
                      <w:divBdr>
                        <w:top w:val="none" w:sz="0" w:space="0" w:color="auto"/>
                        <w:left w:val="none" w:sz="0" w:space="0" w:color="auto"/>
                        <w:bottom w:val="none" w:sz="0" w:space="0" w:color="auto"/>
                        <w:right w:val="none" w:sz="0" w:space="0" w:color="auto"/>
                      </w:divBdr>
                    </w:div>
                  </w:divsChild>
                </w:div>
                <w:div w:id="1873227436">
                  <w:marLeft w:val="0"/>
                  <w:marRight w:val="0"/>
                  <w:marTop w:val="0"/>
                  <w:marBottom w:val="0"/>
                  <w:divBdr>
                    <w:top w:val="none" w:sz="0" w:space="0" w:color="auto"/>
                    <w:left w:val="none" w:sz="0" w:space="0" w:color="auto"/>
                    <w:bottom w:val="none" w:sz="0" w:space="0" w:color="auto"/>
                    <w:right w:val="none" w:sz="0" w:space="0" w:color="auto"/>
                  </w:divBdr>
                  <w:divsChild>
                    <w:div w:id="1652708117">
                      <w:marLeft w:val="0"/>
                      <w:marRight w:val="0"/>
                      <w:marTop w:val="0"/>
                      <w:marBottom w:val="0"/>
                      <w:divBdr>
                        <w:top w:val="none" w:sz="0" w:space="0" w:color="auto"/>
                        <w:left w:val="none" w:sz="0" w:space="0" w:color="auto"/>
                        <w:bottom w:val="none" w:sz="0" w:space="0" w:color="auto"/>
                        <w:right w:val="none" w:sz="0" w:space="0" w:color="auto"/>
                      </w:divBdr>
                    </w:div>
                  </w:divsChild>
                </w:div>
                <w:div w:id="1887372059">
                  <w:marLeft w:val="0"/>
                  <w:marRight w:val="0"/>
                  <w:marTop w:val="0"/>
                  <w:marBottom w:val="0"/>
                  <w:divBdr>
                    <w:top w:val="none" w:sz="0" w:space="0" w:color="auto"/>
                    <w:left w:val="none" w:sz="0" w:space="0" w:color="auto"/>
                    <w:bottom w:val="none" w:sz="0" w:space="0" w:color="auto"/>
                    <w:right w:val="none" w:sz="0" w:space="0" w:color="auto"/>
                  </w:divBdr>
                  <w:divsChild>
                    <w:div w:id="1879316431">
                      <w:marLeft w:val="0"/>
                      <w:marRight w:val="0"/>
                      <w:marTop w:val="0"/>
                      <w:marBottom w:val="0"/>
                      <w:divBdr>
                        <w:top w:val="none" w:sz="0" w:space="0" w:color="auto"/>
                        <w:left w:val="none" w:sz="0" w:space="0" w:color="auto"/>
                        <w:bottom w:val="none" w:sz="0" w:space="0" w:color="auto"/>
                        <w:right w:val="none" w:sz="0" w:space="0" w:color="auto"/>
                      </w:divBdr>
                    </w:div>
                  </w:divsChild>
                </w:div>
                <w:div w:id="1891108476">
                  <w:marLeft w:val="0"/>
                  <w:marRight w:val="0"/>
                  <w:marTop w:val="0"/>
                  <w:marBottom w:val="0"/>
                  <w:divBdr>
                    <w:top w:val="none" w:sz="0" w:space="0" w:color="auto"/>
                    <w:left w:val="none" w:sz="0" w:space="0" w:color="auto"/>
                    <w:bottom w:val="none" w:sz="0" w:space="0" w:color="auto"/>
                    <w:right w:val="none" w:sz="0" w:space="0" w:color="auto"/>
                  </w:divBdr>
                  <w:divsChild>
                    <w:div w:id="136260821">
                      <w:marLeft w:val="0"/>
                      <w:marRight w:val="0"/>
                      <w:marTop w:val="0"/>
                      <w:marBottom w:val="0"/>
                      <w:divBdr>
                        <w:top w:val="none" w:sz="0" w:space="0" w:color="auto"/>
                        <w:left w:val="none" w:sz="0" w:space="0" w:color="auto"/>
                        <w:bottom w:val="none" w:sz="0" w:space="0" w:color="auto"/>
                        <w:right w:val="none" w:sz="0" w:space="0" w:color="auto"/>
                      </w:divBdr>
                    </w:div>
                  </w:divsChild>
                </w:div>
                <w:div w:id="1909728425">
                  <w:marLeft w:val="0"/>
                  <w:marRight w:val="0"/>
                  <w:marTop w:val="0"/>
                  <w:marBottom w:val="0"/>
                  <w:divBdr>
                    <w:top w:val="none" w:sz="0" w:space="0" w:color="auto"/>
                    <w:left w:val="none" w:sz="0" w:space="0" w:color="auto"/>
                    <w:bottom w:val="none" w:sz="0" w:space="0" w:color="auto"/>
                    <w:right w:val="none" w:sz="0" w:space="0" w:color="auto"/>
                  </w:divBdr>
                  <w:divsChild>
                    <w:div w:id="2006856510">
                      <w:marLeft w:val="0"/>
                      <w:marRight w:val="0"/>
                      <w:marTop w:val="0"/>
                      <w:marBottom w:val="0"/>
                      <w:divBdr>
                        <w:top w:val="none" w:sz="0" w:space="0" w:color="auto"/>
                        <w:left w:val="none" w:sz="0" w:space="0" w:color="auto"/>
                        <w:bottom w:val="none" w:sz="0" w:space="0" w:color="auto"/>
                        <w:right w:val="none" w:sz="0" w:space="0" w:color="auto"/>
                      </w:divBdr>
                    </w:div>
                  </w:divsChild>
                </w:div>
                <w:div w:id="1983002541">
                  <w:marLeft w:val="0"/>
                  <w:marRight w:val="0"/>
                  <w:marTop w:val="0"/>
                  <w:marBottom w:val="0"/>
                  <w:divBdr>
                    <w:top w:val="none" w:sz="0" w:space="0" w:color="auto"/>
                    <w:left w:val="none" w:sz="0" w:space="0" w:color="auto"/>
                    <w:bottom w:val="none" w:sz="0" w:space="0" w:color="auto"/>
                    <w:right w:val="none" w:sz="0" w:space="0" w:color="auto"/>
                  </w:divBdr>
                  <w:divsChild>
                    <w:div w:id="740446350">
                      <w:marLeft w:val="0"/>
                      <w:marRight w:val="0"/>
                      <w:marTop w:val="0"/>
                      <w:marBottom w:val="0"/>
                      <w:divBdr>
                        <w:top w:val="none" w:sz="0" w:space="0" w:color="auto"/>
                        <w:left w:val="none" w:sz="0" w:space="0" w:color="auto"/>
                        <w:bottom w:val="none" w:sz="0" w:space="0" w:color="auto"/>
                        <w:right w:val="none" w:sz="0" w:space="0" w:color="auto"/>
                      </w:divBdr>
                    </w:div>
                  </w:divsChild>
                </w:div>
                <w:div w:id="2036611913">
                  <w:marLeft w:val="0"/>
                  <w:marRight w:val="0"/>
                  <w:marTop w:val="0"/>
                  <w:marBottom w:val="0"/>
                  <w:divBdr>
                    <w:top w:val="none" w:sz="0" w:space="0" w:color="auto"/>
                    <w:left w:val="none" w:sz="0" w:space="0" w:color="auto"/>
                    <w:bottom w:val="none" w:sz="0" w:space="0" w:color="auto"/>
                    <w:right w:val="none" w:sz="0" w:space="0" w:color="auto"/>
                  </w:divBdr>
                  <w:divsChild>
                    <w:div w:id="270167745">
                      <w:marLeft w:val="0"/>
                      <w:marRight w:val="0"/>
                      <w:marTop w:val="0"/>
                      <w:marBottom w:val="0"/>
                      <w:divBdr>
                        <w:top w:val="none" w:sz="0" w:space="0" w:color="auto"/>
                        <w:left w:val="none" w:sz="0" w:space="0" w:color="auto"/>
                        <w:bottom w:val="none" w:sz="0" w:space="0" w:color="auto"/>
                        <w:right w:val="none" w:sz="0" w:space="0" w:color="auto"/>
                      </w:divBdr>
                    </w:div>
                  </w:divsChild>
                </w:div>
                <w:div w:id="2036878117">
                  <w:marLeft w:val="0"/>
                  <w:marRight w:val="0"/>
                  <w:marTop w:val="0"/>
                  <w:marBottom w:val="0"/>
                  <w:divBdr>
                    <w:top w:val="none" w:sz="0" w:space="0" w:color="auto"/>
                    <w:left w:val="none" w:sz="0" w:space="0" w:color="auto"/>
                    <w:bottom w:val="none" w:sz="0" w:space="0" w:color="auto"/>
                    <w:right w:val="none" w:sz="0" w:space="0" w:color="auto"/>
                  </w:divBdr>
                  <w:divsChild>
                    <w:div w:id="1797216595">
                      <w:marLeft w:val="0"/>
                      <w:marRight w:val="0"/>
                      <w:marTop w:val="0"/>
                      <w:marBottom w:val="0"/>
                      <w:divBdr>
                        <w:top w:val="none" w:sz="0" w:space="0" w:color="auto"/>
                        <w:left w:val="none" w:sz="0" w:space="0" w:color="auto"/>
                        <w:bottom w:val="none" w:sz="0" w:space="0" w:color="auto"/>
                        <w:right w:val="none" w:sz="0" w:space="0" w:color="auto"/>
                      </w:divBdr>
                    </w:div>
                  </w:divsChild>
                </w:div>
                <w:div w:id="2083791314">
                  <w:marLeft w:val="0"/>
                  <w:marRight w:val="0"/>
                  <w:marTop w:val="0"/>
                  <w:marBottom w:val="0"/>
                  <w:divBdr>
                    <w:top w:val="none" w:sz="0" w:space="0" w:color="auto"/>
                    <w:left w:val="none" w:sz="0" w:space="0" w:color="auto"/>
                    <w:bottom w:val="none" w:sz="0" w:space="0" w:color="auto"/>
                    <w:right w:val="none" w:sz="0" w:space="0" w:color="auto"/>
                  </w:divBdr>
                  <w:divsChild>
                    <w:div w:id="817038903">
                      <w:marLeft w:val="0"/>
                      <w:marRight w:val="0"/>
                      <w:marTop w:val="0"/>
                      <w:marBottom w:val="0"/>
                      <w:divBdr>
                        <w:top w:val="none" w:sz="0" w:space="0" w:color="auto"/>
                        <w:left w:val="none" w:sz="0" w:space="0" w:color="auto"/>
                        <w:bottom w:val="none" w:sz="0" w:space="0" w:color="auto"/>
                        <w:right w:val="none" w:sz="0" w:space="0" w:color="auto"/>
                      </w:divBdr>
                    </w:div>
                  </w:divsChild>
                </w:div>
                <w:div w:id="2089225101">
                  <w:marLeft w:val="0"/>
                  <w:marRight w:val="0"/>
                  <w:marTop w:val="0"/>
                  <w:marBottom w:val="0"/>
                  <w:divBdr>
                    <w:top w:val="none" w:sz="0" w:space="0" w:color="auto"/>
                    <w:left w:val="none" w:sz="0" w:space="0" w:color="auto"/>
                    <w:bottom w:val="none" w:sz="0" w:space="0" w:color="auto"/>
                    <w:right w:val="none" w:sz="0" w:space="0" w:color="auto"/>
                  </w:divBdr>
                  <w:divsChild>
                    <w:div w:id="4732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9873">
          <w:marLeft w:val="0"/>
          <w:marRight w:val="0"/>
          <w:marTop w:val="0"/>
          <w:marBottom w:val="0"/>
          <w:divBdr>
            <w:top w:val="none" w:sz="0" w:space="0" w:color="auto"/>
            <w:left w:val="none" w:sz="0" w:space="0" w:color="auto"/>
            <w:bottom w:val="none" w:sz="0" w:space="0" w:color="auto"/>
            <w:right w:val="none" w:sz="0" w:space="0" w:color="auto"/>
          </w:divBdr>
        </w:div>
        <w:div w:id="1781415998">
          <w:marLeft w:val="0"/>
          <w:marRight w:val="0"/>
          <w:marTop w:val="0"/>
          <w:marBottom w:val="0"/>
          <w:divBdr>
            <w:top w:val="none" w:sz="0" w:space="0" w:color="auto"/>
            <w:left w:val="none" w:sz="0" w:space="0" w:color="auto"/>
            <w:bottom w:val="none" w:sz="0" w:space="0" w:color="auto"/>
            <w:right w:val="none" w:sz="0" w:space="0" w:color="auto"/>
          </w:divBdr>
        </w:div>
        <w:div w:id="1936134364">
          <w:marLeft w:val="0"/>
          <w:marRight w:val="0"/>
          <w:marTop w:val="0"/>
          <w:marBottom w:val="0"/>
          <w:divBdr>
            <w:top w:val="none" w:sz="0" w:space="0" w:color="auto"/>
            <w:left w:val="none" w:sz="0" w:space="0" w:color="auto"/>
            <w:bottom w:val="none" w:sz="0" w:space="0" w:color="auto"/>
            <w:right w:val="none" w:sz="0" w:space="0" w:color="auto"/>
          </w:divBdr>
          <w:divsChild>
            <w:div w:id="1159230265">
              <w:marLeft w:val="-75"/>
              <w:marRight w:val="0"/>
              <w:marTop w:val="30"/>
              <w:marBottom w:val="30"/>
              <w:divBdr>
                <w:top w:val="none" w:sz="0" w:space="0" w:color="auto"/>
                <w:left w:val="none" w:sz="0" w:space="0" w:color="auto"/>
                <w:bottom w:val="none" w:sz="0" w:space="0" w:color="auto"/>
                <w:right w:val="none" w:sz="0" w:space="0" w:color="auto"/>
              </w:divBdr>
              <w:divsChild>
                <w:div w:id="72170004">
                  <w:marLeft w:val="0"/>
                  <w:marRight w:val="0"/>
                  <w:marTop w:val="0"/>
                  <w:marBottom w:val="0"/>
                  <w:divBdr>
                    <w:top w:val="none" w:sz="0" w:space="0" w:color="auto"/>
                    <w:left w:val="none" w:sz="0" w:space="0" w:color="auto"/>
                    <w:bottom w:val="none" w:sz="0" w:space="0" w:color="auto"/>
                    <w:right w:val="none" w:sz="0" w:space="0" w:color="auto"/>
                  </w:divBdr>
                  <w:divsChild>
                    <w:div w:id="469594720">
                      <w:marLeft w:val="0"/>
                      <w:marRight w:val="0"/>
                      <w:marTop w:val="0"/>
                      <w:marBottom w:val="0"/>
                      <w:divBdr>
                        <w:top w:val="none" w:sz="0" w:space="0" w:color="auto"/>
                        <w:left w:val="none" w:sz="0" w:space="0" w:color="auto"/>
                        <w:bottom w:val="none" w:sz="0" w:space="0" w:color="auto"/>
                        <w:right w:val="none" w:sz="0" w:space="0" w:color="auto"/>
                      </w:divBdr>
                    </w:div>
                  </w:divsChild>
                </w:div>
                <w:div w:id="77597681">
                  <w:marLeft w:val="0"/>
                  <w:marRight w:val="0"/>
                  <w:marTop w:val="0"/>
                  <w:marBottom w:val="0"/>
                  <w:divBdr>
                    <w:top w:val="none" w:sz="0" w:space="0" w:color="auto"/>
                    <w:left w:val="none" w:sz="0" w:space="0" w:color="auto"/>
                    <w:bottom w:val="none" w:sz="0" w:space="0" w:color="auto"/>
                    <w:right w:val="none" w:sz="0" w:space="0" w:color="auto"/>
                  </w:divBdr>
                  <w:divsChild>
                    <w:div w:id="739669888">
                      <w:marLeft w:val="0"/>
                      <w:marRight w:val="0"/>
                      <w:marTop w:val="0"/>
                      <w:marBottom w:val="0"/>
                      <w:divBdr>
                        <w:top w:val="none" w:sz="0" w:space="0" w:color="auto"/>
                        <w:left w:val="none" w:sz="0" w:space="0" w:color="auto"/>
                        <w:bottom w:val="none" w:sz="0" w:space="0" w:color="auto"/>
                        <w:right w:val="none" w:sz="0" w:space="0" w:color="auto"/>
                      </w:divBdr>
                    </w:div>
                  </w:divsChild>
                </w:div>
                <w:div w:id="268582900">
                  <w:marLeft w:val="0"/>
                  <w:marRight w:val="0"/>
                  <w:marTop w:val="0"/>
                  <w:marBottom w:val="0"/>
                  <w:divBdr>
                    <w:top w:val="none" w:sz="0" w:space="0" w:color="auto"/>
                    <w:left w:val="none" w:sz="0" w:space="0" w:color="auto"/>
                    <w:bottom w:val="none" w:sz="0" w:space="0" w:color="auto"/>
                    <w:right w:val="none" w:sz="0" w:space="0" w:color="auto"/>
                  </w:divBdr>
                  <w:divsChild>
                    <w:div w:id="824785247">
                      <w:marLeft w:val="0"/>
                      <w:marRight w:val="0"/>
                      <w:marTop w:val="0"/>
                      <w:marBottom w:val="0"/>
                      <w:divBdr>
                        <w:top w:val="none" w:sz="0" w:space="0" w:color="auto"/>
                        <w:left w:val="none" w:sz="0" w:space="0" w:color="auto"/>
                        <w:bottom w:val="none" w:sz="0" w:space="0" w:color="auto"/>
                        <w:right w:val="none" w:sz="0" w:space="0" w:color="auto"/>
                      </w:divBdr>
                    </w:div>
                  </w:divsChild>
                </w:div>
                <w:div w:id="274673011">
                  <w:marLeft w:val="0"/>
                  <w:marRight w:val="0"/>
                  <w:marTop w:val="0"/>
                  <w:marBottom w:val="0"/>
                  <w:divBdr>
                    <w:top w:val="none" w:sz="0" w:space="0" w:color="auto"/>
                    <w:left w:val="none" w:sz="0" w:space="0" w:color="auto"/>
                    <w:bottom w:val="none" w:sz="0" w:space="0" w:color="auto"/>
                    <w:right w:val="none" w:sz="0" w:space="0" w:color="auto"/>
                  </w:divBdr>
                  <w:divsChild>
                    <w:div w:id="580062439">
                      <w:marLeft w:val="0"/>
                      <w:marRight w:val="0"/>
                      <w:marTop w:val="0"/>
                      <w:marBottom w:val="0"/>
                      <w:divBdr>
                        <w:top w:val="none" w:sz="0" w:space="0" w:color="auto"/>
                        <w:left w:val="none" w:sz="0" w:space="0" w:color="auto"/>
                        <w:bottom w:val="none" w:sz="0" w:space="0" w:color="auto"/>
                        <w:right w:val="none" w:sz="0" w:space="0" w:color="auto"/>
                      </w:divBdr>
                    </w:div>
                  </w:divsChild>
                </w:div>
                <w:div w:id="289632582">
                  <w:marLeft w:val="0"/>
                  <w:marRight w:val="0"/>
                  <w:marTop w:val="0"/>
                  <w:marBottom w:val="0"/>
                  <w:divBdr>
                    <w:top w:val="none" w:sz="0" w:space="0" w:color="auto"/>
                    <w:left w:val="none" w:sz="0" w:space="0" w:color="auto"/>
                    <w:bottom w:val="none" w:sz="0" w:space="0" w:color="auto"/>
                    <w:right w:val="none" w:sz="0" w:space="0" w:color="auto"/>
                  </w:divBdr>
                  <w:divsChild>
                    <w:div w:id="782769748">
                      <w:marLeft w:val="0"/>
                      <w:marRight w:val="0"/>
                      <w:marTop w:val="0"/>
                      <w:marBottom w:val="0"/>
                      <w:divBdr>
                        <w:top w:val="none" w:sz="0" w:space="0" w:color="auto"/>
                        <w:left w:val="none" w:sz="0" w:space="0" w:color="auto"/>
                        <w:bottom w:val="none" w:sz="0" w:space="0" w:color="auto"/>
                        <w:right w:val="none" w:sz="0" w:space="0" w:color="auto"/>
                      </w:divBdr>
                    </w:div>
                  </w:divsChild>
                </w:div>
                <w:div w:id="476647715">
                  <w:marLeft w:val="0"/>
                  <w:marRight w:val="0"/>
                  <w:marTop w:val="0"/>
                  <w:marBottom w:val="0"/>
                  <w:divBdr>
                    <w:top w:val="none" w:sz="0" w:space="0" w:color="auto"/>
                    <w:left w:val="none" w:sz="0" w:space="0" w:color="auto"/>
                    <w:bottom w:val="none" w:sz="0" w:space="0" w:color="auto"/>
                    <w:right w:val="none" w:sz="0" w:space="0" w:color="auto"/>
                  </w:divBdr>
                  <w:divsChild>
                    <w:div w:id="1018040649">
                      <w:marLeft w:val="0"/>
                      <w:marRight w:val="0"/>
                      <w:marTop w:val="0"/>
                      <w:marBottom w:val="0"/>
                      <w:divBdr>
                        <w:top w:val="none" w:sz="0" w:space="0" w:color="auto"/>
                        <w:left w:val="none" w:sz="0" w:space="0" w:color="auto"/>
                        <w:bottom w:val="none" w:sz="0" w:space="0" w:color="auto"/>
                        <w:right w:val="none" w:sz="0" w:space="0" w:color="auto"/>
                      </w:divBdr>
                    </w:div>
                  </w:divsChild>
                </w:div>
                <w:div w:id="502473565">
                  <w:marLeft w:val="0"/>
                  <w:marRight w:val="0"/>
                  <w:marTop w:val="0"/>
                  <w:marBottom w:val="0"/>
                  <w:divBdr>
                    <w:top w:val="none" w:sz="0" w:space="0" w:color="auto"/>
                    <w:left w:val="none" w:sz="0" w:space="0" w:color="auto"/>
                    <w:bottom w:val="none" w:sz="0" w:space="0" w:color="auto"/>
                    <w:right w:val="none" w:sz="0" w:space="0" w:color="auto"/>
                  </w:divBdr>
                  <w:divsChild>
                    <w:div w:id="1070269221">
                      <w:marLeft w:val="0"/>
                      <w:marRight w:val="0"/>
                      <w:marTop w:val="0"/>
                      <w:marBottom w:val="0"/>
                      <w:divBdr>
                        <w:top w:val="none" w:sz="0" w:space="0" w:color="auto"/>
                        <w:left w:val="none" w:sz="0" w:space="0" w:color="auto"/>
                        <w:bottom w:val="none" w:sz="0" w:space="0" w:color="auto"/>
                        <w:right w:val="none" w:sz="0" w:space="0" w:color="auto"/>
                      </w:divBdr>
                    </w:div>
                  </w:divsChild>
                </w:div>
                <w:div w:id="716078367">
                  <w:marLeft w:val="0"/>
                  <w:marRight w:val="0"/>
                  <w:marTop w:val="0"/>
                  <w:marBottom w:val="0"/>
                  <w:divBdr>
                    <w:top w:val="none" w:sz="0" w:space="0" w:color="auto"/>
                    <w:left w:val="none" w:sz="0" w:space="0" w:color="auto"/>
                    <w:bottom w:val="none" w:sz="0" w:space="0" w:color="auto"/>
                    <w:right w:val="none" w:sz="0" w:space="0" w:color="auto"/>
                  </w:divBdr>
                  <w:divsChild>
                    <w:div w:id="1235551443">
                      <w:marLeft w:val="0"/>
                      <w:marRight w:val="0"/>
                      <w:marTop w:val="0"/>
                      <w:marBottom w:val="0"/>
                      <w:divBdr>
                        <w:top w:val="none" w:sz="0" w:space="0" w:color="auto"/>
                        <w:left w:val="none" w:sz="0" w:space="0" w:color="auto"/>
                        <w:bottom w:val="none" w:sz="0" w:space="0" w:color="auto"/>
                        <w:right w:val="none" w:sz="0" w:space="0" w:color="auto"/>
                      </w:divBdr>
                    </w:div>
                  </w:divsChild>
                </w:div>
                <w:div w:id="1349061801">
                  <w:marLeft w:val="0"/>
                  <w:marRight w:val="0"/>
                  <w:marTop w:val="0"/>
                  <w:marBottom w:val="0"/>
                  <w:divBdr>
                    <w:top w:val="none" w:sz="0" w:space="0" w:color="auto"/>
                    <w:left w:val="none" w:sz="0" w:space="0" w:color="auto"/>
                    <w:bottom w:val="none" w:sz="0" w:space="0" w:color="auto"/>
                    <w:right w:val="none" w:sz="0" w:space="0" w:color="auto"/>
                  </w:divBdr>
                  <w:divsChild>
                    <w:div w:id="1407876300">
                      <w:marLeft w:val="0"/>
                      <w:marRight w:val="0"/>
                      <w:marTop w:val="0"/>
                      <w:marBottom w:val="0"/>
                      <w:divBdr>
                        <w:top w:val="none" w:sz="0" w:space="0" w:color="auto"/>
                        <w:left w:val="none" w:sz="0" w:space="0" w:color="auto"/>
                        <w:bottom w:val="none" w:sz="0" w:space="0" w:color="auto"/>
                        <w:right w:val="none" w:sz="0" w:space="0" w:color="auto"/>
                      </w:divBdr>
                    </w:div>
                  </w:divsChild>
                </w:div>
                <w:div w:id="1547063431">
                  <w:marLeft w:val="0"/>
                  <w:marRight w:val="0"/>
                  <w:marTop w:val="0"/>
                  <w:marBottom w:val="0"/>
                  <w:divBdr>
                    <w:top w:val="none" w:sz="0" w:space="0" w:color="auto"/>
                    <w:left w:val="none" w:sz="0" w:space="0" w:color="auto"/>
                    <w:bottom w:val="none" w:sz="0" w:space="0" w:color="auto"/>
                    <w:right w:val="none" w:sz="0" w:space="0" w:color="auto"/>
                  </w:divBdr>
                  <w:divsChild>
                    <w:div w:id="273632400">
                      <w:marLeft w:val="0"/>
                      <w:marRight w:val="0"/>
                      <w:marTop w:val="0"/>
                      <w:marBottom w:val="0"/>
                      <w:divBdr>
                        <w:top w:val="none" w:sz="0" w:space="0" w:color="auto"/>
                        <w:left w:val="none" w:sz="0" w:space="0" w:color="auto"/>
                        <w:bottom w:val="none" w:sz="0" w:space="0" w:color="auto"/>
                        <w:right w:val="none" w:sz="0" w:space="0" w:color="auto"/>
                      </w:divBdr>
                    </w:div>
                  </w:divsChild>
                </w:div>
                <w:div w:id="1553694527">
                  <w:marLeft w:val="0"/>
                  <w:marRight w:val="0"/>
                  <w:marTop w:val="0"/>
                  <w:marBottom w:val="0"/>
                  <w:divBdr>
                    <w:top w:val="none" w:sz="0" w:space="0" w:color="auto"/>
                    <w:left w:val="none" w:sz="0" w:space="0" w:color="auto"/>
                    <w:bottom w:val="none" w:sz="0" w:space="0" w:color="auto"/>
                    <w:right w:val="none" w:sz="0" w:space="0" w:color="auto"/>
                  </w:divBdr>
                  <w:divsChild>
                    <w:div w:id="159779059">
                      <w:marLeft w:val="0"/>
                      <w:marRight w:val="0"/>
                      <w:marTop w:val="0"/>
                      <w:marBottom w:val="0"/>
                      <w:divBdr>
                        <w:top w:val="none" w:sz="0" w:space="0" w:color="auto"/>
                        <w:left w:val="none" w:sz="0" w:space="0" w:color="auto"/>
                        <w:bottom w:val="none" w:sz="0" w:space="0" w:color="auto"/>
                        <w:right w:val="none" w:sz="0" w:space="0" w:color="auto"/>
                      </w:divBdr>
                    </w:div>
                  </w:divsChild>
                </w:div>
                <w:div w:id="1729720659">
                  <w:marLeft w:val="0"/>
                  <w:marRight w:val="0"/>
                  <w:marTop w:val="0"/>
                  <w:marBottom w:val="0"/>
                  <w:divBdr>
                    <w:top w:val="none" w:sz="0" w:space="0" w:color="auto"/>
                    <w:left w:val="none" w:sz="0" w:space="0" w:color="auto"/>
                    <w:bottom w:val="none" w:sz="0" w:space="0" w:color="auto"/>
                    <w:right w:val="none" w:sz="0" w:space="0" w:color="auto"/>
                  </w:divBdr>
                  <w:divsChild>
                    <w:div w:id="881330636">
                      <w:marLeft w:val="0"/>
                      <w:marRight w:val="0"/>
                      <w:marTop w:val="0"/>
                      <w:marBottom w:val="0"/>
                      <w:divBdr>
                        <w:top w:val="none" w:sz="0" w:space="0" w:color="auto"/>
                        <w:left w:val="none" w:sz="0" w:space="0" w:color="auto"/>
                        <w:bottom w:val="none" w:sz="0" w:space="0" w:color="auto"/>
                        <w:right w:val="none" w:sz="0" w:space="0" w:color="auto"/>
                      </w:divBdr>
                    </w:div>
                  </w:divsChild>
                </w:div>
                <w:div w:id="1947880654">
                  <w:marLeft w:val="0"/>
                  <w:marRight w:val="0"/>
                  <w:marTop w:val="0"/>
                  <w:marBottom w:val="0"/>
                  <w:divBdr>
                    <w:top w:val="none" w:sz="0" w:space="0" w:color="auto"/>
                    <w:left w:val="none" w:sz="0" w:space="0" w:color="auto"/>
                    <w:bottom w:val="none" w:sz="0" w:space="0" w:color="auto"/>
                    <w:right w:val="none" w:sz="0" w:space="0" w:color="auto"/>
                  </w:divBdr>
                  <w:divsChild>
                    <w:div w:id="1569222997">
                      <w:marLeft w:val="0"/>
                      <w:marRight w:val="0"/>
                      <w:marTop w:val="0"/>
                      <w:marBottom w:val="0"/>
                      <w:divBdr>
                        <w:top w:val="none" w:sz="0" w:space="0" w:color="auto"/>
                        <w:left w:val="none" w:sz="0" w:space="0" w:color="auto"/>
                        <w:bottom w:val="none" w:sz="0" w:space="0" w:color="auto"/>
                        <w:right w:val="none" w:sz="0" w:space="0" w:color="auto"/>
                      </w:divBdr>
                    </w:div>
                  </w:divsChild>
                </w:div>
                <w:div w:id="1959985571">
                  <w:marLeft w:val="0"/>
                  <w:marRight w:val="0"/>
                  <w:marTop w:val="0"/>
                  <w:marBottom w:val="0"/>
                  <w:divBdr>
                    <w:top w:val="none" w:sz="0" w:space="0" w:color="auto"/>
                    <w:left w:val="none" w:sz="0" w:space="0" w:color="auto"/>
                    <w:bottom w:val="none" w:sz="0" w:space="0" w:color="auto"/>
                    <w:right w:val="none" w:sz="0" w:space="0" w:color="auto"/>
                  </w:divBdr>
                  <w:divsChild>
                    <w:div w:id="21392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sites/default/files/2024-04/commonwealth-climate-disclosure-pilot-guidanc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finance.gov.au/sites/default/files/2024-04/commonwealth-climate-disclosure-pilot-guidance.pdf" TargetMode="External"/><Relationship Id="rId2" Type="http://schemas.openxmlformats.org/officeDocument/2006/relationships/customXml" Target="../customXml/item2.xml"/><Relationship Id="rId16" Type="http://schemas.openxmlformats.org/officeDocument/2006/relationships/hyperlink" Target="https://www.finance.gov.au/sites/default/files/2024-04/commonwealth-climate-disclosure-pilot-guidance.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finance.gov.au/sites/default/files/2024-04/commonwealth-climate-disclosure-pilot-guidance.pdf"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sites/default/files/2024-04/commonwealth-climate-disclosure-pilot-guidance.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38c54884f7b5c8bde2c8335f5a33304">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338f39300c3f0c181ba062c3157a9179"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FIN11911-160868515-35576</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https://financegovau.sharepoint.com/sites/M365_DoF_51011911/_layouts/15/DocIdRedir.aspx?ID=FIN11911-160868515-35576</Url>
      <Description>FIN11911-160868515-35576</Description>
    </_dlc_DocIdUrl>
  </documentManagement>
</p:properties>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2.xml><?xml version="1.0" encoding="utf-8"?>
<ds:datastoreItem xmlns:ds="http://schemas.openxmlformats.org/officeDocument/2006/customXml" ds:itemID="{81AFED3E-6792-4D0E-BA91-87E721D118EE}">
  <ds:schemaRefs>
    <ds:schemaRef ds:uri="Microsoft.SharePoint.Taxonomy.ContentTypeSync"/>
  </ds:schemaRefs>
</ds:datastoreItem>
</file>

<file path=customXml/itemProps3.xml><?xml version="1.0" encoding="utf-8"?>
<ds:datastoreItem xmlns:ds="http://schemas.openxmlformats.org/officeDocument/2006/customXml" ds:itemID="{459BB00B-742D-4C68-A2E9-2F3D26FFA65A}">
  <ds:schemaRefs>
    <ds:schemaRef ds:uri="http://schemas.microsoft.com/sharepoint/events"/>
  </ds:schemaRefs>
</ds:datastoreItem>
</file>

<file path=customXml/itemProps4.xml><?xml version="1.0" encoding="utf-8"?>
<ds:datastoreItem xmlns:ds="http://schemas.openxmlformats.org/officeDocument/2006/customXml" ds:itemID="{E4078F4C-595E-4294-8180-DE45C8016673}">
  <ds:schemaRefs>
    <ds:schemaRef ds:uri="http://schemas.microsoft.com/sharepoint/v3/contenttype/forms"/>
  </ds:schemaRefs>
</ds:datastoreItem>
</file>

<file path=customXml/itemProps5.xml><?xml version="1.0" encoding="utf-8"?>
<ds:datastoreItem xmlns:ds="http://schemas.openxmlformats.org/officeDocument/2006/customXml" ds:itemID="{F346F536-6F85-4A81-B36D-C2B4C30FB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981B2A9-3FC2-4BB1-9B23-18622D48E911}">
  <ds:schemaRefs>
    <ds:schemaRef ds:uri="http://schemas.microsoft.com/office/2006/metadata/properties"/>
    <ds:schemaRef ds:uri="http://schemas.microsoft.com/office/infopath/2007/PartnerControls"/>
    <ds:schemaRef ds:uri="a334ba3b-e131-42d3-95f3-2728f5a41884"/>
    <ds:schemaRef ds:uri="6a7e9632-768a-49bf-85ac-c69233ab2a52"/>
    <ds:schemaRef ds:uri="be197717-4ab4-4766-95be-e743bd2101d5"/>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2482</Characters>
  <Application>Microsoft Office Word</Application>
  <DocSecurity>0</DocSecurity>
  <Lines>102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Climate Disclosure Pilot Index</dc:title>
  <dc:subject/>
  <dc:creator/>
  <cp:keywords>[SEC=OFFICIAL]</cp:keywords>
  <dc:description/>
  <cp:lastModifiedBy/>
  <cp:revision>1</cp:revision>
  <dcterms:created xsi:type="dcterms:W3CDTF">2025-05-07T03:56:00Z</dcterms:created>
  <dcterms:modified xsi:type="dcterms:W3CDTF">2025-05-07T04:24:00Z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v=2022.1;a=SHA256;h=F9B9D54A758F9946831CEBFE49AF24C99BF4E04CABADEC715CECAECBE1019702</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2024-01-31T23:33:34Z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3F9C3930C95A80FE14E5E569A96906FECB80D374DD6F0E6814A1821B290CD60B</vt:lpwstr>
  </property>
  <property fmtid="{D5CDD505-2E9C-101B-9397-08002B2CF9AE}" pid="15" name="MSIP_Label_87d6481e-ccdd-4ab6-8b26-05a0df5699e7_SetDate">
    <vt:lpwstr>2024-01-31T23:33:34Z</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ProtectiveMarkingValue_Footer">
    <vt:lpwstr>OFFICIAL</vt:lpwstr>
  </property>
  <property fmtid="{D5CDD505-2E9C-101B-9397-08002B2CF9AE}" pid="22" name="PM_Originating_FileId">
    <vt:lpwstr>AA2AC64332A64A2BBE0A3E6D5815BB89</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MSIP_Label_87d6481e-ccdd-4ab6-8b26-05a0df5699e7_ActionId">
    <vt:lpwstr>c3c5de0b2de84616b6535cc349277707</vt:lpwstr>
  </property>
  <property fmtid="{D5CDD505-2E9C-101B-9397-08002B2CF9AE}" pid="31" name="PM_Originator_Hash_SHA1">
    <vt:lpwstr>C4E8576B6510B1FB5DEF9BBC04AB3A64E004CBD8</vt:lpwstr>
  </property>
  <property fmtid="{D5CDD505-2E9C-101B-9397-08002B2CF9AE}" pid="32" name="PM_Hash_Salt_Prev">
    <vt:lpwstr>0D24E7EFC0F96A95A86F39ACCF723F59</vt:lpwstr>
  </property>
  <property fmtid="{D5CDD505-2E9C-101B-9397-08002B2CF9AE}" pid="33" name="PM_Hash_Salt">
    <vt:lpwstr>81F584F88E7445BC29018E6E5DDF02C8</vt:lpwstr>
  </property>
  <property fmtid="{D5CDD505-2E9C-101B-9397-08002B2CF9AE}" pid="34" name="PM_Hash_SHA1">
    <vt:lpwstr>207B71BFBAF9535CECAECA655D0A2CC7F2C1B1DE</vt:lpwstr>
  </property>
  <property fmtid="{D5CDD505-2E9C-101B-9397-08002B2CF9AE}" pid="35" name="PM_Caveats_Count">
    <vt:lpwstr>0</vt:lpwstr>
  </property>
  <property fmtid="{D5CDD505-2E9C-101B-9397-08002B2CF9AE}" pid="36" name="TaxKeyword">
    <vt:lpwstr>29;#[SEC=OFFICIAL]|07351cc0-de73-4913-be2f-56f124cbf8bb</vt:lpwstr>
  </property>
  <property fmtid="{D5CDD505-2E9C-101B-9397-08002B2CF9AE}" pid="37" name="Organisation_x0020_Unit">
    <vt:lpwstr>38;#APS Net Zero Unit|3a7b3834-5ac8-43b7-9496-8f951dc2a7fa</vt:lpwstr>
  </property>
  <property fmtid="{D5CDD505-2E9C-101B-9397-08002B2CF9AE}" pid="38" name="MediaServiceImageTags">
    <vt:lpwstr/>
  </property>
  <property fmtid="{D5CDD505-2E9C-101B-9397-08002B2CF9AE}" pid="39" name="About_x0020_Entity">
    <vt:lpwstr>1;#Department of Finance|fd660e8f-8f31-49bd-92a3-d31d4da31afe</vt:lpwstr>
  </property>
  <property fmtid="{D5CDD505-2E9C-101B-9397-08002B2CF9AE}" pid="40" name="ContentTypeId">
    <vt:lpwstr>0x010100B7B479F47583304BA8B631462CC772D700067E51C991F65340AC36B9604578C197</vt:lpwstr>
  </property>
  <property fmtid="{D5CDD505-2E9C-101B-9397-08002B2CF9AE}" pid="41" name="Organisation Unit">
    <vt:lpwstr>38;#APS Net Zero Unit|3a7b3834-5ac8-43b7-9496-8f951dc2a7fa</vt:lpwstr>
  </property>
  <property fmtid="{D5CDD505-2E9C-101B-9397-08002B2CF9AE}" pid="42" name="Function_x0020_and_x0020_Activity">
    <vt:lpwstr/>
  </property>
  <property fmtid="{D5CDD505-2E9C-101B-9397-08002B2CF9AE}" pid="43" name="_dlc_DocIdItemGuid">
    <vt:lpwstr>813c84da-3949-4f61-885a-2b0824299e28</vt:lpwstr>
  </property>
  <property fmtid="{D5CDD505-2E9C-101B-9397-08002B2CF9AE}" pid="44" name="About Entity">
    <vt:lpwstr>1;#Department of Finance|fd660e8f-8f31-49bd-92a3-d31d4da31afe</vt:lpwstr>
  </property>
  <property fmtid="{D5CDD505-2E9C-101B-9397-08002B2CF9AE}" pid="45" name="Initiating Entity">
    <vt:lpwstr>1;#Department of Finance|fd660e8f-8f31-49bd-92a3-d31d4da31afe</vt:lpwstr>
  </property>
  <property fmtid="{D5CDD505-2E9C-101B-9397-08002B2CF9AE}" pid="46" name="Function and Activity">
    <vt:lpwstr/>
  </property>
  <property fmtid="{D5CDD505-2E9C-101B-9397-08002B2CF9AE}" pid="47" name="Initiating_x0020_Entity">
    <vt:lpwstr>1;#Department of Finance|fd660e8f-8f31-49bd-92a3-d31d4da31afe</vt:lpwstr>
  </property>
</Properties>
</file>