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63BAD" w14:textId="77777777" w:rsidR="00EC7CB0" w:rsidRDefault="00EC7CB0" w:rsidP="003D03B3">
      <w:pPr>
        <w:spacing w:line="240" w:lineRule="auto"/>
      </w:pPr>
    </w:p>
    <w:p w14:paraId="7E5C2BA5" w14:textId="77777777" w:rsidR="00EC7CB0" w:rsidRDefault="00EC7CB0" w:rsidP="003D03B3">
      <w:pPr>
        <w:spacing w:line="240" w:lineRule="auto"/>
      </w:pPr>
    </w:p>
    <w:p w14:paraId="310343F1" w14:textId="77777777" w:rsidR="00EC7CB0" w:rsidRPr="007D3B1C" w:rsidRDefault="00EC7CB0" w:rsidP="00C84209">
      <w:pPr>
        <w:spacing w:line="240" w:lineRule="auto"/>
        <w:jc w:val="center"/>
        <w:rPr>
          <w:b/>
          <w:sz w:val="52"/>
          <w:szCs w:val="52"/>
        </w:rPr>
      </w:pPr>
      <w:r w:rsidRPr="007D3B1C">
        <w:rPr>
          <w:b/>
          <w:sz w:val="52"/>
          <w:szCs w:val="52"/>
        </w:rPr>
        <w:t xml:space="preserve">Commonwealth </w:t>
      </w:r>
      <w:r w:rsidR="007D3B1C" w:rsidRPr="007D3B1C">
        <w:rPr>
          <w:b/>
          <w:sz w:val="52"/>
          <w:szCs w:val="52"/>
        </w:rPr>
        <w:t xml:space="preserve">Standard </w:t>
      </w:r>
      <w:r w:rsidRPr="007D3B1C">
        <w:rPr>
          <w:b/>
          <w:sz w:val="52"/>
          <w:szCs w:val="52"/>
        </w:rPr>
        <w:t>Grant Agreement</w:t>
      </w:r>
    </w:p>
    <w:p w14:paraId="655236B6" w14:textId="77777777" w:rsidR="00EC7CB0" w:rsidRPr="00D52445" w:rsidRDefault="00EC7CB0" w:rsidP="00C84209">
      <w:pPr>
        <w:spacing w:line="240" w:lineRule="auto"/>
        <w:jc w:val="center"/>
        <w:rPr>
          <w:sz w:val="48"/>
          <w:szCs w:val="48"/>
        </w:rPr>
      </w:pPr>
      <w:r w:rsidRPr="00D52445">
        <w:rPr>
          <w:sz w:val="48"/>
          <w:szCs w:val="48"/>
        </w:rPr>
        <w:t>between the Commonwealth represented by</w:t>
      </w:r>
    </w:p>
    <w:p w14:paraId="1E09CCDF" w14:textId="3F4CCAFB" w:rsidR="00EC7CB0" w:rsidRPr="00647B60" w:rsidRDefault="00647B60" w:rsidP="00C84209">
      <w:pPr>
        <w:spacing w:line="240" w:lineRule="auto"/>
        <w:jc w:val="center"/>
        <w:rPr>
          <w:b/>
          <w:i/>
          <w:sz w:val="56"/>
          <w:szCs w:val="56"/>
          <w:highlight w:val="yellow"/>
        </w:rPr>
      </w:pPr>
      <w:r w:rsidRPr="00647B60">
        <w:rPr>
          <w:b/>
          <w:i/>
          <w:sz w:val="56"/>
          <w:szCs w:val="56"/>
          <w:highlight w:val="yellow"/>
        </w:rPr>
        <w:t>[</w:t>
      </w:r>
      <w:r w:rsidR="00EC7CB0" w:rsidRPr="008933D4">
        <w:rPr>
          <w:b/>
          <w:i/>
          <w:sz w:val="56"/>
          <w:szCs w:val="56"/>
          <w:highlight w:val="yellow"/>
        </w:rPr>
        <w:t xml:space="preserve">insert </w:t>
      </w:r>
      <w:r w:rsidR="00CD3AF0" w:rsidRPr="00CD3AF0">
        <w:rPr>
          <w:b/>
          <w:i/>
          <w:sz w:val="56"/>
          <w:szCs w:val="56"/>
          <w:highlight w:val="yellow"/>
        </w:rPr>
        <w:t>Commonwealth entity</w:t>
      </w:r>
      <w:r w:rsidRPr="00647B60">
        <w:rPr>
          <w:b/>
          <w:i/>
          <w:sz w:val="56"/>
          <w:szCs w:val="56"/>
          <w:highlight w:val="yellow"/>
        </w:rPr>
        <w:t>]</w:t>
      </w:r>
    </w:p>
    <w:p w14:paraId="790537F0" w14:textId="77777777" w:rsidR="00EC7CB0" w:rsidRPr="00D52445" w:rsidRDefault="00EC7CB0" w:rsidP="00C84209">
      <w:pPr>
        <w:spacing w:line="240" w:lineRule="auto"/>
        <w:jc w:val="center"/>
        <w:rPr>
          <w:sz w:val="48"/>
          <w:szCs w:val="48"/>
        </w:rPr>
      </w:pPr>
      <w:r w:rsidRPr="00D52445">
        <w:rPr>
          <w:sz w:val="48"/>
          <w:szCs w:val="48"/>
        </w:rPr>
        <w:t>and</w:t>
      </w:r>
    </w:p>
    <w:p w14:paraId="583FE37A" w14:textId="1A0862F1" w:rsidR="00EC7CB0" w:rsidRPr="00C84209" w:rsidRDefault="00647B60" w:rsidP="00C84209">
      <w:pPr>
        <w:spacing w:line="240" w:lineRule="auto"/>
        <w:jc w:val="center"/>
        <w:rPr>
          <w:sz w:val="56"/>
          <w:szCs w:val="56"/>
        </w:rPr>
      </w:pPr>
      <w:r>
        <w:rPr>
          <w:b/>
          <w:i/>
          <w:sz w:val="56"/>
          <w:szCs w:val="56"/>
          <w:highlight w:val="yellow"/>
        </w:rPr>
        <w:t>[</w:t>
      </w:r>
      <w:r w:rsidR="00EC7CB0" w:rsidRPr="008933D4">
        <w:rPr>
          <w:b/>
          <w:i/>
          <w:sz w:val="56"/>
          <w:szCs w:val="56"/>
          <w:highlight w:val="yellow"/>
        </w:rPr>
        <w:t xml:space="preserve">insert </w:t>
      </w:r>
      <w:r w:rsidR="00EC7CB0">
        <w:rPr>
          <w:b/>
          <w:i/>
          <w:sz w:val="56"/>
          <w:szCs w:val="56"/>
          <w:highlight w:val="yellow"/>
        </w:rPr>
        <w:t>Grantee</w:t>
      </w:r>
      <w:r w:rsidRPr="00647B60">
        <w:rPr>
          <w:b/>
          <w:i/>
          <w:sz w:val="56"/>
          <w:szCs w:val="56"/>
          <w:highlight w:val="yellow"/>
        </w:rPr>
        <w:t>]</w:t>
      </w:r>
    </w:p>
    <w:p w14:paraId="2606B1BD" w14:textId="77777777" w:rsidR="00EC7CB0" w:rsidRDefault="00EC7CB0" w:rsidP="003D03B3">
      <w:pPr>
        <w:spacing w:line="240" w:lineRule="auto"/>
      </w:pPr>
    </w:p>
    <w:p w14:paraId="69DD6125" w14:textId="77777777" w:rsidR="00EC7CB0" w:rsidRDefault="00EC7CB0" w:rsidP="003D03B3">
      <w:pPr>
        <w:spacing w:line="240" w:lineRule="auto"/>
      </w:pPr>
    </w:p>
    <w:p w14:paraId="6CE4BF33" w14:textId="77777777" w:rsidR="00EC7CB0" w:rsidRDefault="00EC7CB0" w:rsidP="003D03B3">
      <w:pPr>
        <w:spacing w:line="240" w:lineRule="auto"/>
        <w:sectPr w:rsidR="00EC7CB0" w:rsidSect="00321A56">
          <w:headerReference w:type="even" r:id="rId13"/>
          <w:headerReference w:type="default" r:id="rId14"/>
          <w:footerReference w:type="even" r:id="rId15"/>
          <w:footerReference w:type="default" r:id="rId16"/>
          <w:headerReference w:type="first" r:id="rId17"/>
          <w:footerReference w:type="first" r:id="rId18"/>
          <w:pgSz w:w="11906" w:h="16838"/>
          <w:pgMar w:top="1304" w:right="1077" w:bottom="1304" w:left="1077" w:header="709" w:footer="709" w:gutter="0"/>
          <w:cols w:space="708"/>
          <w:titlePg/>
          <w:docGrid w:linePitch="299"/>
        </w:sectPr>
      </w:pPr>
    </w:p>
    <w:p w14:paraId="1E8803E9" w14:textId="77777777" w:rsidR="00C53DC4" w:rsidRPr="00F84A57" w:rsidRDefault="00C53DC4" w:rsidP="00C53DC4">
      <w:pPr>
        <w:pStyle w:val="Heading2"/>
        <w:rPr>
          <w:color w:val="000000" w:themeColor="text1"/>
        </w:rPr>
      </w:pPr>
      <w:bookmarkStart w:id="0" w:name="_Toc531086446"/>
      <w:r w:rsidRPr="00F84A57">
        <w:rPr>
          <w:color w:val="000000" w:themeColor="text1"/>
          <w:highlight w:val="lightGray"/>
        </w:rPr>
        <w:lastRenderedPageBreak/>
        <w:t>Drafting Instructions</w:t>
      </w:r>
      <w:bookmarkEnd w:id="0"/>
    </w:p>
    <w:p w14:paraId="630AC933" w14:textId="72A4568C" w:rsidR="00C53DC4" w:rsidRDefault="00C53DC4" w:rsidP="00C53DC4">
      <w:pPr>
        <w:pBdr>
          <w:top w:val="single" w:sz="4" w:space="1" w:color="auto"/>
          <w:left w:val="single" w:sz="4" w:space="4" w:color="auto"/>
          <w:bottom w:val="single" w:sz="4" w:space="1" w:color="auto"/>
          <w:right w:val="single" w:sz="4" w:space="4" w:color="auto"/>
        </w:pBdr>
        <w:rPr>
          <w:color w:val="000000" w:themeColor="text1"/>
        </w:rPr>
      </w:pPr>
      <w:r w:rsidRPr="00797F36">
        <w:rPr>
          <w:color w:val="000000" w:themeColor="text1"/>
          <w:highlight w:val="lightGray"/>
        </w:rPr>
        <w:t>Instructions to assist you to complete this Agreement are in black text on a grey background.</w:t>
      </w:r>
      <w:r w:rsidRPr="00F84A57">
        <w:rPr>
          <w:color w:val="000000" w:themeColor="text1"/>
          <w:highlight w:val="lightGray"/>
        </w:rPr>
        <w:t xml:space="preserve"> </w:t>
      </w:r>
      <w:r w:rsidRPr="007071E8">
        <w:rPr>
          <w:color w:val="000000" w:themeColor="text1"/>
          <w:highlight w:val="yellow"/>
        </w:rPr>
        <w:t>Where you need to insert details or choose whether to include the relevant text the text is highlighted in yellow</w:t>
      </w:r>
      <w:r w:rsidRPr="00F84A57">
        <w:rPr>
          <w:color w:val="000000" w:themeColor="text1"/>
          <w:highlight w:val="lightGray"/>
        </w:rPr>
        <w:t xml:space="preserve">. </w:t>
      </w:r>
      <w:r w:rsidRPr="007071E8">
        <w:rPr>
          <w:color w:val="000000" w:themeColor="text1"/>
        </w:rPr>
        <w:t xml:space="preserve">Standard model clauses are in black text and are not highlighted. </w:t>
      </w:r>
      <w:r w:rsidRPr="00797F36">
        <w:rPr>
          <w:color w:val="000000" w:themeColor="text1"/>
          <w:highlight w:val="lightGray"/>
        </w:rPr>
        <w:t>Don't forget to delete any options you do not use. Delete this box and all drafting notes and all yellow highlighting before providing this Agreement to the Grantee.</w:t>
      </w:r>
    </w:p>
    <w:p w14:paraId="25993E75" w14:textId="5E11ED58" w:rsidR="0036656A" w:rsidRPr="005640F5" w:rsidRDefault="0036656A" w:rsidP="00C53DC4">
      <w:pPr>
        <w:pBdr>
          <w:top w:val="single" w:sz="4" w:space="1" w:color="auto"/>
          <w:left w:val="single" w:sz="4" w:space="4" w:color="auto"/>
          <w:bottom w:val="single" w:sz="4" w:space="1" w:color="auto"/>
          <w:right w:val="single" w:sz="4" w:space="4" w:color="auto"/>
        </w:pBdr>
        <w:rPr>
          <w:color w:val="FFFFFF"/>
        </w:rPr>
      </w:pPr>
      <w:r>
        <w:rPr>
          <w:color w:val="000000" w:themeColor="text1"/>
        </w:rPr>
        <w:t xml:space="preserve">The Standard </w:t>
      </w:r>
      <w:r w:rsidR="003E0BB0">
        <w:rPr>
          <w:color w:val="000000" w:themeColor="text1"/>
        </w:rPr>
        <w:t xml:space="preserve">Grant </w:t>
      </w:r>
      <w:r>
        <w:rPr>
          <w:color w:val="000000" w:themeColor="text1"/>
        </w:rPr>
        <w:t xml:space="preserve">Agreement Template User Guide provides further guidance and is available at: </w:t>
      </w:r>
      <w:hyperlink r:id="rId19" w:history="1">
        <w:r w:rsidR="00704AE5" w:rsidRPr="00704AE5">
          <w:rPr>
            <w:rStyle w:val="Hyperlink"/>
          </w:rPr>
          <w:t>https://www.finance.gov.au/government/commonwealth-grants/grants-toolkit</w:t>
        </w:r>
      </w:hyperlink>
    </w:p>
    <w:p w14:paraId="2FD59547" w14:textId="77777777" w:rsidR="00EC7CB0" w:rsidRPr="00C53DC4" w:rsidRDefault="00EC7CB0" w:rsidP="00FE54BF">
      <w:pPr>
        <w:rPr>
          <w:highlight w:val="lightGray"/>
        </w:rPr>
      </w:pPr>
      <w:r w:rsidRPr="00C53DC4">
        <w:rPr>
          <w:highlight w:val="lightGray"/>
        </w:rPr>
        <w:t>Once completed, this document</w:t>
      </w:r>
      <w:r w:rsidR="0024539E" w:rsidRPr="00C53DC4">
        <w:rPr>
          <w:highlight w:val="lightGray"/>
        </w:rPr>
        <w:t>,</w:t>
      </w:r>
      <w:r w:rsidRPr="00C53DC4">
        <w:rPr>
          <w:highlight w:val="lightGray"/>
        </w:rPr>
        <w:t xml:space="preserve"> together with each set of Grant Details and the Commonwealth </w:t>
      </w:r>
      <w:r w:rsidR="004048BC">
        <w:rPr>
          <w:highlight w:val="lightGray"/>
        </w:rPr>
        <w:t>Standard</w:t>
      </w:r>
      <w:r w:rsidRPr="00C53DC4">
        <w:rPr>
          <w:highlight w:val="lightGray"/>
        </w:rPr>
        <w:t xml:space="preserve"> Grant Conditions</w:t>
      </w:r>
      <w:r w:rsidR="0024539E" w:rsidRPr="00C53DC4">
        <w:rPr>
          <w:highlight w:val="lightGray"/>
        </w:rPr>
        <w:t xml:space="preserve"> (Schedule 1),</w:t>
      </w:r>
      <w:r w:rsidRPr="00C53DC4">
        <w:rPr>
          <w:highlight w:val="lightGray"/>
        </w:rPr>
        <w:t xml:space="preserve"> forms </w:t>
      </w:r>
      <w:r w:rsidR="0024539E" w:rsidRPr="00C53DC4">
        <w:rPr>
          <w:highlight w:val="lightGray"/>
        </w:rPr>
        <w:t>an</w:t>
      </w:r>
      <w:r w:rsidRPr="00C53DC4">
        <w:rPr>
          <w:highlight w:val="lightGray"/>
        </w:rPr>
        <w:t xml:space="preserve"> Agreement between the Commonwealth and the Grantee.</w:t>
      </w:r>
    </w:p>
    <w:p w14:paraId="2FCC7FEA" w14:textId="77777777" w:rsidR="00EC7CB0" w:rsidRPr="00F84A57" w:rsidRDefault="0024539E" w:rsidP="004A09DB">
      <w:pPr>
        <w:rPr>
          <w:highlight w:val="lightGray"/>
        </w:rPr>
      </w:pPr>
      <w:r w:rsidRPr="00F84A57">
        <w:rPr>
          <w:highlight w:val="lightGray"/>
        </w:rPr>
        <w:t xml:space="preserve">You should </w:t>
      </w:r>
      <w:r w:rsidR="00EC7CB0" w:rsidRPr="00F84A57">
        <w:rPr>
          <w:highlight w:val="lightGray"/>
        </w:rPr>
        <w:t>enter the specific details of each particular Grant</w:t>
      </w:r>
      <w:r w:rsidRPr="00F84A57">
        <w:rPr>
          <w:highlight w:val="lightGray"/>
        </w:rPr>
        <w:t>,</w:t>
      </w:r>
      <w:r w:rsidR="00EC7CB0" w:rsidRPr="00F84A57">
        <w:rPr>
          <w:highlight w:val="lightGray"/>
        </w:rPr>
        <w:t xml:space="preserve"> such as</w:t>
      </w:r>
      <w:r w:rsidRPr="00F84A57">
        <w:rPr>
          <w:highlight w:val="lightGray"/>
        </w:rPr>
        <w:t xml:space="preserve"> the purpose of the Grant, the P</w:t>
      </w:r>
      <w:r w:rsidR="00EC7CB0" w:rsidRPr="00F84A57">
        <w:rPr>
          <w:highlight w:val="lightGray"/>
        </w:rPr>
        <w:t>arties involved, and the details of the Activity to be undertaken</w:t>
      </w:r>
      <w:r w:rsidRPr="00F84A57">
        <w:rPr>
          <w:highlight w:val="lightGray"/>
        </w:rPr>
        <w:t xml:space="preserve">, in the </w:t>
      </w:r>
      <w:r w:rsidRPr="00F84A57">
        <w:rPr>
          <w:b/>
          <w:highlight w:val="lightGray"/>
        </w:rPr>
        <w:t>Grant Details</w:t>
      </w:r>
      <w:r w:rsidRPr="00F84A57">
        <w:rPr>
          <w:highlight w:val="lightGray"/>
        </w:rPr>
        <w:t>.  The Grant D</w:t>
      </w:r>
      <w:r w:rsidR="00EC7CB0" w:rsidRPr="00F84A57">
        <w:rPr>
          <w:highlight w:val="lightGray"/>
        </w:rPr>
        <w:t>etails also include any Supplementary T</w:t>
      </w:r>
      <w:r w:rsidRPr="00F84A57">
        <w:rPr>
          <w:highlight w:val="lightGray"/>
        </w:rPr>
        <w:t xml:space="preserve">erms that apply to the </w:t>
      </w:r>
      <w:r w:rsidR="004048BC">
        <w:rPr>
          <w:highlight w:val="lightGray"/>
        </w:rPr>
        <w:t>Grant</w:t>
      </w:r>
      <w:r w:rsidR="00EC7CB0" w:rsidRPr="00F84A57">
        <w:rPr>
          <w:highlight w:val="lightGray"/>
        </w:rPr>
        <w:t xml:space="preserve">.  </w:t>
      </w:r>
    </w:p>
    <w:p w14:paraId="5353F38C" w14:textId="7110ACD5" w:rsidR="00EC7CB0" w:rsidRPr="00F84A57" w:rsidRDefault="0024539E" w:rsidP="000064CC">
      <w:pPr>
        <w:rPr>
          <w:highlight w:val="lightGray"/>
        </w:rPr>
      </w:pPr>
      <w:r w:rsidRPr="00F84A57">
        <w:rPr>
          <w:highlight w:val="lightGray"/>
        </w:rPr>
        <w:t>You can</w:t>
      </w:r>
      <w:r w:rsidR="00EC7CB0" w:rsidRPr="00F84A57">
        <w:rPr>
          <w:highlight w:val="lightGray"/>
        </w:rPr>
        <w:t xml:space="preserve"> include terms</w:t>
      </w:r>
      <w:r w:rsidRPr="00F84A57">
        <w:rPr>
          <w:highlight w:val="lightGray"/>
        </w:rPr>
        <w:t>,</w:t>
      </w:r>
      <w:r w:rsidR="00EC7CB0" w:rsidRPr="00F84A57">
        <w:rPr>
          <w:highlight w:val="lightGray"/>
        </w:rPr>
        <w:t xml:space="preserve"> </w:t>
      </w:r>
      <w:r w:rsidRPr="00F84A57">
        <w:rPr>
          <w:highlight w:val="lightGray"/>
        </w:rPr>
        <w:t xml:space="preserve">in addition to </w:t>
      </w:r>
      <w:r w:rsidR="00EC7CB0" w:rsidRPr="00F84A57">
        <w:rPr>
          <w:highlight w:val="lightGray"/>
        </w:rPr>
        <w:t xml:space="preserve">those contained in the Commonwealth </w:t>
      </w:r>
      <w:r w:rsidR="008B2B16">
        <w:rPr>
          <w:highlight w:val="lightGray"/>
        </w:rPr>
        <w:t>Standard</w:t>
      </w:r>
      <w:r w:rsidR="008B2B16" w:rsidRPr="00F84A57">
        <w:rPr>
          <w:highlight w:val="lightGray"/>
        </w:rPr>
        <w:t xml:space="preserve"> </w:t>
      </w:r>
      <w:r w:rsidR="00EC7CB0" w:rsidRPr="00F84A57">
        <w:rPr>
          <w:highlight w:val="lightGray"/>
        </w:rPr>
        <w:t>Grant Conditions</w:t>
      </w:r>
      <w:r w:rsidRPr="00F84A57">
        <w:rPr>
          <w:highlight w:val="lightGray"/>
        </w:rPr>
        <w:t xml:space="preserve">, in the </w:t>
      </w:r>
      <w:r w:rsidRPr="00F84A57">
        <w:rPr>
          <w:b/>
          <w:highlight w:val="lightGray"/>
        </w:rPr>
        <w:t>Supplementary Terms</w:t>
      </w:r>
      <w:r w:rsidRPr="00F84A57">
        <w:rPr>
          <w:highlight w:val="lightGray"/>
        </w:rPr>
        <w:t xml:space="preserve">. </w:t>
      </w:r>
      <w:r w:rsidR="00EC7CB0" w:rsidRPr="00F84A57">
        <w:rPr>
          <w:highlight w:val="lightGray"/>
        </w:rPr>
        <w:t xml:space="preserve"> </w:t>
      </w:r>
      <w:r w:rsidRPr="00F84A57">
        <w:rPr>
          <w:highlight w:val="lightGray"/>
        </w:rPr>
        <w:t>You</w:t>
      </w:r>
      <w:r w:rsidR="00EC7CB0" w:rsidRPr="00F84A57">
        <w:rPr>
          <w:highlight w:val="lightGray"/>
        </w:rPr>
        <w:t xml:space="preserve"> can only include Supplementary Terms that </w:t>
      </w:r>
      <w:r w:rsidR="0087703C">
        <w:rPr>
          <w:highlight w:val="lightGray"/>
        </w:rPr>
        <w:t>come from the Standard Agreement Clause Bank</w:t>
      </w:r>
      <w:r w:rsidR="00A31C33" w:rsidRPr="00F84A57">
        <w:rPr>
          <w:highlight w:val="lightGray"/>
        </w:rPr>
        <w:t xml:space="preserve">. You should consider the scope and </w:t>
      </w:r>
      <w:r w:rsidR="009451E6" w:rsidRPr="00F84A57">
        <w:rPr>
          <w:highlight w:val="lightGray"/>
        </w:rPr>
        <w:t>subject matter of a particular Grant when</w:t>
      </w:r>
      <w:r w:rsidR="00A31C33" w:rsidRPr="00F84A57">
        <w:rPr>
          <w:highlight w:val="lightGray"/>
        </w:rPr>
        <w:t xml:space="preserve"> deciding </w:t>
      </w:r>
      <w:r w:rsidRPr="00F84A57">
        <w:rPr>
          <w:highlight w:val="lightGray"/>
        </w:rPr>
        <w:t>whether or not to include</w:t>
      </w:r>
      <w:r w:rsidR="00EC7CB0" w:rsidRPr="00F84A57">
        <w:rPr>
          <w:highlight w:val="lightGray"/>
        </w:rPr>
        <w:t xml:space="preserve"> a particular Supplementary Term.  </w:t>
      </w:r>
    </w:p>
    <w:p w14:paraId="56B31CE5" w14:textId="77777777" w:rsidR="00EC7CB0" w:rsidRPr="00F84A57" w:rsidRDefault="0024539E" w:rsidP="000064CC">
      <w:pPr>
        <w:rPr>
          <w:highlight w:val="lightGray"/>
        </w:rPr>
      </w:pPr>
      <w:r w:rsidRPr="00F84A57">
        <w:rPr>
          <w:highlight w:val="lightGray"/>
        </w:rPr>
        <w:t>R</w:t>
      </w:r>
      <w:r w:rsidR="00EC7CB0" w:rsidRPr="00F84A57">
        <w:rPr>
          <w:highlight w:val="lightGray"/>
        </w:rPr>
        <w:t xml:space="preserve">epresentatives of the Commonwealth and the Grantee </w:t>
      </w:r>
      <w:r w:rsidRPr="00F84A57">
        <w:rPr>
          <w:highlight w:val="lightGray"/>
        </w:rPr>
        <w:t>must sign the</w:t>
      </w:r>
      <w:r w:rsidR="00EC7CB0" w:rsidRPr="00F84A57">
        <w:rPr>
          <w:highlight w:val="lightGray"/>
        </w:rPr>
        <w:t xml:space="preserve"> Agreement</w:t>
      </w:r>
      <w:r w:rsidRPr="00F84A57">
        <w:rPr>
          <w:highlight w:val="lightGray"/>
        </w:rPr>
        <w:t xml:space="preserve"> on the </w:t>
      </w:r>
      <w:r w:rsidR="00214414" w:rsidRPr="00F84A57">
        <w:rPr>
          <w:b/>
          <w:highlight w:val="lightGray"/>
        </w:rPr>
        <w:t>signatures p</w:t>
      </w:r>
      <w:r w:rsidRPr="00F84A57">
        <w:rPr>
          <w:b/>
          <w:highlight w:val="lightGray"/>
        </w:rPr>
        <w:t>age</w:t>
      </w:r>
      <w:r w:rsidR="00EC7CB0" w:rsidRPr="00F84A57">
        <w:rPr>
          <w:highlight w:val="lightGray"/>
        </w:rPr>
        <w:t xml:space="preserve">.  </w:t>
      </w:r>
    </w:p>
    <w:p w14:paraId="306871A2" w14:textId="44EC6104" w:rsidR="0024539E" w:rsidRPr="00F84A57" w:rsidRDefault="0024539E" w:rsidP="006D5355">
      <w:pPr>
        <w:pBdr>
          <w:top w:val="single" w:sz="4" w:space="1" w:color="auto"/>
          <w:left w:val="single" w:sz="4" w:space="4" w:color="auto"/>
          <w:bottom w:val="single" w:sz="4" w:space="1" w:color="auto"/>
          <w:right w:val="single" w:sz="4" w:space="4" w:color="auto"/>
        </w:pBdr>
        <w:rPr>
          <w:b/>
          <w:color w:val="000000" w:themeColor="text1"/>
          <w:highlight w:val="lightGray"/>
        </w:rPr>
      </w:pPr>
      <w:r w:rsidRPr="00F84A57">
        <w:rPr>
          <w:b/>
          <w:color w:val="000000" w:themeColor="text1"/>
          <w:highlight w:val="lightGray"/>
        </w:rPr>
        <w:t>Multiple Grant</w:t>
      </w:r>
      <w:r w:rsidR="007424CB">
        <w:rPr>
          <w:b/>
          <w:color w:val="000000" w:themeColor="text1"/>
          <w:highlight w:val="lightGray"/>
        </w:rPr>
        <w:t>s in one</w:t>
      </w:r>
      <w:r w:rsidRPr="00F84A57">
        <w:rPr>
          <w:b/>
          <w:color w:val="000000" w:themeColor="text1"/>
          <w:highlight w:val="lightGray"/>
        </w:rPr>
        <w:t xml:space="preserve"> Agreement</w:t>
      </w:r>
    </w:p>
    <w:p w14:paraId="31DC11AB" w14:textId="77777777" w:rsidR="00855590" w:rsidRPr="00F84A57" w:rsidRDefault="00EC7CB0" w:rsidP="006D5355">
      <w:pPr>
        <w:pBdr>
          <w:top w:val="single" w:sz="4" w:space="1" w:color="auto"/>
          <w:left w:val="single" w:sz="4" w:space="4" w:color="auto"/>
          <w:bottom w:val="single" w:sz="4" w:space="1" w:color="auto"/>
          <w:right w:val="single" w:sz="4" w:space="4" w:color="auto"/>
        </w:pBdr>
        <w:rPr>
          <w:color w:val="000000" w:themeColor="text1"/>
          <w:highlight w:val="lightGray"/>
        </w:rPr>
      </w:pPr>
      <w:r w:rsidRPr="00F84A57">
        <w:rPr>
          <w:color w:val="000000" w:themeColor="text1"/>
          <w:highlight w:val="lightGray"/>
        </w:rPr>
        <w:t>It is possible for more than one Grant to be covered by one Agreement. This is achieved by completing a separate Grant Details for each Grant - and including in Item A of t</w:t>
      </w:r>
      <w:r w:rsidR="006D5355" w:rsidRPr="00F84A57">
        <w:rPr>
          <w:color w:val="000000" w:themeColor="text1"/>
          <w:highlight w:val="lightGray"/>
        </w:rPr>
        <w:t xml:space="preserve">he Grant Details for each Grant, </w:t>
      </w:r>
      <w:r w:rsidR="00195A31">
        <w:rPr>
          <w:color w:val="000000" w:themeColor="text1"/>
          <w:highlight w:val="lightGray"/>
        </w:rPr>
        <w:t xml:space="preserve">a reference to the main Agreement. When entering into a Grant with a Grantee for the first time, or where a new Grant is to be a </w:t>
      </w:r>
      <w:r w:rsidR="00572096">
        <w:rPr>
          <w:color w:val="000000" w:themeColor="text1"/>
          <w:highlight w:val="lightGray"/>
        </w:rPr>
        <w:t>standalone</w:t>
      </w:r>
      <w:r w:rsidR="00195A31">
        <w:rPr>
          <w:color w:val="000000" w:themeColor="text1"/>
          <w:highlight w:val="lightGray"/>
        </w:rPr>
        <w:t xml:space="preserve"> agreement, the Grant Agreement section should be completed to create the new Agreement. When providing a subsequent Grant to a Grantee that is to form part of an existing Agreement, complete a new Grant Details section but delete the Grant Agreement section - the information in the existing Agreement will apply. </w:t>
      </w:r>
    </w:p>
    <w:p w14:paraId="629EA157" w14:textId="77777777" w:rsidR="00EC7CB0" w:rsidRPr="00F84A57" w:rsidRDefault="00195A31" w:rsidP="00855590">
      <w:pPr>
        <w:pBdr>
          <w:top w:val="single" w:sz="4" w:space="1" w:color="auto"/>
          <w:left w:val="single" w:sz="4" w:space="4" w:color="auto"/>
          <w:bottom w:val="single" w:sz="4" w:space="1" w:color="auto"/>
          <w:right w:val="single" w:sz="4" w:space="4" w:color="auto"/>
        </w:pBdr>
        <w:rPr>
          <w:color w:val="000000" w:themeColor="text1"/>
          <w:highlight w:val="lightGray"/>
        </w:rPr>
      </w:pPr>
      <w:r>
        <w:rPr>
          <w:color w:val="000000" w:themeColor="text1"/>
          <w:highlight w:val="lightGray"/>
        </w:rPr>
        <w:t>Further guidance on issues to consider when deciding whether to enter into a 'new' Agreement for a subsequent Grant or whether to add it to an existing Agreement can be found on the Finance website.</w:t>
      </w:r>
    </w:p>
    <w:p w14:paraId="76923C38" w14:textId="34021899" w:rsidR="00EC7CB0" w:rsidRDefault="006D5355" w:rsidP="00CC5207">
      <w:r w:rsidRPr="00F84A57">
        <w:rPr>
          <w:highlight w:val="lightGray"/>
        </w:rPr>
        <w:t xml:space="preserve">The </w:t>
      </w:r>
      <w:r w:rsidR="00EC7CB0" w:rsidRPr="00F84A57">
        <w:rPr>
          <w:b/>
          <w:highlight w:val="lightGray"/>
        </w:rPr>
        <w:t xml:space="preserve">Commonwealth </w:t>
      </w:r>
      <w:r w:rsidR="00400075">
        <w:rPr>
          <w:b/>
          <w:highlight w:val="lightGray"/>
        </w:rPr>
        <w:t>Standard</w:t>
      </w:r>
      <w:r w:rsidR="00EC7CB0" w:rsidRPr="00F84A57">
        <w:rPr>
          <w:b/>
          <w:highlight w:val="lightGray"/>
        </w:rPr>
        <w:t xml:space="preserve"> Grant Conditions </w:t>
      </w:r>
      <w:r w:rsidR="00EC7CB0" w:rsidRPr="00F84A57">
        <w:rPr>
          <w:highlight w:val="lightGray"/>
        </w:rPr>
        <w:t>(</w:t>
      </w:r>
      <w:r w:rsidR="00400075">
        <w:rPr>
          <w:highlight w:val="lightGray"/>
        </w:rPr>
        <w:t xml:space="preserve">Standard </w:t>
      </w:r>
      <w:r w:rsidR="00EC7CB0" w:rsidRPr="00F84A57">
        <w:rPr>
          <w:highlight w:val="lightGray"/>
        </w:rPr>
        <w:t xml:space="preserve">Grant Conditions) </w:t>
      </w:r>
      <w:r w:rsidRPr="00F84A57">
        <w:rPr>
          <w:highlight w:val="lightGray"/>
        </w:rPr>
        <w:t>at Schedule 1</w:t>
      </w:r>
      <w:r w:rsidR="00EC7CB0" w:rsidRPr="00F84A57">
        <w:rPr>
          <w:highlight w:val="lightGray"/>
        </w:rPr>
        <w:t xml:space="preserve"> define the standard rights and obligations</w:t>
      </w:r>
      <w:r w:rsidR="00C64A4D">
        <w:rPr>
          <w:highlight w:val="lightGray"/>
        </w:rPr>
        <w:t>, and contain definitions,</w:t>
      </w:r>
      <w:r w:rsidR="00EC7CB0" w:rsidRPr="00F84A57">
        <w:rPr>
          <w:highlight w:val="lightGray"/>
        </w:rPr>
        <w:t xml:space="preserve"> that apply to the entire Agreement. These conditions cannot be changed. However, any Supplementary Terms included in the Grant Details will take priority over the </w:t>
      </w:r>
      <w:r w:rsidR="008B2B16">
        <w:rPr>
          <w:highlight w:val="lightGray"/>
        </w:rPr>
        <w:t>Standard</w:t>
      </w:r>
      <w:r w:rsidR="008B2B16" w:rsidRPr="00F84A57">
        <w:rPr>
          <w:highlight w:val="lightGray"/>
        </w:rPr>
        <w:t xml:space="preserve"> </w:t>
      </w:r>
      <w:r w:rsidR="00EC7CB0" w:rsidRPr="00F84A57">
        <w:rPr>
          <w:highlight w:val="lightGray"/>
        </w:rPr>
        <w:t xml:space="preserve">Grant Conditions in the event of inconsistency. Note that any Supplementary Terms </w:t>
      </w:r>
      <w:r w:rsidR="006A182F" w:rsidRPr="00F84A57">
        <w:rPr>
          <w:highlight w:val="lightGray"/>
        </w:rPr>
        <w:t xml:space="preserve">included in the Grant Details </w:t>
      </w:r>
      <w:r w:rsidR="00EC7CB0" w:rsidRPr="00F84A57">
        <w:rPr>
          <w:highlight w:val="lightGray"/>
        </w:rPr>
        <w:t xml:space="preserve">will </w:t>
      </w:r>
      <w:r w:rsidR="006A182F" w:rsidRPr="00F84A57">
        <w:rPr>
          <w:highlight w:val="lightGray"/>
        </w:rPr>
        <w:t xml:space="preserve">only </w:t>
      </w:r>
      <w:r w:rsidR="00EC7CB0" w:rsidRPr="00F84A57">
        <w:rPr>
          <w:highlight w:val="lightGray"/>
        </w:rPr>
        <w:t xml:space="preserve">apply to the specific Grant covered by the Grant Details. Where a subsequent Grant is being provided under an existing Agreement, </w:t>
      </w:r>
      <w:r w:rsidR="006A182F" w:rsidRPr="00F84A57">
        <w:rPr>
          <w:highlight w:val="lightGray"/>
        </w:rPr>
        <w:t xml:space="preserve">when completing the Grant Details for the Grant </w:t>
      </w:r>
      <w:r w:rsidR="00EC7CB0" w:rsidRPr="00F84A57">
        <w:rPr>
          <w:highlight w:val="lightGray"/>
        </w:rPr>
        <w:t>you will need to consider again whether any of the Supplementary Terms should apply to that Grant and include or delete as appropriate.</w:t>
      </w:r>
      <w:r w:rsidR="00EC7CB0">
        <w:t xml:space="preserve">  </w:t>
      </w:r>
    </w:p>
    <w:p w14:paraId="3C600DE3" w14:textId="77777777" w:rsidR="000D7B64" w:rsidRDefault="000D7B64">
      <w:r>
        <w:rPr>
          <w:b/>
          <w:bCs/>
        </w:rPr>
        <w:br w:type="page"/>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9"/>
      </w:tblGrid>
      <w:tr w:rsidR="00EC7CB0" w:rsidRPr="00463DE1" w14:paraId="3E7B6EB0" w14:textId="77777777" w:rsidTr="00463DE1">
        <w:trPr>
          <w:trHeight w:val="11389"/>
        </w:trPr>
        <w:tc>
          <w:tcPr>
            <w:tcW w:w="9279" w:type="dxa"/>
          </w:tcPr>
          <w:p w14:paraId="631D2F58" w14:textId="7BA6783F" w:rsidR="00EC7CB0" w:rsidRDefault="00EC7CB0" w:rsidP="00F750A3">
            <w:pPr>
              <w:pStyle w:val="TOCHeading"/>
              <w:spacing w:before="0" w:line="240" w:lineRule="auto"/>
              <w:jc w:val="center"/>
              <w:rPr>
                <w:rFonts w:ascii="Calibri" w:hAnsi="Calibri"/>
                <w:color w:val="auto"/>
                <w:lang w:eastAsia="en-AU"/>
              </w:rPr>
            </w:pPr>
            <w:r w:rsidRPr="00463DE1">
              <w:rPr>
                <w:rFonts w:ascii="Calibri" w:hAnsi="Calibri"/>
                <w:color w:val="auto"/>
                <w:lang w:eastAsia="en-AU"/>
              </w:rPr>
              <w:lastRenderedPageBreak/>
              <w:t>Contents</w:t>
            </w:r>
          </w:p>
          <w:p w14:paraId="1DD605EC" w14:textId="14EFC7DA" w:rsidR="00B40C5B" w:rsidRDefault="00C60B96">
            <w:pPr>
              <w:pStyle w:val="TOC2"/>
              <w:tabs>
                <w:tab w:val="right" w:leader="dot" w:pos="9742"/>
              </w:tabs>
              <w:rPr>
                <w:rFonts w:asciiTheme="minorHAnsi" w:eastAsiaTheme="minorEastAsia" w:hAnsiTheme="minorHAnsi" w:cstheme="minorBidi"/>
                <w:noProof/>
                <w:lang w:eastAsia="en-AU"/>
              </w:rPr>
            </w:pPr>
            <w:r>
              <w:rPr>
                <w:rFonts w:ascii="Times New Roman" w:hAnsi="Times New Roman"/>
                <w:b/>
                <w:noProof/>
                <w:color w:val="000000"/>
                <w:sz w:val="20"/>
                <w:szCs w:val="20"/>
                <w:lang w:eastAsia="en-AU"/>
              </w:rPr>
              <w:fldChar w:fldCharType="begin"/>
            </w:r>
            <w:r w:rsidR="00EC7CB0">
              <w:rPr>
                <w:rFonts w:ascii="Times New Roman" w:hAnsi="Times New Roman"/>
                <w:sz w:val="20"/>
                <w:szCs w:val="20"/>
              </w:rPr>
              <w:instrText xml:space="preserve"> TOC \o "1-3" \h \z \u </w:instrText>
            </w:r>
            <w:r>
              <w:rPr>
                <w:rFonts w:ascii="Times New Roman" w:hAnsi="Times New Roman"/>
                <w:b/>
                <w:noProof/>
                <w:color w:val="000000"/>
                <w:sz w:val="20"/>
                <w:szCs w:val="20"/>
                <w:lang w:eastAsia="en-AU"/>
              </w:rPr>
              <w:fldChar w:fldCharType="separate"/>
            </w:r>
            <w:hyperlink w:anchor="_Toc531086446" w:history="1">
              <w:r w:rsidR="00B40C5B" w:rsidRPr="00FD7417">
                <w:rPr>
                  <w:rStyle w:val="Hyperlink"/>
                  <w:noProof/>
                  <w:highlight w:val="lightGray"/>
                </w:rPr>
                <w:t>Drafting Instructions</w:t>
              </w:r>
              <w:r w:rsidR="00B40C5B">
                <w:rPr>
                  <w:noProof/>
                  <w:webHidden/>
                </w:rPr>
                <w:tab/>
              </w:r>
              <w:r w:rsidR="00B40C5B">
                <w:rPr>
                  <w:noProof/>
                  <w:webHidden/>
                </w:rPr>
                <w:fldChar w:fldCharType="begin"/>
              </w:r>
              <w:r w:rsidR="00B40C5B">
                <w:rPr>
                  <w:noProof/>
                  <w:webHidden/>
                </w:rPr>
                <w:instrText xml:space="preserve"> PAGEREF _Toc531086446 \h </w:instrText>
              </w:r>
              <w:r w:rsidR="00B40C5B">
                <w:rPr>
                  <w:noProof/>
                  <w:webHidden/>
                </w:rPr>
              </w:r>
              <w:r w:rsidR="00B40C5B">
                <w:rPr>
                  <w:noProof/>
                  <w:webHidden/>
                </w:rPr>
                <w:fldChar w:fldCharType="separate"/>
              </w:r>
              <w:r w:rsidR="00194E4F">
                <w:rPr>
                  <w:noProof/>
                  <w:webHidden/>
                </w:rPr>
                <w:t>2</w:t>
              </w:r>
              <w:r w:rsidR="00B40C5B">
                <w:rPr>
                  <w:noProof/>
                  <w:webHidden/>
                </w:rPr>
                <w:fldChar w:fldCharType="end"/>
              </w:r>
            </w:hyperlink>
          </w:p>
          <w:p w14:paraId="36ADF94A" w14:textId="3601F324" w:rsidR="00B40C5B" w:rsidRDefault="00604E53">
            <w:pPr>
              <w:pStyle w:val="TOC1"/>
              <w:rPr>
                <w:rFonts w:asciiTheme="minorHAnsi" w:eastAsiaTheme="minorEastAsia" w:hAnsiTheme="minorHAnsi" w:cstheme="minorBidi"/>
                <w:b w:val="0"/>
                <w:color w:val="auto"/>
                <w:sz w:val="22"/>
                <w:szCs w:val="22"/>
              </w:rPr>
            </w:pPr>
            <w:hyperlink w:anchor="_Toc531086447" w:history="1">
              <w:r w:rsidR="00B40C5B" w:rsidRPr="00FD7417">
                <w:rPr>
                  <w:rStyle w:val="Hyperlink"/>
                </w:rPr>
                <w:t xml:space="preserve">Grant Agreement </w:t>
              </w:r>
              <w:r w:rsidR="00B40C5B" w:rsidRPr="00FD7417">
                <w:rPr>
                  <w:rStyle w:val="Hyperlink"/>
                  <w:i/>
                  <w:highlight w:val="yellow"/>
                </w:rPr>
                <w:t>[insert reference number/name/project]</w:t>
              </w:r>
              <w:r w:rsidR="00B40C5B">
                <w:rPr>
                  <w:webHidden/>
                </w:rPr>
                <w:tab/>
              </w:r>
              <w:r w:rsidR="00B40C5B">
                <w:rPr>
                  <w:webHidden/>
                </w:rPr>
                <w:fldChar w:fldCharType="begin"/>
              </w:r>
              <w:r w:rsidR="00B40C5B">
                <w:rPr>
                  <w:webHidden/>
                </w:rPr>
                <w:instrText xml:space="preserve"> PAGEREF _Toc531086447 \h </w:instrText>
              </w:r>
              <w:r w:rsidR="00B40C5B">
                <w:rPr>
                  <w:webHidden/>
                </w:rPr>
              </w:r>
              <w:r w:rsidR="00B40C5B">
                <w:rPr>
                  <w:webHidden/>
                </w:rPr>
                <w:fldChar w:fldCharType="separate"/>
              </w:r>
              <w:r w:rsidR="00194E4F">
                <w:rPr>
                  <w:webHidden/>
                </w:rPr>
                <w:t>5</w:t>
              </w:r>
              <w:r w:rsidR="00B40C5B">
                <w:rPr>
                  <w:webHidden/>
                </w:rPr>
                <w:fldChar w:fldCharType="end"/>
              </w:r>
            </w:hyperlink>
          </w:p>
          <w:p w14:paraId="4B415B75" w14:textId="481C1AC3" w:rsidR="00B40C5B" w:rsidRDefault="00604E53">
            <w:pPr>
              <w:pStyle w:val="TOC2"/>
              <w:tabs>
                <w:tab w:val="right" w:leader="dot" w:pos="9742"/>
              </w:tabs>
              <w:rPr>
                <w:rFonts w:asciiTheme="minorHAnsi" w:eastAsiaTheme="minorEastAsia" w:hAnsiTheme="minorHAnsi" w:cstheme="minorBidi"/>
                <w:noProof/>
                <w:lang w:eastAsia="en-AU"/>
              </w:rPr>
            </w:pPr>
            <w:hyperlink w:anchor="_Toc531086448" w:history="1">
              <w:r w:rsidR="00B40C5B" w:rsidRPr="00FD7417">
                <w:rPr>
                  <w:rStyle w:val="Hyperlink"/>
                  <w:noProof/>
                </w:rPr>
                <w:t>Parties to this Agreement</w:t>
              </w:r>
              <w:r w:rsidR="00B40C5B">
                <w:rPr>
                  <w:noProof/>
                  <w:webHidden/>
                </w:rPr>
                <w:tab/>
              </w:r>
              <w:r w:rsidR="00B40C5B">
                <w:rPr>
                  <w:noProof/>
                  <w:webHidden/>
                </w:rPr>
                <w:fldChar w:fldCharType="begin"/>
              </w:r>
              <w:r w:rsidR="00B40C5B">
                <w:rPr>
                  <w:noProof/>
                  <w:webHidden/>
                </w:rPr>
                <w:instrText xml:space="preserve"> PAGEREF _Toc531086448 \h </w:instrText>
              </w:r>
              <w:r w:rsidR="00B40C5B">
                <w:rPr>
                  <w:noProof/>
                  <w:webHidden/>
                </w:rPr>
              </w:r>
              <w:r w:rsidR="00B40C5B">
                <w:rPr>
                  <w:noProof/>
                  <w:webHidden/>
                </w:rPr>
                <w:fldChar w:fldCharType="separate"/>
              </w:r>
              <w:r w:rsidR="00194E4F">
                <w:rPr>
                  <w:noProof/>
                  <w:webHidden/>
                </w:rPr>
                <w:t>5</w:t>
              </w:r>
              <w:r w:rsidR="00B40C5B">
                <w:rPr>
                  <w:noProof/>
                  <w:webHidden/>
                </w:rPr>
                <w:fldChar w:fldCharType="end"/>
              </w:r>
            </w:hyperlink>
          </w:p>
          <w:p w14:paraId="255E6D99" w14:textId="7C522DE3" w:rsidR="00B40C5B" w:rsidRDefault="00604E53">
            <w:pPr>
              <w:pStyle w:val="TOC2"/>
              <w:tabs>
                <w:tab w:val="right" w:leader="dot" w:pos="9742"/>
              </w:tabs>
              <w:rPr>
                <w:rFonts w:asciiTheme="minorHAnsi" w:eastAsiaTheme="minorEastAsia" w:hAnsiTheme="minorHAnsi" w:cstheme="minorBidi"/>
                <w:noProof/>
                <w:lang w:eastAsia="en-AU"/>
              </w:rPr>
            </w:pPr>
            <w:hyperlink w:anchor="_Toc531086449" w:history="1">
              <w:r w:rsidR="00B40C5B" w:rsidRPr="00FD7417">
                <w:rPr>
                  <w:rStyle w:val="Hyperlink"/>
                  <w:noProof/>
                </w:rPr>
                <w:t>Background</w:t>
              </w:r>
              <w:r w:rsidR="00B40C5B">
                <w:rPr>
                  <w:noProof/>
                  <w:webHidden/>
                </w:rPr>
                <w:tab/>
              </w:r>
              <w:r w:rsidR="00B40C5B">
                <w:rPr>
                  <w:noProof/>
                  <w:webHidden/>
                </w:rPr>
                <w:fldChar w:fldCharType="begin"/>
              </w:r>
              <w:r w:rsidR="00B40C5B">
                <w:rPr>
                  <w:noProof/>
                  <w:webHidden/>
                </w:rPr>
                <w:instrText xml:space="preserve"> PAGEREF _Toc531086449 \h </w:instrText>
              </w:r>
              <w:r w:rsidR="00B40C5B">
                <w:rPr>
                  <w:noProof/>
                  <w:webHidden/>
                </w:rPr>
              </w:r>
              <w:r w:rsidR="00B40C5B">
                <w:rPr>
                  <w:noProof/>
                  <w:webHidden/>
                </w:rPr>
                <w:fldChar w:fldCharType="separate"/>
              </w:r>
              <w:r w:rsidR="00194E4F">
                <w:rPr>
                  <w:noProof/>
                  <w:webHidden/>
                </w:rPr>
                <w:t>5</w:t>
              </w:r>
              <w:r w:rsidR="00B40C5B">
                <w:rPr>
                  <w:noProof/>
                  <w:webHidden/>
                </w:rPr>
                <w:fldChar w:fldCharType="end"/>
              </w:r>
            </w:hyperlink>
          </w:p>
          <w:p w14:paraId="329F551C" w14:textId="4FC2442E" w:rsidR="00B40C5B" w:rsidRDefault="00604E53">
            <w:pPr>
              <w:pStyle w:val="TOC2"/>
              <w:tabs>
                <w:tab w:val="right" w:leader="dot" w:pos="9742"/>
              </w:tabs>
              <w:rPr>
                <w:rFonts w:asciiTheme="minorHAnsi" w:eastAsiaTheme="minorEastAsia" w:hAnsiTheme="minorHAnsi" w:cstheme="minorBidi"/>
                <w:noProof/>
                <w:lang w:eastAsia="en-AU"/>
              </w:rPr>
            </w:pPr>
            <w:hyperlink w:anchor="_Toc531086450" w:history="1">
              <w:r w:rsidR="00B40C5B" w:rsidRPr="00FD7417">
                <w:rPr>
                  <w:rStyle w:val="Hyperlink"/>
                  <w:noProof/>
                </w:rPr>
                <w:t>Scope of this Agreement</w:t>
              </w:r>
              <w:r w:rsidR="00B40C5B">
                <w:rPr>
                  <w:noProof/>
                  <w:webHidden/>
                </w:rPr>
                <w:tab/>
              </w:r>
              <w:r w:rsidR="00B40C5B">
                <w:rPr>
                  <w:noProof/>
                  <w:webHidden/>
                </w:rPr>
                <w:fldChar w:fldCharType="begin"/>
              </w:r>
              <w:r w:rsidR="00B40C5B">
                <w:rPr>
                  <w:noProof/>
                  <w:webHidden/>
                </w:rPr>
                <w:instrText xml:space="preserve"> PAGEREF _Toc531086450 \h </w:instrText>
              </w:r>
              <w:r w:rsidR="00B40C5B">
                <w:rPr>
                  <w:noProof/>
                  <w:webHidden/>
                </w:rPr>
              </w:r>
              <w:r w:rsidR="00B40C5B">
                <w:rPr>
                  <w:noProof/>
                  <w:webHidden/>
                </w:rPr>
                <w:fldChar w:fldCharType="separate"/>
              </w:r>
              <w:r w:rsidR="00194E4F">
                <w:rPr>
                  <w:noProof/>
                  <w:webHidden/>
                </w:rPr>
                <w:t>5</w:t>
              </w:r>
              <w:r w:rsidR="00B40C5B">
                <w:rPr>
                  <w:noProof/>
                  <w:webHidden/>
                </w:rPr>
                <w:fldChar w:fldCharType="end"/>
              </w:r>
            </w:hyperlink>
          </w:p>
          <w:p w14:paraId="2590D470" w14:textId="26B3631B" w:rsidR="00B40C5B" w:rsidRDefault="00604E53">
            <w:pPr>
              <w:pStyle w:val="TOC1"/>
              <w:rPr>
                <w:rFonts w:asciiTheme="minorHAnsi" w:eastAsiaTheme="minorEastAsia" w:hAnsiTheme="minorHAnsi" w:cstheme="minorBidi"/>
                <w:b w:val="0"/>
                <w:color w:val="auto"/>
                <w:sz w:val="22"/>
                <w:szCs w:val="22"/>
              </w:rPr>
            </w:pPr>
            <w:hyperlink w:anchor="_Toc531086451" w:history="1">
              <w:r w:rsidR="00B40C5B" w:rsidRPr="00FD7417">
                <w:rPr>
                  <w:rStyle w:val="Hyperlink"/>
                </w:rPr>
                <w:t xml:space="preserve">Grant Details </w:t>
              </w:r>
              <w:r w:rsidR="00B40C5B" w:rsidRPr="00FD7417">
                <w:rPr>
                  <w:rStyle w:val="Hyperlink"/>
                  <w:i/>
                  <w:highlight w:val="yellow"/>
                </w:rPr>
                <w:t>[insert reference number/name/project]</w:t>
              </w:r>
              <w:r w:rsidR="00B40C5B">
                <w:rPr>
                  <w:webHidden/>
                </w:rPr>
                <w:tab/>
              </w:r>
              <w:r w:rsidR="00B40C5B">
                <w:rPr>
                  <w:webHidden/>
                </w:rPr>
                <w:fldChar w:fldCharType="begin"/>
              </w:r>
              <w:r w:rsidR="00B40C5B">
                <w:rPr>
                  <w:webHidden/>
                </w:rPr>
                <w:instrText xml:space="preserve"> PAGEREF _Toc531086451 \h </w:instrText>
              </w:r>
              <w:r w:rsidR="00B40C5B">
                <w:rPr>
                  <w:webHidden/>
                </w:rPr>
              </w:r>
              <w:r w:rsidR="00B40C5B">
                <w:rPr>
                  <w:webHidden/>
                </w:rPr>
                <w:fldChar w:fldCharType="separate"/>
              </w:r>
              <w:r w:rsidR="00194E4F">
                <w:rPr>
                  <w:webHidden/>
                </w:rPr>
                <w:t>7</w:t>
              </w:r>
              <w:r w:rsidR="00B40C5B">
                <w:rPr>
                  <w:webHidden/>
                </w:rPr>
                <w:fldChar w:fldCharType="end"/>
              </w:r>
            </w:hyperlink>
          </w:p>
          <w:p w14:paraId="4032882E" w14:textId="1D4B96A0" w:rsidR="00B40C5B" w:rsidRDefault="00604E53">
            <w:pPr>
              <w:pStyle w:val="TOC2"/>
              <w:tabs>
                <w:tab w:val="right" w:leader="dot" w:pos="9742"/>
              </w:tabs>
              <w:rPr>
                <w:rFonts w:asciiTheme="minorHAnsi" w:eastAsiaTheme="minorEastAsia" w:hAnsiTheme="minorHAnsi" w:cstheme="minorBidi"/>
                <w:noProof/>
                <w:lang w:eastAsia="en-AU"/>
              </w:rPr>
            </w:pPr>
            <w:hyperlink w:anchor="_Toc531086452" w:history="1">
              <w:r w:rsidR="00B40C5B" w:rsidRPr="00FD7417">
                <w:rPr>
                  <w:rStyle w:val="Hyperlink"/>
                  <w:noProof/>
                </w:rPr>
                <w:t>A. Purpose of the Grant</w:t>
              </w:r>
              <w:r w:rsidR="00B40C5B">
                <w:rPr>
                  <w:noProof/>
                  <w:webHidden/>
                </w:rPr>
                <w:tab/>
              </w:r>
              <w:r w:rsidR="00B40C5B">
                <w:rPr>
                  <w:noProof/>
                  <w:webHidden/>
                </w:rPr>
                <w:fldChar w:fldCharType="begin"/>
              </w:r>
              <w:r w:rsidR="00B40C5B">
                <w:rPr>
                  <w:noProof/>
                  <w:webHidden/>
                </w:rPr>
                <w:instrText xml:space="preserve"> PAGEREF _Toc531086452 \h </w:instrText>
              </w:r>
              <w:r w:rsidR="00B40C5B">
                <w:rPr>
                  <w:noProof/>
                  <w:webHidden/>
                </w:rPr>
              </w:r>
              <w:r w:rsidR="00B40C5B">
                <w:rPr>
                  <w:noProof/>
                  <w:webHidden/>
                </w:rPr>
                <w:fldChar w:fldCharType="separate"/>
              </w:r>
              <w:r w:rsidR="00194E4F">
                <w:rPr>
                  <w:noProof/>
                  <w:webHidden/>
                </w:rPr>
                <w:t>7</w:t>
              </w:r>
              <w:r w:rsidR="00B40C5B">
                <w:rPr>
                  <w:noProof/>
                  <w:webHidden/>
                </w:rPr>
                <w:fldChar w:fldCharType="end"/>
              </w:r>
            </w:hyperlink>
          </w:p>
          <w:p w14:paraId="6D9F2F17" w14:textId="21750208" w:rsidR="00B40C5B" w:rsidRDefault="00604E53">
            <w:pPr>
              <w:pStyle w:val="TOC2"/>
              <w:tabs>
                <w:tab w:val="right" w:leader="dot" w:pos="9742"/>
              </w:tabs>
              <w:rPr>
                <w:rFonts w:asciiTheme="minorHAnsi" w:eastAsiaTheme="minorEastAsia" w:hAnsiTheme="minorHAnsi" w:cstheme="minorBidi"/>
                <w:noProof/>
                <w:lang w:eastAsia="en-AU"/>
              </w:rPr>
            </w:pPr>
            <w:hyperlink w:anchor="_Toc531086453" w:history="1">
              <w:r w:rsidR="00B40C5B" w:rsidRPr="00FD7417">
                <w:rPr>
                  <w:rStyle w:val="Hyperlink"/>
                  <w:noProof/>
                </w:rPr>
                <w:t>B. Activity</w:t>
              </w:r>
              <w:r w:rsidR="00B40C5B">
                <w:rPr>
                  <w:noProof/>
                  <w:webHidden/>
                </w:rPr>
                <w:tab/>
              </w:r>
              <w:r w:rsidR="00B40C5B">
                <w:rPr>
                  <w:noProof/>
                  <w:webHidden/>
                </w:rPr>
                <w:fldChar w:fldCharType="begin"/>
              </w:r>
              <w:r w:rsidR="00B40C5B">
                <w:rPr>
                  <w:noProof/>
                  <w:webHidden/>
                </w:rPr>
                <w:instrText xml:space="preserve"> PAGEREF _Toc531086453 \h </w:instrText>
              </w:r>
              <w:r w:rsidR="00B40C5B">
                <w:rPr>
                  <w:noProof/>
                  <w:webHidden/>
                </w:rPr>
              </w:r>
              <w:r w:rsidR="00B40C5B">
                <w:rPr>
                  <w:noProof/>
                  <w:webHidden/>
                </w:rPr>
                <w:fldChar w:fldCharType="separate"/>
              </w:r>
              <w:r w:rsidR="00194E4F">
                <w:rPr>
                  <w:noProof/>
                  <w:webHidden/>
                </w:rPr>
                <w:t>7</w:t>
              </w:r>
              <w:r w:rsidR="00B40C5B">
                <w:rPr>
                  <w:noProof/>
                  <w:webHidden/>
                </w:rPr>
                <w:fldChar w:fldCharType="end"/>
              </w:r>
            </w:hyperlink>
          </w:p>
          <w:p w14:paraId="0EDE7228" w14:textId="297E6968" w:rsidR="00B40C5B" w:rsidRDefault="00604E53">
            <w:pPr>
              <w:pStyle w:val="TOC2"/>
              <w:tabs>
                <w:tab w:val="right" w:leader="dot" w:pos="9742"/>
              </w:tabs>
              <w:rPr>
                <w:rFonts w:asciiTheme="minorHAnsi" w:eastAsiaTheme="minorEastAsia" w:hAnsiTheme="minorHAnsi" w:cstheme="minorBidi"/>
                <w:noProof/>
                <w:lang w:eastAsia="en-AU"/>
              </w:rPr>
            </w:pPr>
            <w:hyperlink w:anchor="_Toc531086454" w:history="1">
              <w:r w:rsidR="00B40C5B" w:rsidRPr="00FD7417">
                <w:rPr>
                  <w:rStyle w:val="Hyperlink"/>
                  <w:noProof/>
                </w:rPr>
                <w:t>C. Duration of the Grant</w:t>
              </w:r>
              <w:r w:rsidR="00B40C5B">
                <w:rPr>
                  <w:noProof/>
                  <w:webHidden/>
                </w:rPr>
                <w:tab/>
              </w:r>
              <w:r w:rsidR="00B40C5B">
                <w:rPr>
                  <w:noProof/>
                  <w:webHidden/>
                </w:rPr>
                <w:fldChar w:fldCharType="begin"/>
              </w:r>
              <w:r w:rsidR="00B40C5B">
                <w:rPr>
                  <w:noProof/>
                  <w:webHidden/>
                </w:rPr>
                <w:instrText xml:space="preserve"> PAGEREF _Toc531086454 \h </w:instrText>
              </w:r>
              <w:r w:rsidR="00B40C5B">
                <w:rPr>
                  <w:noProof/>
                  <w:webHidden/>
                </w:rPr>
              </w:r>
              <w:r w:rsidR="00B40C5B">
                <w:rPr>
                  <w:noProof/>
                  <w:webHidden/>
                </w:rPr>
                <w:fldChar w:fldCharType="separate"/>
              </w:r>
              <w:r w:rsidR="00194E4F">
                <w:rPr>
                  <w:noProof/>
                  <w:webHidden/>
                </w:rPr>
                <w:t>7</w:t>
              </w:r>
              <w:r w:rsidR="00B40C5B">
                <w:rPr>
                  <w:noProof/>
                  <w:webHidden/>
                </w:rPr>
                <w:fldChar w:fldCharType="end"/>
              </w:r>
            </w:hyperlink>
          </w:p>
          <w:p w14:paraId="06CE121F" w14:textId="6951451B" w:rsidR="00B40C5B" w:rsidRDefault="00604E53">
            <w:pPr>
              <w:pStyle w:val="TOC2"/>
              <w:tabs>
                <w:tab w:val="right" w:leader="dot" w:pos="9742"/>
              </w:tabs>
              <w:rPr>
                <w:rFonts w:asciiTheme="minorHAnsi" w:eastAsiaTheme="minorEastAsia" w:hAnsiTheme="minorHAnsi" w:cstheme="minorBidi"/>
                <w:noProof/>
                <w:lang w:eastAsia="en-AU"/>
              </w:rPr>
            </w:pPr>
            <w:hyperlink w:anchor="_Toc531086455" w:history="1">
              <w:r w:rsidR="00B40C5B" w:rsidRPr="00FD7417">
                <w:rPr>
                  <w:rStyle w:val="Hyperlink"/>
                  <w:noProof/>
                </w:rPr>
                <w:t>D. Payment of the Grant</w:t>
              </w:r>
              <w:r w:rsidR="00B40C5B">
                <w:rPr>
                  <w:noProof/>
                  <w:webHidden/>
                </w:rPr>
                <w:tab/>
              </w:r>
              <w:r w:rsidR="00B40C5B">
                <w:rPr>
                  <w:noProof/>
                  <w:webHidden/>
                </w:rPr>
                <w:fldChar w:fldCharType="begin"/>
              </w:r>
              <w:r w:rsidR="00B40C5B">
                <w:rPr>
                  <w:noProof/>
                  <w:webHidden/>
                </w:rPr>
                <w:instrText xml:space="preserve"> PAGEREF _Toc531086455 \h </w:instrText>
              </w:r>
              <w:r w:rsidR="00B40C5B">
                <w:rPr>
                  <w:noProof/>
                  <w:webHidden/>
                </w:rPr>
              </w:r>
              <w:r w:rsidR="00B40C5B">
                <w:rPr>
                  <w:noProof/>
                  <w:webHidden/>
                </w:rPr>
                <w:fldChar w:fldCharType="separate"/>
              </w:r>
              <w:r w:rsidR="00194E4F">
                <w:rPr>
                  <w:noProof/>
                  <w:webHidden/>
                </w:rPr>
                <w:t>8</w:t>
              </w:r>
              <w:r w:rsidR="00B40C5B">
                <w:rPr>
                  <w:noProof/>
                  <w:webHidden/>
                </w:rPr>
                <w:fldChar w:fldCharType="end"/>
              </w:r>
            </w:hyperlink>
          </w:p>
          <w:p w14:paraId="2A99DB79" w14:textId="23A44F51" w:rsidR="00B40C5B" w:rsidRDefault="00604E53">
            <w:pPr>
              <w:pStyle w:val="TOC2"/>
              <w:tabs>
                <w:tab w:val="right" w:leader="dot" w:pos="9742"/>
              </w:tabs>
              <w:rPr>
                <w:rFonts w:asciiTheme="minorHAnsi" w:eastAsiaTheme="minorEastAsia" w:hAnsiTheme="minorHAnsi" w:cstheme="minorBidi"/>
                <w:noProof/>
                <w:lang w:eastAsia="en-AU"/>
              </w:rPr>
            </w:pPr>
            <w:hyperlink w:anchor="_Toc531086456" w:history="1">
              <w:r w:rsidR="00B40C5B" w:rsidRPr="00FD7417">
                <w:rPr>
                  <w:rStyle w:val="Hyperlink"/>
                  <w:noProof/>
                </w:rPr>
                <w:t>E. Reporting</w:t>
              </w:r>
              <w:r w:rsidR="00B40C5B">
                <w:rPr>
                  <w:noProof/>
                  <w:webHidden/>
                </w:rPr>
                <w:tab/>
              </w:r>
              <w:r w:rsidR="00B40C5B">
                <w:rPr>
                  <w:noProof/>
                  <w:webHidden/>
                </w:rPr>
                <w:fldChar w:fldCharType="begin"/>
              </w:r>
              <w:r w:rsidR="00B40C5B">
                <w:rPr>
                  <w:noProof/>
                  <w:webHidden/>
                </w:rPr>
                <w:instrText xml:space="preserve"> PAGEREF _Toc531086456 \h </w:instrText>
              </w:r>
              <w:r w:rsidR="00B40C5B">
                <w:rPr>
                  <w:noProof/>
                  <w:webHidden/>
                </w:rPr>
              </w:r>
              <w:r w:rsidR="00B40C5B">
                <w:rPr>
                  <w:noProof/>
                  <w:webHidden/>
                </w:rPr>
                <w:fldChar w:fldCharType="separate"/>
              </w:r>
              <w:r w:rsidR="00194E4F">
                <w:rPr>
                  <w:noProof/>
                  <w:webHidden/>
                </w:rPr>
                <w:t>9</w:t>
              </w:r>
              <w:r w:rsidR="00B40C5B">
                <w:rPr>
                  <w:noProof/>
                  <w:webHidden/>
                </w:rPr>
                <w:fldChar w:fldCharType="end"/>
              </w:r>
            </w:hyperlink>
          </w:p>
          <w:p w14:paraId="6B856AE0" w14:textId="5FEC21F7" w:rsidR="00B40C5B" w:rsidRDefault="00604E53">
            <w:pPr>
              <w:pStyle w:val="TOC2"/>
              <w:tabs>
                <w:tab w:val="right" w:leader="dot" w:pos="9742"/>
              </w:tabs>
              <w:rPr>
                <w:rFonts w:asciiTheme="minorHAnsi" w:eastAsiaTheme="minorEastAsia" w:hAnsiTheme="minorHAnsi" w:cstheme="minorBidi"/>
                <w:noProof/>
                <w:lang w:eastAsia="en-AU"/>
              </w:rPr>
            </w:pPr>
            <w:hyperlink w:anchor="_Toc531086457" w:history="1">
              <w:r w:rsidR="00B40C5B" w:rsidRPr="00FD7417">
                <w:rPr>
                  <w:rStyle w:val="Hyperlink"/>
                  <w:noProof/>
                </w:rPr>
                <w:t>F. Party representatives and address for notices</w:t>
              </w:r>
              <w:r w:rsidR="00B40C5B">
                <w:rPr>
                  <w:noProof/>
                  <w:webHidden/>
                </w:rPr>
                <w:tab/>
              </w:r>
              <w:r w:rsidR="00B40C5B">
                <w:rPr>
                  <w:noProof/>
                  <w:webHidden/>
                </w:rPr>
                <w:fldChar w:fldCharType="begin"/>
              </w:r>
              <w:r w:rsidR="00B40C5B">
                <w:rPr>
                  <w:noProof/>
                  <w:webHidden/>
                </w:rPr>
                <w:instrText xml:space="preserve"> PAGEREF _Toc531086457 \h </w:instrText>
              </w:r>
              <w:r w:rsidR="00B40C5B">
                <w:rPr>
                  <w:noProof/>
                  <w:webHidden/>
                </w:rPr>
              </w:r>
              <w:r w:rsidR="00B40C5B">
                <w:rPr>
                  <w:noProof/>
                  <w:webHidden/>
                </w:rPr>
                <w:fldChar w:fldCharType="separate"/>
              </w:r>
              <w:r w:rsidR="00194E4F">
                <w:rPr>
                  <w:noProof/>
                  <w:webHidden/>
                </w:rPr>
                <w:t>9</w:t>
              </w:r>
              <w:r w:rsidR="00B40C5B">
                <w:rPr>
                  <w:noProof/>
                  <w:webHidden/>
                </w:rPr>
                <w:fldChar w:fldCharType="end"/>
              </w:r>
            </w:hyperlink>
          </w:p>
          <w:p w14:paraId="7861FCDF" w14:textId="29D3420E" w:rsidR="00B40C5B" w:rsidRDefault="00604E53">
            <w:pPr>
              <w:pStyle w:val="TOC2"/>
              <w:tabs>
                <w:tab w:val="right" w:leader="dot" w:pos="9742"/>
              </w:tabs>
              <w:rPr>
                <w:rFonts w:asciiTheme="minorHAnsi" w:eastAsiaTheme="minorEastAsia" w:hAnsiTheme="minorHAnsi" w:cstheme="minorBidi"/>
                <w:noProof/>
                <w:lang w:eastAsia="en-AU"/>
              </w:rPr>
            </w:pPr>
            <w:hyperlink w:anchor="_Toc531086458" w:history="1">
              <w:r w:rsidR="00B40C5B" w:rsidRPr="00FD7417">
                <w:rPr>
                  <w:rStyle w:val="Hyperlink"/>
                  <w:noProof/>
                </w:rPr>
                <w:t>G. Activity Material</w:t>
              </w:r>
              <w:r w:rsidR="00B40C5B">
                <w:rPr>
                  <w:noProof/>
                  <w:webHidden/>
                </w:rPr>
                <w:tab/>
              </w:r>
              <w:r w:rsidR="00B40C5B">
                <w:rPr>
                  <w:noProof/>
                  <w:webHidden/>
                </w:rPr>
                <w:fldChar w:fldCharType="begin"/>
              </w:r>
              <w:r w:rsidR="00B40C5B">
                <w:rPr>
                  <w:noProof/>
                  <w:webHidden/>
                </w:rPr>
                <w:instrText xml:space="preserve"> PAGEREF _Toc531086458 \h </w:instrText>
              </w:r>
              <w:r w:rsidR="00B40C5B">
                <w:rPr>
                  <w:noProof/>
                  <w:webHidden/>
                </w:rPr>
              </w:r>
              <w:r w:rsidR="00B40C5B">
                <w:rPr>
                  <w:noProof/>
                  <w:webHidden/>
                </w:rPr>
                <w:fldChar w:fldCharType="separate"/>
              </w:r>
              <w:r w:rsidR="00194E4F">
                <w:rPr>
                  <w:noProof/>
                  <w:webHidden/>
                </w:rPr>
                <w:t>10</w:t>
              </w:r>
              <w:r w:rsidR="00B40C5B">
                <w:rPr>
                  <w:noProof/>
                  <w:webHidden/>
                </w:rPr>
                <w:fldChar w:fldCharType="end"/>
              </w:r>
            </w:hyperlink>
          </w:p>
          <w:p w14:paraId="622EED9F" w14:textId="2F88924C" w:rsidR="00B40C5B" w:rsidRDefault="00604E53">
            <w:pPr>
              <w:pStyle w:val="TOC1"/>
              <w:rPr>
                <w:rFonts w:asciiTheme="minorHAnsi" w:eastAsiaTheme="minorEastAsia" w:hAnsiTheme="minorHAnsi" w:cstheme="minorBidi"/>
                <w:b w:val="0"/>
                <w:color w:val="auto"/>
                <w:sz w:val="22"/>
                <w:szCs w:val="22"/>
              </w:rPr>
            </w:pPr>
            <w:hyperlink w:anchor="_Toc531086459" w:history="1">
              <w:r w:rsidR="00B40C5B" w:rsidRPr="00FD7417">
                <w:rPr>
                  <w:rStyle w:val="Hyperlink"/>
                </w:rPr>
                <w:t>Supplementary Terms from Clause Bank</w:t>
              </w:r>
              <w:r w:rsidR="00B40C5B">
                <w:rPr>
                  <w:webHidden/>
                </w:rPr>
                <w:tab/>
              </w:r>
              <w:r w:rsidR="00B40C5B">
                <w:rPr>
                  <w:webHidden/>
                </w:rPr>
                <w:fldChar w:fldCharType="begin"/>
              </w:r>
              <w:r w:rsidR="00B40C5B">
                <w:rPr>
                  <w:webHidden/>
                </w:rPr>
                <w:instrText xml:space="preserve"> PAGEREF _Toc531086459 \h </w:instrText>
              </w:r>
              <w:r w:rsidR="00B40C5B">
                <w:rPr>
                  <w:webHidden/>
                </w:rPr>
              </w:r>
              <w:r w:rsidR="00B40C5B">
                <w:rPr>
                  <w:webHidden/>
                </w:rPr>
                <w:fldChar w:fldCharType="separate"/>
              </w:r>
              <w:r w:rsidR="00194E4F">
                <w:rPr>
                  <w:webHidden/>
                </w:rPr>
                <w:t>11</w:t>
              </w:r>
              <w:r w:rsidR="00B40C5B">
                <w:rPr>
                  <w:webHidden/>
                </w:rPr>
                <w:fldChar w:fldCharType="end"/>
              </w:r>
            </w:hyperlink>
          </w:p>
          <w:p w14:paraId="3D5EDB48" w14:textId="1C9F0F50" w:rsidR="00B40C5B" w:rsidRDefault="00604E53">
            <w:pPr>
              <w:pStyle w:val="TOC3"/>
              <w:tabs>
                <w:tab w:val="right" w:leader="dot" w:pos="9742"/>
              </w:tabs>
              <w:rPr>
                <w:rFonts w:asciiTheme="minorHAnsi" w:eastAsiaTheme="minorEastAsia" w:hAnsiTheme="minorHAnsi" w:cstheme="minorBidi"/>
                <w:noProof/>
                <w:lang w:eastAsia="en-AU"/>
              </w:rPr>
            </w:pPr>
            <w:hyperlink w:anchor="_Toc531086460" w:history="1">
              <w:r w:rsidR="00B40C5B" w:rsidRPr="00FD7417">
                <w:rPr>
                  <w:rStyle w:val="Hyperlink"/>
                  <w:noProof/>
                </w:rPr>
                <w:t>1. Other Contributions</w:t>
              </w:r>
              <w:r w:rsidR="00B40C5B">
                <w:rPr>
                  <w:noProof/>
                  <w:webHidden/>
                </w:rPr>
                <w:tab/>
              </w:r>
              <w:r w:rsidR="00B40C5B">
                <w:rPr>
                  <w:noProof/>
                  <w:webHidden/>
                </w:rPr>
                <w:fldChar w:fldCharType="begin"/>
              </w:r>
              <w:r w:rsidR="00B40C5B">
                <w:rPr>
                  <w:noProof/>
                  <w:webHidden/>
                </w:rPr>
                <w:instrText xml:space="preserve"> PAGEREF _Toc531086460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7B0F2FEC" w14:textId="399A53EA" w:rsidR="00B40C5B" w:rsidRDefault="00604E53">
            <w:pPr>
              <w:pStyle w:val="TOC3"/>
              <w:tabs>
                <w:tab w:val="right" w:leader="dot" w:pos="9742"/>
              </w:tabs>
              <w:rPr>
                <w:rFonts w:asciiTheme="minorHAnsi" w:eastAsiaTheme="minorEastAsia" w:hAnsiTheme="minorHAnsi" w:cstheme="minorBidi"/>
                <w:noProof/>
                <w:lang w:eastAsia="en-AU"/>
              </w:rPr>
            </w:pPr>
            <w:hyperlink w:anchor="_Toc531086461" w:history="1">
              <w:r w:rsidR="00B40C5B" w:rsidRPr="00FD7417">
                <w:rPr>
                  <w:rStyle w:val="Hyperlink"/>
                  <w:noProof/>
                </w:rPr>
                <w:t>2. Activity Budget</w:t>
              </w:r>
              <w:r w:rsidR="00B40C5B">
                <w:rPr>
                  <w:noProof/>
                  <w:webHidden/>
                </w:rPr>
                <w:tab/>
              </w:r>
              <w:r w:rsidR="00B40C5B">
                <w:rPr>
                  <w:noProof/>
                  <w:webHidden/>
                </w:rPr>
                <w:fldChar w:fldCharType="begin"/>
              </w:r>
              <w:r w:rsidR="00B40C5B">
                <w:rPr>
                  <w:noProof/>
                  <w:webHidden/>
                </w:rPr>
                <w:instrText xml:space="preserve"> PAGEREF _Toc531086461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10AE579D" w14:textId="3004051F" w:rsidR="00B40C5B" w:rsidRDefault="00604E53">
            <w:pPr>
              <w:pStyle w:val="TOC3"/>
              <w:tabs>
                <w:tab w:val="right" w:leader="dot" w:pos="9742"/>
              </w:tabs>
              <w:rPr>
                <w:rFonts w:asciiTheme="minorHAnsi" w:eastAsiaTheme="minorEastAsia" w:hAnsiTheme="minorHAnsi" w:cstheme="minorBidi"/>
                <w:noProof/>
                <w:lang w:eastAsia="en-AU"/>
              </w:rPr>
            </w:pPr>
            <w:hyperlink w:anchor="_Toc531086462" w:history="1">
              <w:r w:rsidR="00B40C5B" w:rsidRPr="00FD7417">
                <w:rPr>
                  <w:rStyle w:val="Hyperlink"/>
                  <w:noProof/>
                </w:rPr>
                <w:t>3. Intellectual property in Activity Material</w:t>
              </w:r>
              <w:r w:rsidR="00B40C5B">
                <w:rPr>
                  <w:noProof/>
                  <w:webHidden/>
                </w:rPr>
                <w:tab/>
              </w:r>
              <w:r w:rsidR="00B40C5B">
                <w:rPr>
                  <w:noProof/>
                  <w:webHidden/>
                </w:rPr>
                <w:fldChar w:fldCharType="begin"/>
              </w:r>
              <w:r w:rsidR="00B40C5B">
                <w:rPr>
                  <w:noProof/>
                  <w:webHidden/>
                </w:rPr>
                <w:instrText xml:space="preserve"> PAGEREF _Toc531086462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0B63E4A6" w14:textId="6FB44064" w:rsidR="00B40C5B" w:rsidRDefault="00604E53">
            <w:pPr>
              <w:pStyle w:val="TOC3"/>
              <w:tabs>
                <w:tab w:val="right" w:leader="dot" w:pos="9742"/>
              </w:tabs>
              <w:rPr>
                <w:rFonts w:asciiTheme="minorHAnsi" w:eastAsiaTheme="minorEastAsia" w:hAnsiTheme="minorHAnsi" w:cstheme="minorBidi"/>
                <w:noProof/>
                <w:lang w:eastAsia="en-AU"/>
              </w:rPr>
            </w:pPr>
            <w:hyperlink w:anchor="_Toc531086463" w:history="1">
              <w:r w:rsidR="00B40C5B" w:rsidRPr="00FD7417">
                <w:rPr>
                  <w:rStyle w:val="Hyperlink"/>
                  <w:noProof/>
                </w:rPr>
                <w:t>3A. Intellectual property – research</w:t>
              </w:r>
              <w:r w:rsidR="00B40C5B">
                <w:rPr>
                  <w:noProof/>
                  <w:webHidden/>
                </w:rPr>
                <w:tab/>
              </w:r>
              <w:r w:rsidR="00B40C5B">
                <w:rPr>
                  <w:noProof/>
                  <w:webHidden/>
                </w:rPr>
                <w:fldChar w:fldCharType="begin"/>
              </w:r>
              <w:r w:rsidR="00B40C5B">
                <w:rPr>
                  <w:noProof/>
                  <w:webHidden/>
                </w:rPr>
                <w:instrText xml:space="preserve"> PAGEREF _Toc531086463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12477A24" w14:textId="200A66BB" w:rsidR="00B40C5B" w:rsidRDefault="00604E53">
            <w:pPr>
              <w:pStyle w:val="TOC3"/>
              <w:tabs>
                <w:tab w:val="right" w:leader="dot" w:pos="9742"/>
              </w:tabs>
              <w:rPr>
                <w:rFonts w:asciiTheme="minorHAnsi" w:eastAsiaTheme="minorEastAsia" w:hAnsiTheme="minorHAnsi" w:cstheme="minorBidi"/>
                <w:noProof/>
                <w:lang w:eastAsia="en-AU"/>
              </w:rPr>
            </w:pPr>
            <w:hyperlink w:anchor="_Toc531086464" w:history="1">
              <w:r w:rsidR="00B40C5B" w:rsidRPr="00FD7417">
                <w:rPr>
                  <w:rStyle w:val="Hyperlink"/>
                  <w:noProof/>
                </w:rPr>
                <w:t>3B. Creative Commons licence</w:t>
              </w:r>
              <w:r w:rsidR="00B40C5B">
                <w:rPr>
                  <w:noProof/>
                  <w:webHidden/>
                </w:rPr>
                <w:tab/>
              </w:r>
              <w:r w:rsidR="00B40C5B">
                <w:rPr>
                  <w:noProof/>
                  <w:webHidden/>
                </w:rPr>
                <w:fldChar w:fldCharType="begin"/>
              </w:r>
              <w:r w:rsidR="00B40C5B">
                <w:rPr>
                  <w:noProof/>
                  <w:webHidden/>
                </w:rPr>
                <w:instrText xml:space="preserve"> PAGEREF _Toc531086464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5B2575A4" w14:textId="741515F8" w:rsidR="00B40C5B" w:rsidRDefault="00604E53">
            <w:pPr>
              <w:pStyle w:val="TOC3"/>
              <w:tabs>
                <w:tab w:val="right" w:leader="dot" w:pos="9742"/>
              </w:tabs>
              <w:rPr>
                <w:rFonts w:asciiTheme="minorHAnsi" w:eastAsiaTheme="minorEastAsia" w:hAnsiTheme="minorHAnsi" w:cstheme="minorBidi"/>
                <w:noProof/>
                <w:lang w:eastAsia="en-AU"/>
              </w:rPr>
            </w:pPr>
            <w:hyperlink w:anchor="_Toc531086465" w:history="1">
              <w:r w:rsidR="00B40C5B" w:rsidRPr="00FD7417">
                <w:rPr>
                  <w:rStyle w:val="Hyperlink"/>
                  <w:noProof/>
                </w:rPr>
                <w:t>4. Access/Monitoring/Inspection</w:t>
              </w:r>
              <w:r w:rsidR="00B40C5B">
                <w:rPr>
                  <w:noProof/>
                  <w:webHidden/>
                </w:rPr>
                <w:tab/>
              </w:r>
              <w:r w:rsidR="00B40C5B">
                <w:rPr>
                  <w:noProof/>
                  <w:webHidden/>
                </w:rPr>
                <w:fldChar w:fldCharType="begin"/>
              </w:r>
              <w:r w:rsidR="00B40C5B">
                <w:rPr>
                  <w:noProof/>
                  <w:webHidden/>
                </w:rPr>
                <w:instrText xml:space="preserve"> PAGEREF _Toc531086465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471F081E" w14:textId="4C740D30" w:rsidR="00B40C5B" w:rsidRDefault="00604E53">
            <w:pPr>
              <w:pStyle w:val="TOC3"/>
              <w:tabs>
                <w:tab w:val="right" w:leader="dot" w:pos="9742"/>
              </w:tabs>
              <w:rPr>
                <w:rFonts w:asciiTheme="minorHAnsi" w:eastAsiaTheme="minorEastAsia" w:hAnsiTheme="minorHAnsi" w:cstheme="minorBidi"/>
                <w:noProof/>
                <w:lang w:eastAsia="en-AU"/>
              </w:rPr>
            </w:pPr>
            <w:hyperlink w:anchor="_Toc531086466" w:history="1">
              <w:r w:rsidR="00B40C5B" w:rsidRPr="00FD7417">
                <w:rPr>
                  <w:rStyle w:val="Hyperlink"/>
                  <w:noProof/>
                </w:rPr>
                <w:t>5. Equipment and Assets</w:t>
              </w:r>
              <w:r w:rsidR="00B40C5B">
                <w:rPr>
                  <w:noProof/>
                  <w:webHidden/>
                </w:rPr>
                <w:tab/>
              </w:r>
              <w:r w:rsidR="00B40C5B">
                <w:rPr>
                  <w:noProof/>
                  <w:webHidden/>
                </w:rPr>
                <w:fldChar w:fldCharType="begin"/>
              </w:r>
              <w:r w:rsidR="00B40C5B">
                <w:rPr>
                  <w:noProof/>
                  <w:webHidden/>
                </w:rPr>
                <w:instrText xml:space="preserve"> PAGEREF _Toc531086466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0C874430" w14:textId="518AD70B" w:rsidR="00B40C5B" w:rsidRDefault="00604E53">
            <w:pPr>
              <w:pStyle w:val="TOC3"/>
              <w:tabs>
                <w:tab w:val="right" w:leader="dot" w:pos="9742"/>
              </w:tabs>
              <w:rPr>
                <w:rFonts w:asciiTheme="minorHAnsi" w:eastAsiaTheme="minorEastAsia" w:hAnsiTheme="minorHAnsi" w:cstheme="minorBidi"/>
                <w:noProof/>
                <w:lang w:eastAsia="en-AU"/>
              </w:rPr>
            </w:pPr>
            <w:hyperlink w:anchor="_Toc531086467" w:history="1">
              <w:r w:rsidR="00B40C5B" w:rsidRPr="00FD7417">
                <w:rPr>
                  <w:rStyle w:val="Hyperlink"/>
                  <w:noProof/>
                </w:rPr>
                <w:t>6. Specified Personnel</w:t>
              </w:r>
              <w:r w:rsidR="00B40C5B">
                <w:rPr>
                  <w:noProof/>
                  <w:webHidden/>
                </w:rPr>
                <w:tab/>
              </w:r>
              <w:r w:rsidR="00B40C5B">
                <w:rPr>
                  <w:noProof/>
                  <w:webHidden/>
                </w:rPr>
                <w:fldChar w:fldCharType="begin"/>
              </w:r>
              <w:r w:rsidR="00B40C5B">
                <w:rPr>
                  <w:noProof/>
                  <w:webHidden/>
                </w:rPr>
                <w:instrText xml:space="preserve"> PAGEREF _Toc531086467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3C4F9E62" w14:textId="0792A3B3" w:rsidR="00B40C5B" w:rsidRDefault="00604E53">
            <w:pPr>
              <w:pStyle w:val="TOC3"/>
              <w:tabs>
                <w:tab w:val="right" w:leader="dot" w:pos="9742"/>
              </w:tabs>
              <w:rPr>
                <w:rFonts w:asciiTheme="minorHAnsi" w:eastAsiaTheme="minorEastAsia" w:hAnsiTheme="minorHAnsi" w:cstheme="minorBidi"/>
                <w:noProof/>
                <w:lang w:eastAsia="en-AU"/>
              </w:rPr>
            </w:pPr>
            <w:hyperlink w:anchor="_Toc531086468" w:history="1">
              <w:r w:rsidR="00B40C5B" w:rsidRPr="00FD7417">
                <w:rPr>
                  <w:rStyle w:val="Hyperlink"/>
                  <w:noProof/>
                </w:rPr>
                <w:t>7. Relevant qualifications, licences, permits, approvals or skills</w:t>
              </w:r>
              <w:r w:rsidR="00B40C5B">
                <w:rPr>
                  <w:noProof/>
                  <w:webHidden/>
                </w:rPr>
                <w:tab/>
              </w:r>
              <w:r w:rsidR="00B40C5B">
                <w:rPr>
                  <w:noProof/>
                  <w:webHidden/>
                </w:rPr>
                <w:fldChar w:fldCharType="begin"/>
              </w:r>
              <w:r w:rsidR="00B40C5B">
                <w:rPr>
                  <w:noProof/>
                  <w:webHidden/>
                </w:rPr>
                <w:instrText xml:space="preserve"> PAGEREF _Toc531086468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557BF13D" w14:textId="29685D8F" w:rsidR="00B40C5B" w:rsidRDefault="00604E53">
            <w:pPr>
              <w:pStyle w:val="TOC3"/>
              <w:tabs>
                <w:tab w:val="right" w:leader="dot" w:pos="9742"/>
              </w:tabs>
              <w:rPr>
                <w:rFonts w:asciiTheme="minorHAnsi" w:eastAsiaTheme="minorEastAsia" w:hAnsiTheme="minorHAnsi" w:cstheme="minorBidi"/>
                <w:noProof/>
                <w:lang w:eastAsia="en-AU"/>
              </w:rPr>
            </w:pPr>
            <w:hyperlink w:anchor="_Toc531086469" w:history="1">
              <w:r w:rsidR="00B40C5B" w:rsidRPr="00FD7417">
                <w:rPr>
                  <w:rStyle w:val="Hyperlink"/>
                  <w:noProof/>
                </w:rPr>
                <w:t>8. Vulnerable Persons</w:t>
              </w:r>
              <w:r w:rsidR="00B40C5B">
                <w:rPr>
                  <w:noProof/>
                  <w:webHidden/>
                </w:rPr>
                <w:tab/>
              </w:r>
              <w:r w:rsidR="00B40C5B">
                <w:rPr>
                  <w:noProof/>
                  <w:webHidden/>
                </w:rPr>
                <w:fldChar w:fldCharType="begin"/>
              </w:r>
              <w:r w:rsidR="00B40C5B">
                <w:rPr>
                  <w:noProof/>
                  <w:webHidden/>
                </w:rPr>
                <w:instrText xml:space="preserve"> PAGEREF _Toc531086469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0EE2909F" w14:textId="0016434F" w:rsidR="00B40C5B" w:rsidRDefault="00604E53">
            <w:pPr>
              <w:pStyle w:val="TOC3"/>
              <w:tabs>
                <w:tab w:val="right" w:leader="dot" w:pos="9742"/>
              </w:tabs>
              <w:rPr>
                <w:rFonts w:asciiTheme="minorHAnsi" w:eastAsiaTheme="minorEastAsia" w:hAnsiTheme="minorHAnsi" w:cstheme="minorBidi"/>
                <w:noProof/>
                <w:lang w:eastAsia="en-AU"/>
              </w:rPr>
            </w:pPr>
            <w:hyperlink w:anchor="_Toc531086470" w:history="1">
              <w:r w:rsidR="00B40C5B" w:rsidRPr="00FD7417">
                <w:rPr>
                  <w:rStyle w:val="Hyperlink"/>
                  <w:noProof/>
                </w:rPr>
                <w:t>9. Child safety</w:t>
              </w:r>
              <w:r w:rsidR="00B40C5B">
                <w:rPr>
                  <w:noProof/>
                  <w:webHidden/>
                </w:rPr>
                <w:tab/>
              </w:r>
              <w:r w:rsidR="00B40C5B">
                <w:rPr>
                  <w:noProof/>
                  <w:webHidden/>
                </w:rPr>
                <w:fldChar w:fldCharType="begin"/>
              </w:r>
              <w:r w:rsidR="00B40C5B">
                <w:rPr>
                  <w:noProof/>
                  <w:webHidden/>
                </w:rPr>
                <w:instrText xml:space="preserve"> PAGEREF _Toc531086470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24D2E6F9" w14:textId="14B0756E" w:rsidR="00B40C5B" w:rsidRDefault="00604E53">
            <w:pPr>
              <w:pStyle w:val="TOC3"/>
              <w:tabs>
                <w:tab w:val="right" w:leader="dot" w:pos="9742"/>
              </w:tabs>
              <w:rPr>
                <w:rFonts w:asciiTheme="minorHAnsi" w:eastAsiaTheme="minorEastAsia" w:hAnsiTheme="minorHAnsi" w:cstheme="minorBidi"/>
                <w:noProof/>
                <w:lang w:eastAsia="en-AU"/>
              </w:rPr>
            </w:pPr>
            <w:hyperlink w:anchor="_Toc531086471" w:history="1">
              <w:r w:rsidR="00B40C5B" w:rsidRPr="00FD7417">
                <w:rPr>
                  <w:rStyle w:val="Hyperlink"/>
                  <w:noProof/>
                </w:rPr>
                <w:t>10. Commonwealth Material, facilities and assistance</w:t>
              </w:r>
              <w:r w:rsidR="00B40C5B">
                <w:rPr>
                  <w:noProof/>
                  <w:webHidden/>
                </w:rPr>
                <w:tab/>
              </w:r>
              <w:r w:rsidR="00B40C5B">
                <w:rPr>
                  <w:noProof/>
                  <w:webHidden/>
                </w:rPr>
                <w:fldChar w:fldCharType="begin"/>
              </w:r>
              <w:r w:rsidR="00B40C5B">
                <w:rPr>
                  <w:noProof/>
                  <w:webHidden/>
                </w:rPr>
                <w:instrText xml:space="preserve"> PAGEREF _Toc531086471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49F3B5AC" w14:textId="1B8174A3" w:rsidR="00B40C5B" w:rsidRDefault="00604E53">
            <w:pPr>
              <w:pStyle w:val="TOC3"/>
              <w:tabs>
                <w:tab w:val="right" w:leader="dot" w:pos="9742"/>
              </w:tabs>
              <w:rPr>
                <w:rFonts w:asciiTheme="minorHAnsi" w:eastAsiaTheme="minorEastAsia" w:hAnsiTheme="minorHAnsi" w:cstheme="minorBidi"/>
                <w:noProof/>
                <w:lang w:eastAsia="en-AU"/>
              </w:rPr>
            </w:pPr>
            <w:hyperlink w:anchor="_Toc531086472" w:history="1">
              <w:r w:rsidR="00B40C5B" w:rsidRPr="00FD7417">
                <w:rPr>
                  <w:rStyle w:val="Hyperlink"/>
                  <w:noProof/>
                </w:rPr>
                <w:t>11. Jurisdiction</w:t>
              </w:r>
              <w:r w:rsidR="00B40C5B">
                <w:rPr>
                  <w:noProof/>
                  <w:webHidden/>
                </w:rPr>
                <w:tab/>
              </w:r>
              <w:r w:rsidR="00B40C5B">
                <w:rPr>
                  <w:noProof/>
                  <w:webHidden/>
                </w:rPr>
                <w:fldChar w:fldCharType="begin"/>
              </w:r>
              <w:r w:rsidR="00B40C5B">
                <w:rPr>
                  <w:noProof/>
                  <w:webHidden/>
                </w:rPr>
                <w:instrText xml:space="preserve"> PAGEREF _Toc531086472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258D71CF" w14:textId="3155CFDB" w:rsidR="00B40C5B" w:rsidRDefault="00604E53">
            <w:pPr>
              <w:pStyle w:val="TOC3"/>
              <w:tabs>
                <w:tab w:val="right" w:leader="dot" w:pos="9742"/>
              </w:tabs>
              <w:rPr>
                <w:rFonts w:asciiTheme="minorHAnsi" w:eastAsiaTheme="minorEastAsia" w:hAnsiTheme="minorHAnsi" w:cstheme="minorBidi"/>
                <w:noProof/>
                <w:lang w:eastAsia="en-AU"/>
              </w:rPr>
            </w:pPr>
            <w:hyperlink w:anchor="_Toc531086473" w:history="1">
              <w:r w:rsidR="00B40C5B" w:rsidRPr="00FD7417">
                <w:rPr>
                  <w:rStyle w:val="Hyperlink"/>
                  <w:noProof/>
                </w:rPr>
                <w:t>12. Grantee trustee of Trust</w:t>
              </w:r>
              <w:r w:rsidR="00B40C5B">
                <w:rPr>
                  <w:noProof/>
                  <w:webHidden/>
                </w:rPr>
                <w:tab/>
              </w:r>
              <w:r w:rsidR="00B40C5B">
                <w:rPr>
                  <w:noProof/>
                  <w:webHidden/>
                </w:rPr>
                <w:fldChar w:fldCharType="begin"/>
              </w:r>
              <w:r w:rsidR="00B40C5B">
                <w:rPr>
                  <w:noProof/>
                  <w:webHidden/>
                </w:rPr>
                <w:instrText xml:space="preserve"> PAGEREF _Toc531086473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3E53E25F" w14:textId="44BE74F9" w:rsidR="00B40C5B" w:rsidRDefault="00604E53">
            <w:pPr>
              <w:pStyle w:val="TOC3"/>
              <w:tabs>
                <w:tab w:val="right" w:leader="dot" w:pos="9742"/>
              </w:tabs>
              <w:rPr>
                <w:rFonts w:asciiTheme="minorHAnsi" w:eastAsiaTheme="minorEastAsia" w:hAnsiTheme="minorHAnsi" w:cstheme="minorBidi"/>
                <w:noProof/>
                <w:lang w:eastAsia="en-AU"/>
              </w:rPr>
            </w:pPr>
            <w:hyperlink w:anchor="_Toc531086474" w:history="1">
              <w:r w:rsidR="00B40C5B" w:rsidRPr="00FD7417">
                <w:rPr>
                  <w:rStyle w:val="Hyperlink"/>
                  <w:noProof/>
                </w:rPr>
                <w:t>13. Fraud</w:t>
              </w:r>
              <w:r w:rsidR="00B40C5B">
                <w:rPr>
                  <w:noProof/>
                  <w:webHidden/>
                </w:rPr>
                <w:tab/>
              </w:r>
              <w:r w:rsidR="00B40C5B">
                <w:rPr>
                  <w:noProof/>
                  <w:webHidden/>
                </w:rPr>
                <w:fldChar w:fldCharType="begin"/>
              </w:r>
              <w:r w:rsidR="00B40C5B">
                <w:rPr>
                  <w:noProof/>
                  <w:webHidden/>
                </w:rPr>
                <w:instrText xml:space="preserve"> PAGEREF _Toc531086474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33203DFD" w14:textId="11F3B1AE" w:rsidR="00B40C5B" w:rsidRDefault="00604E53">
            <w:pPr>
              <w:pStyle w:val="TOC3"/>
              <w:tabs>
                <w:tab w:val="right" w:leader="dot" w:pos="9742"/>
              </w:tabs>
              <w:rPr>
                <w:rFonts w:asciiTheme="minorHAnsi" w:eastAsiaTheme="minorEastAsia" w:hAnsiTheme="minorHAnsi" w:cstheme="minorBidi"/>
                <w:noProof/>
                <w:lang w:eastAsia="en-AU"/>
              </w:rPr>
            </w:pPr>
            <w:hyperlink w:anchor="_Toc531086475" w:history="1">
              <w:r w:rsidR="00B40C5B" w:rsidRPr="00FD7417">
                <w:rPr>
                  <w:rStyle w:val="Hyperlink"/>
                  <w:noProof/>
                </w:rPr>
                <w:t>14. Prohibited dealings</w:t>
              </w:r>
              <w:r w:rsidR="00B40C5B">
                <w:rPr>
                  <w:noProof/>
                  <w:webHidden/>
                </w:rPr>
                <w:tab/>
              </w:r>
              <w:r w:rsidR="00B40C5B">
                <w:rPr>
                  <w:noProof/>
                  <w:webHidden/>
                </w:rPr>
                <w:fldChar w:fldCharType="begin"/>
              </w:r>
              <w:r w:rsidR="00B40C5B">
                <w:rPr>
                  <w:noProof/>
                  <w:webHidden/>
                </w:rPr>
                <w:instrText xml:space="preserve"> PAGEREF _Toc531086475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76F6E6D4" w14:textId="49062B3B" w:rsidR="00B40C5B" w:rsidRDefault="00604E53">
            <w:pPr>
              <w:pStyle w:val="TOC3"/>
              <w:tabs>
                <w:tab w:val="right" w:leader="dot" w:pos="9742"/>
              </w:tabs>
              <w:rPr>
                <w:rFonts w:asciiTheme="minorHAnsi" w:eastAsiaTheme="minorEastAsia" w:hAnsiTheme="minorHAnsi" w:cstheme="minorBidi"/>
                <w:noProof/>
                <w:lang w:eastAsia="en-AU"/>
              </w:rPr>
            </w:pPr>
            <w:hyperlink w:anchor="_Toc531086476" w:history="1">
              <w:r w:rsidR="00B40C5B" w:rsidRPr="00FD7417">
                <w:rPr>
                  <w:rStyle w:val="Hyperlink"/>
                  <w:noProof/>
                </w:rPr>
                <w:t>15. Anti-corruption</w:t>
              </w:r>
              <w:r w:rsidR="00B40C5B">
                <w:rPr>
                  <w:noProof/>
                  <w:webHidden/>
                </w:rPr>
                <w:tab/>
              </w:r>
              <w:r w:rsidR="00B40C5B">
                <w:rPr>
                  <w:noProof/>
                  <w:webHidden/>
                </w:rPr>
                <w:fldChar w:fldCharType="begin"/>
              </w:r>
              <w:r w:rsidR="00B40C5B">
                <w:rPr>
                  <w:noProof/>
                  <w:webHidden/>
                </w:rPr>
                <w:instrText xml:space="preserve"> PAGEREF _Toc531086476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79023DA3" w14:textId="257600D7" w:rsidR="00B40C5B" w:rsidRDefault="00604E53">
            <w:pPr>
              <w:pStyle w:val="TOC3"/>
              <w:tabs>
                <w:tab w:val="right" w:leader="dot" w:pos="9742"/>
              </w:tabs>
              <w:rPr>
                <w:rFonts w:asciiTheme="minorHAnsi" w:eastAsiaTheme="minorEastAsia" w:hAnsiTheme="minorHAnsi" w:cstheme="minorBidi"/>
                <w:noProof/>
                <w:lang w:eastAsia="en-AU"/>
              </w:rPr>
            </w:pPr>
            <w:hyperlink w:anchor="_Toc531086477" w:history="1">
              <w:r w:rsidR="00B40C5B" w:rsidRPr="00FD7417">
                <w:rPr>
                  <w:rStyle w:val="Hyperlink"/>
                  <w:noProof/>
                </w:rPr>
                <w:t>16. Step-in rights</w:t>
              </w:r>
              <w:r w:rsidR="00B40C5B">
                <w:rPr>
                  <w:noProof/>
                  <w:webHidden/>
                </w:rPr>
                <w:tab/>
              </w:r>
              <w:r w:rsidR="00B40C5B">
                <w:rPr>
                  <w:noProof/>
                  <w:webHidden/>
                </w:rPr>
                <w:fldChar w:fldCharType="begin"/>
              </w:r>
              <w:r w:rsidR="00B40C5B">
                <w:rPr>
                  <w:noProof/>
                  <w:webHidden/>
                </w:rPr>
                <w:instrText xml:space="preserve"> PAGEREF _Toc531086477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66038256" w14:textId="31E1CC6A" w:rsidR="00B40C5B" w:rsidRDefault="00604E53">
            <w:pPr>
              <w:pStyle w:val="TOC3"/>
              <w:tabs>
                <w:tab w:val="right" w:leader="dot" w:pos="9742"/>
              </w:tabs>
              <w:rPr>
                <w:rFonts w:asciiTheme="minorHAnsi" w:eastAsiaTheme="minorEastAsia" w:hAnsiTheme="minorHAnsi" w:cstheme="minorBidi"/>
                <w:noProof/>
                <w:lang w:eastAsia="en-AU"/>
              </w:rPr>
            </w:pPr>
            <w:hyperlink w:anchor="_Toc531086478" w:history="1">
              <w:r w:rsidR="00B40C5B" w:rsidRPr="00FD7417">
                <w:rPr>
                  <w:rStyle w:val="Hyperlink"/>
                  <w:noProof/>
                </w:rPr>
                <w:t>17. Grant Administrator</w:t>
              </w:r>
              <w:r w:rsidR="00B40C5B">
                <w:rPr>
                  <w:noProof/>
                  <w:webHidden/>
                </w:rPr>
                <w:tab/>
              </w:r>
              <w:r w:rsidR="00B40C5B">
                <w:rPr>
                  <w:noProof/>
                  <w:webHidden/>
                </w:rPr>
                <w:fldChar w:fldCharType="begin"/>
              </w:r>
              <w:r w:rsidR="00B40C5B">
                <w:rPr>
                  <w:noProof/>
                  <w:webHidden/>
                </w:rPr>
                <w:instrText xml:space="preserve"> PAGEREF _Toc531086478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2FABFB47" w14:textId="4B37D5EB" w:rsidR="00B40C5B" w:rsidRDefault="00604E53">
            <w:pPr>
              <w:pStyle w:val="TOC3"/>
              <w:tabs>
                <w:tab w:val="right" w:leader="dot" w:pos="9742"/>
              </w:tabs>
              <w:rPr>
                <w:rFonts w:asciiTheme="minorHAnsi" w:eastAsiaTheme="minorEastAsia" w:hAnsiTheme="minorHAnsi" w:cstheme="minorBidi"/>
                <w:noProof/>
                <w:lang w:eastAsia="en-AU"/>
              </w:rPr>
            </w:pPr>
            <w:hyperlink w:anchor="_Toc531086479" w:history="1">
              <w:r w:rsidR="00B40C5B" w:rsidRPr="00FD7417">
                <w:rPr>
                  <w:rStyle w:val="Hyperlink"/>
                  <w:noProof/>
                </w:rPr>
                <w:t>18. Management Advis</w:t>
              </w:r>
              <w:r w:rsidR="001228CC">
                <w:rPr>
                  <w:rStyle w:val="Hyperlink"/>
                  <w:noProof/>
                </w:rPr>
                <w:t>e</w:t>
              </w:r>
              <w:r w:rsidR="00B40C5B" w:rsidRPr="00FD7417">
                <w:rPr>
                  <w:rStyle w:val="Hyperlink"/>
                  <w:noProof/>
                </w:rPr>
                <w:t>r</w:t>
              </w:r>
              <w:r w:rsidR="00B40C5B">
                <w:rPr>
                  <w:noProof/>
                  <w:webHidden/>
                </w:rPr>
                <w:tab/>
              </w:r>
              <w:r w:rsidR="00B40C5B">
                <w:rPr>
                  <w:noProof/>
                  <w:webHidden/>
                </w:rPr>
                <w:fldChar w:fldCharType="begin"/>
              </w:r>
              <w:r w:rsidR="00B40C5B">
                <w:rPr>
                  <w:noProof/>
                  <w:webHidden/>
                </w:rPr>
                <w:instrText xml:space="preserve"> PAGEREF _Toc531086479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73D3AB0E" w14:textId="4DE96D27" w:rsidR="00B40C5B" w:rsidRDefault="00604E53">
            <w:pPr>
              <w:pStyle w:val="TOC3"/>
              <w:tabs>
                <w:tab w:val="right" w:leader="dot" w:pos="9742"/>
              </w:tabs>
              <w:rPr>
                <w:rFonts w:asciiTheme="minorHAnsi" w:eastAsiaTheme="minorEastAsia" w:hAnsiTheme="minorHAnsi" w:cstheme="minorBidi"/>
                <w:noProof/>
                <w:lang w:eastAsia="en-AU"/>
              </w:rPr>
            </w:pPr>
            <w:hyperlink w:anchor="_Toc531086480" w:history="1">
              <w:r w:rsidR="00B40C5B" w:rsidRPr="00FD7417">
                <w:rPr>
                  <w:rStyle w:val="Hyperlink"/>
                  <w:noProof/>
                </w:rPr>
                <w:t>19. Indemnities</w:t>
              </w:r>
              <w:r w:rsidR="00B40C5B">
                <w:rPr>
                  <w:noProof/>
                  <w:webHidden/>
                </w:rPr>
                <w:tab/>
              </w:r>
              <w:r w:rsidR="00B40C5B">
                <w:rPr>
                  <w:noProof/>
                  <w:webHidden/>
                </w:rPr>
                <w:fldChar w:fldCharType="begin"/>
              </w:r>
              <w:r w:rsidR="00B40C5B">
                <w:rPr>
                  <w:noProof/>
                  <w:webHidden/>
                </w:rPr>
                <w:instrText xml:space="preserve"> PAGEREF _Toc531086480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1A56373E" w14:textId="0EBAFE1B" w:rsidR="00B40C5B" w:rsidRDefault="00604E53">
            <w:pPr>
              <w:pStyle w:val="TOC3"/>
              <w:tabs>
                <w:tab w:val="right" w:leader="dot" w:pos="9742"/>
              </w:tabs>
              <w:rPr>
                <w:rFonts w:asciiTheme="minorHAnsi" w:eastAsiaTheme="minorEastAsia" w:hAnsiTheme="minorHAnsi" w:cstheme="minorBidi"/>
                <w:noProof/>
                <w:lang w:eastAsia="en-AU"/>
              </w:rPr>
            </w:pPr>
            <w:hyperlink w:anchor="_Toc531086481" w:history="1">
              <w:r w:rsidR="00B40C5B" w:rsidRPr="00FD7417">
                <w:rPr>
                  <w:rStyle w:val="Hyperlink"/>
                  <w:noProof/>
                </w:rPr>
                <w:t>20. Compliance with Legislation and policies</w:t>
              </w:r>
              <w:r w:rsidR="00B40C5B">
                <w:rPr>
                  <w:noProof/>
                  <w:webHidden/>
                </w:rPr>
                <w:tab/>
              </w:r>
              <w:r w:rsidR="00B40C5B">
                <w:rPr>
                  <w:noProof/>
                  <w:webHidden/>
                </w:rPr>
                <w:fldChar w:fldCharType="begin"/>
              </w:r>
              <w:r w:rsidR="00B40C5B">
                <w:rPr>
                  <w:noProof/>
                  <w:webHidden/>
                </w:rPr>
                <w:instrText xml:space="preserve"> PAGEREF _Toc531086481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78920270" w14:textId="0CD313B6" w:rsidR="00B40C5B" w:rsidRDefault="00604E53">
            <w:pPr>
              <w:pStyle w:val="TOC3"/>
              <w:tabs>
                <w:tab w:val="right" w:leader="dot" w:pos="9742"/>
              </w:tabs>
              <w:rPr>
                <w:rFonts w:asciiTheme="minorHAnsi" w:eastAsiaTheme="minorEastAsia" w:hAnsiTheme="minorHAnsi" w:cstheme="minorBidi"/>
                <w:noProof/>
                <w:lang w:eastAsia="en-AU"/>
              </w:rPr>
            </w:pPr>
            <w:hyperlink w:anchor="_Toc531086482" w:history="1">
              <w:r w:rsidR="00B40C5B" w:rsidRPr="00FD7417">
                <w:rPr>
                  <w:rStyle w:val="Hyperlink"/>
                  <w:noProof/>
                </w:rPr>
                <w:t>21. Work health and safety</w:t>
              </w:r>
              <w:r w:rsidR="00B40C5B">
                <w:rPr>
                  <w:noProof/>
                  <w:webHidden/>
                </w:rPr>
                <w:tab/>
              </w:r>
              <w:r w:rsidR="00B40C5B">
                <w:rPr>
                  <w:noProof/>
                  <w:webHidden/>
                </w:rPr>
                <w:fldChar w:fldCharType="begin"/>
              </w:r>
              <w:r w:rsidR="00B40C5B">
                <w:rPr>
                  <w:noProof/>
                  <w:webHidden/>
                </w:rPr>
                <w:instrText xml:space="preserve"> PAGEREF _Toc531086482 \h </w:instrText>
              </w:r>
              <w:r w:rsidR="00B40C5B">
                <w:rPr>
                  <w:noProof/>
                  <w:webHidden/>
                </w:rPr>
              </w:r>
              <w:r w:rsidR="00B40C5B">
                <w:rPr>
                  <w:noProof/>
                  <w:webHidden/>
                </w:rPr>
                <w:fldChar w:fldCharType="separate"/>
              </w:r>
              <w:r w:rsidR="00194E4F">
                <w:rPr>
                  <w:noProof/>
                  <w:webHidden/>
                </w:rPr>
                <w:t>11</w:t>
              </w:r>
              <w:r w:rsidR="00B40C5B">
                <w:rPr>
                  <w:noProof/>
                  <w:webHidden/>
                </w:rPr>
                <w:fldChar w:fldCharType="end"/>
              </w:r>
            </w:hyperlink>
          </w:p>
          <w:p w14:paraId="14747661" w14:textId="7DC71D36" w:rsidR="00B40C5B" w:rsidRDefault="00604E53">
            <w:pPr>
              <w:pStyle w:val="TOC3"/>
              <w:tabs>
                <w:tab w:val="right" w:leader="dot" w:pos="9742"/>
              </w:tabs>
              <w:rPr>
                <w:rFonts w:asciiTheme="minorHAnsi" w:eastAsiaTheme="minorEastAsia" w:hAnsiTheme="minorHAnsi" w:cstheme="minorBidi"/>
                <w:noProof/>
                <w:lang w:eastAsia="en-AU"/>
              </w:rPr>
            </w:pPr>
            <w:hyperlink w:anchor="_Toc531086483" w:history="1">
              <w:r w:rsidR="00B40C5B" w:rsidRPr="00FD7417">
                <w:rPr>
                  <w:rStyle w:val="Hyperlink"/>
                  <w:noProof/>
                </w:rPr>
                <w:t>22. Transition</w:t>
              </w:r>
              <w:r w:rsidR="00B40C5B">
                <w:rPr>
                  <w:noProof/>
                  <w:webHidden/>
                </w:rPr>
                <w:tab/>
              </w:r>
              <w:r w:rsidR="00B40C5B">
                <w:rPr>
                  <w:noProof/>
                  <w:webHidden/>
                </w:rPr>
                <w:fldChar w:fldCharType="begin"/>
              </w:r>
              <w:r w:rsidR="00B40C5B">
                <w:rPr>
                  <w:noProof/>
                  <w:webHidden/>
                </w:rPr>
                <w:instrText xml:space="preserve"> PAGEREF _Toc531086483 \h </w:instrText>
              </w:r>
              <w:r w:rsidR="00B40C5B">
                <w:rPr>
                  <w:noProof/>
                  <w:webHidden/>
                </w:rPr>
              </w:r>
              <w:r w:rsidR="00B40C5B">
                <w:rPr>
                  <w:noProof/>
                  <w:webHidden/>
                </w:rPr>
                <w:fldChar w:fldCharType="separate"/>
              </w:r>
              <w:r w:rsidR="00194E4F">
                <w:rPr>
                  <w:noProof/>
                  <w:webHidden/>
                </w:rPr>
                <w:t>12</w:t>
              </w:r>
              <w:r w:rsidR="00B40C5B">
                <w:rPr>
                  <w:noProof/>
                  <w:webHidden/>
                </w:rPr>
                <w:fldChar w:fldCharType="end"/>
              </w:r>
            </w:hyperlink>
          </w:p>
          <w:p w14:paraId="52EE2C19" w14:textId="77FE6A08" w:rsidR="00B40C5B" w:rsidRDefault="00604E53">
            <w:pPr>
              <w:pStyle w:val="TOC3"/>
              <w:tabs>
                <w:tab w:val="right" w:leader="dot" w:pos="9742"/>
              </w:tabs>
              <w:rPr>
                <w:rFonts w:asciiTheme="minorHAnsi" w:eastAsiaTheme="minorEastAsia" w:hAnsiTheme="minorHAnsi" w:cstheme="minorBidi"/>
                <w:noProof/>
                <w:lang w:eastAsia="en-AU"/>
              </w:rPr>
            </w:pPr>
            <w:hyperlink w:anchor="_Toc531086484" w:history="1">
              <w:r w:rsidR="00B40C5B" w:rsidRPr="00FD7417">
                <w:rPr>
                  <w:rStyle w:val="Hyperlink"/>
                  <w:noProof/>
                </w:rPr>
                <w:t>23. Corporate governance</w:t>
              </w:r>
              <w:r w:rsidR="00B40C5B">
                <w:rPr>
                  <w:noProof/>
                  <w:webHidden/>
                </w:rPr>
                <w:tab/>
              </w:r>
              <w:r w:rsidR="00B40C5B">
                <w:rPr>
                  <w:noProof/>
                  <w:webHidden/>
                </w:rPr>
                <w:fldChar w:fldCharType="begin"/>
              </w:r>
              <w:r w:rsidR="00B40C5B">
                <w:rPr>
                  <w:noProof/>
                  <w:webHidden/>
                </w:rPr>
                <w:instrText xml:space="preserve"> PAGEREF _Toc531086484 \h </w:instrText>
              </w:r>
              <w:r w:rsidR="00B40C5B">
                <w:rPr>
                  <w:noProof/>
                  <w:webHidden/>
                </w:rPr>
              </w:r>
              <w:r w:rsidR="00B40C5B">
                <w:rPr>
                  <w:noProof/>
                  <w:webHidden/>
                </w:rPr>
                <w:fldChar w:fldCharType="separate"/>
              </w:r>
              <w:r w:rsidR="00194E4F">
                <w:rPr>
                  <w:noProof/>
                  <w:webHidden/>
                </w:rPr>
                <w:t>12</w:t>
              </w:r>
              <w:r w:rsidR="00B40C5B">
                <w:rPr>
                  <w:noProof/>
                  <w:webHidden/>
                </w:rPr>
                <w:fldChar w:fldCharType="end"/>
              </w:r>
            </w:hyperlink>
          </w:p>
          <w:p w14:paraId="161E9227" w14:textId="2CC8D9BE" w:rsidR="00B40C5B" w:rsidRDefault="00604E53">
            <w:pPr>
              <w:pStyle w:val="TOC3"/>
              <w:tabs>
                <w:tab w:val="right" w:leader="dot" w:pos="9742"/>
              </w:tabs>
              <w:rPr>
                <w:rFonts w:asciiTheme="minorHAnsi" w:eastAsiaTheme="minorEastAsia" w:hAnsiTheme="minorHAnsi" w:cstheme="minorBidi"/>
                <w:noProof/>
                <w:lang w:eastAsia="en-AU"/>
              </w:rPr>
            </w:pPr>
            <w:hyperlink w:anchor="_Toc531086485" w:history="1">
              <w:r w:rsidR="00B40C5B" w:rsidRPr="00FD7417">
                <w:rPr>
                  <w:rStyle w:val="Hyperlink"/>
                  <w:noProof/>
                </w:rPr>
                <w:t>23A. Incorporation requirement</w:t>
              </w:r>
              <w:r w:rsidR="00B40C5B">
                <w:rPr>
                  <w:noProof/>
                  <w:webHidden/>
                </w:rPr>
                <w:tab/>
              </w:r>
              <w:r w:rsidR="00B40C5B">
                <w:rPr>
                  <w:noProof/>
                  <w:webHidden/>
                </w:rPr>
                <w:fldChar w:fldCharType="begin"/>
              </w:r>
              <w:r w:rsidR="00B40C5B">
                <w:rPr>
                  <w:noProof/>
                  <w:webHidden/>
                </w:rPr>
                <w:instrText xml:space="preserve"> PAGEREF _Toc531086485 \h </w:instrText>
              </w:r>
              <w:r w:rsidR="00B40C5B">
                <w:rPr>
                  <w:noProof/>
                  <w:webHidden/>
                </w:rPr>
              </w:r>
              <w:r w:rsidR="00B40C5B">
                <w:rPr>
                  <w:noProof/>
                  <w:webHidden/>
                </w:rPr>
                <w:fldChar w:fldCharType="separate"/>
              </w:r>
              <w:r w:rsidR="00194E4F">
                <w:rPr>
                  <w:noProof/>
                  <w:webHidden/>
                </w:rPr>
                <w:t>12</w:t>
              </w:r>
              <w:r w:rsidR="00B40C5B">
                <w:rPr>
                  <w:noProof/>
                  <w:webHidden/>
                </w:rPr>
                <w:fldChar w:fldCharType="end"/>
              </w:r>
            </w:hyperlink>
          </w:p>
          <w:p w14:paraId="2DD99831" w14:textId="744F9A70" w:rsidR="00B40C5B" w:rsidRDefault="00604E53">
            <w:pPr>
              <w:pStyle w:val="TOC3"/>
              <w:tabs>
                <w:tab w:val="right" w:leader="dot" w:pos="9742"/>
              </w:tabs>
              <w:rPr>
                <w:rFonts w:asciiTheme="minorHAnsi" w:eastAsiaTheme="minorEastAsia" w:hAnsiTheme="minorHAnsi" w:cstheme="minorBidi"/>
                <w:noProof/>
                <w:lang w:eastAsia="en-AU"/>
              </w:rPr>
            </w:pPr>
            <w:hyperlink w:anchor="_Toc531086486" w:history="1">
              <w:r w:rsidR="00B40C5B" w:rsidRPr="00FD7417">
                <w:rPr>
                  <w:rStyle w:val="Hyperlink"/>
                  <w:noProof/>
                </w:rPr>
                <w:t>24. Counterparts</w:t>
              </w:r>
              <w:r w:rsidR="00B40C5B">
                <w:rPr>
                  <w:noProof/>
                  <w:webHidden/>
                </w:rPr>
                <w:tab/>
              </w:r>
              <w:r w:rsidR="00B40C5B">
                <w:rPr>
                  <w:noProof/>
                  <w:webHidden/>
                </w:rPr>
                <w:fldChar w:fldCharType="begin"/>
              </w:r>
              <w:r w:rsidR="00B40C5B">
                <w:rPr>
                  <w:noProof/>
                  <w:webHidden/>
                </w:rPr>
                <w:instrText xml:space="preserve"> PAGEREF _Toc531086486 \h </w:instrText>
              </w:r>
              <w:r w:rsidR="00B40C5B">
                <w:rPr>
                  <w:noProof/>
                  <w:webHidden/>
                </w:rPr>
              </w:r>
              <w:r w:rsidR="00B40C5B">
                <w:rPr>
                  <w:noProof/>
                  <w:webHidden/>
                </w:rPr>
                <w:fldChar w:fldCharType="separate"/>
              </w:r>
              <w:r w:rsidR="00194E4F">
                <w:rPr>
                  <w:noProof/>
                  <w:webHidden/>
                </w:rPr>
                <w:t>12</w:t>
              </w:r>
              <w:r w:rsidR="00B40C5B">
                <w:rPr>
                  <w:noProof/>
                  <w:webHidden/>
                </w:rPr>
                <w:fldChar w:fldCharType="end"/>
              </w:r>
            </w:hyperlink>
          </w:p>
          <w:p w14:paraId="0FB06838" w14:textId="5B58EBCD" w:rsidR="00B40C5B" w:rsidRDefault="00604E53">
            <w:pPr>
              <w:pStyle w:val="TOC3"/>
              <w:tabs>
                <w:tab w:val="right" w:leader="dot" w:pos="9742"/>
              </w:tabs>
              <w:rPr>
                <w:rFonts w:asciiTheme="minorHAnsi" w:eastAsiaTheme="minorEastAsia" w:hAnsiTheme="minorHAnsi" w:cstheme="minorBidi"/>
                <w:noProof/>
                <w:lang w:eastAsia="en-AU"/>
              </w:rPr>
            </w:pPr>
            <w:hyperlink w:anchor="_Toc531086487" w:history="1">
              <w:r w:rsidR="00B40C5B" w:rsidRPr="00FD7417">
                <w:rPr>
                  <w:rStyle w:val="Hyperlink"/>
                  <w:noProof/>
                </w:rPr>
                <w:t>25. Employees subject to SACS Decision</w:t>
              </w:r>
              <w:r w:rsidR="00B40C5B">
                <w:rPr>
                  <w:noProof/>
                  <w:webHidden/>
                </w:rPr>
                <w:tab/>
              </w:r>
              <w:r w:rsidR="00B40C5B">
                <w:rPr>
                  <w:noProof/>
                  <w:webHidden/>
                </w:rPr>
                <w:fldChar w:fldCharType="begin"/>
              </w:r>
              <w:r w:rsidR="00B40C5B">
                <w:rPr>
                  <w:noProof/>
                  <w:webHidden/>
                </w:rPr>
                <w:instrText xml:space="preserve"> PAGEREF _Toc531086487 \h </w:instrText>
              </w:r>
              <w:r w:rsidR="00B40C5B">
                <w:rPr>
                  <w:noProof/>
                  <w:webHidden/>
                </w:rPr>
              </w:r>
              <w:r w:rsidR="00B40C5B">
                <w:rPr>
                  <w:noProof/>
                  <w:webHidden/>
                </w:rPr>
                <w:fldChar w:fldCharType="separate"/>
              </w:r>
              <w:r w:rsidR="00194E4F">
                <w:rPr>
                  <w:noProof/>
                  <w:webHidden/>
                </w:rPr>
                <w:t>12</w:t>
              </w:r>
              <w:r w:rsidR="00B40C5B">
                <w:rPr>
                  <w:noProof/>
                  <w:webHidden/>
                </w:rPr>
                <w:fldChar w:fldCharType="end"/>
              </w:r>
            </w:hyperlink>
          </w:p>
          <w:p w14:paraId="7D9AECB4" w14:textId="277A9E1F" w:rsidR="00B40C5B" w:rsidRDefault="00604E53">
            <w:pPr>
              <w:pStyle w:val="TOC3"/>
              <w:tabs>
                <w:tab w:val="right" w:leader="dot" w:pos="9742"/>
              </w:tabs>
              <w:rPr>
                <w:rFonts w:asciiTheme="minorHAnsi" w:eastAsiaTheme="minorEastAsia" w:hAnsiTheme="minorHAnsi" w:cstheme="minorBidi"/>
                <w:noProof/>
                <w:lang w:eastAsia="en-AU"/>
              </w:rPr>
            </w:pPr>
            <w:hyperlink w:anchor="_Toc531086488" w:history="1">
              <w:r w:rsidR="00B40C5B" w:rsidRPr="00FD7417">
                <w:rPr>
                  <w:rStyle w:val="Hyperlink"/>
                  <w:noProof/>
                </w:rPr>
                <w:t>26. Program interoperability with National Disability Insurance Scheme</w:t>
              </w:r>
              <w:r w:rsidR="00B40C5B">
                <w:rPr>
                  <w:noProof/>
                  <w:webHidden/>
                </w:rPr>
                <w:tab/>
              </w:r>
              <w:r w:rsidR="00B40C5B">
                <w:rPr>
                  <w:noProof/>
                  <w:webHidden/>
                </w:rPr>
                <w:fldChar w:fldCharType="begin"/>
              </w:r>
              <w:r w:rsidR="00B40C5B">
                <w:rPr>
                  <w:noProof/>
                  <w:webHidden/>
                </w:rPr>
                <w:instrText xml:space="preserve"> PAGEREF _Toc531086488 \h </w:instrText>
              </w:r>
              <w:r w:rsidR="00B40C5B">
                <w:rPr>
                  <w:noProof/>
                  <w:webHidden/>
                </w:rPr>
              </w:r>
              <w:r w:rsidR="00B40C5B">
                <w:rPr>
                  <w:noProof/>
                  <w:webHidden/>
                </w:rPr>
                <w:fldChar w:fldCharType="separate"/>
              </w:r>
              <w:r w:rsidR="00194E4F">
                <w:rPr>
                  <w:noProof/>
                  <w:webHidden/>
                </w:rPr>
                <w:t>12</w:t>
              </w:r>
              <w:r w:rsidR="00B40C5B">
                <w:rPr>
                  <w:noProof/>
                  <w:webHidden/>
                </w:rPr>
                <w:fldChar w:fldCharType="end"/>
              </w:r>
            </w:hyperlink>
          </w:p>
          <w:p w14:paraId="3B77B6B8" w14:textId="6DB11077" w:rsidR="00B40C5B" w:rsidRDefault="00604E53">
            <w:pPr>
              <w:pStyle w:val="TOC3"/>
              <w:tabs>
                <w:tab w:val="right" w:leader="dot" w:pos="9742"/>
              </w:tabs>
              <w:rPr>
                <w:rFonts w:asciiTheme="minorHAnsi" w:eastAsiaTheme="minorEastAsia" w:hAnsiTheme="minorHAnsi" w:cstheme="minorBidi"/>
                <w:noProof/>
                <w:lang w:eastAsia="en-AU"/>
              </w:rPr>
            </w:pPr>
            <w:hyperlink w:anchor="_Toc531086489" w:history="1">
              <w:r w:rsidR="00B40C5B" w:rsidRPr="00FD7417">
                <w:rPr>
                  <w:rStyle w:val="Hyperlink"/>
                  <w:noProof/>
                </w:rPr>
                <w:t>27. Rollover of Surplus and Uncommitted Funds</w:t>
              </w:r>
              <w:r w:rsidR="00B40C5B">
                <w:rPr>
                  <w:noProof/>
                  <w:webHidden/>
                </w:rPr>
                <w:tab/>
              </w:r>
              <w:r w:rsidR="00B40C5B">
                <w:rPr>
                  <w:noProof/>
                  <w:webHidden/>
                </w:rPr>
                <w:fldChar w:fldCharType="begin"/>
              </w:r>
              <w:r w:rsidR="00B40C5B">
                <w:rPr>
                  <w:noProof/>
                  <w:webHidden/>
                </w:rPr>
                <w:instrText xml:space="preserve"> PAGEREF _Toc531086489 \h </w:instrText>
              </w:r>
              <w:r w:rsidR="00B40C5B">
                <w:rPr>
                  <w:noProof/>
                  <w:webHidden/>
                </w:rPr>
              </w:r>
              <w:r w:rsidR="00B40C5B">
                <w:rPr>
                  <w:noProof/>
                  <w:webHidden/>
                </w:rPr>
                <w:fldChar w:fldCharType="separate"/>
              </w:r>
              <w:r w:rsidR="00194E4F">
                <w:rPr>
                  <w:noProof/>
                  <w:webHidden/>
                </w:rPr>
                <w:t>12</w:t>
              </w:r>
              <w:r w:rsidR="00B40C5B">
                <w:rPr>
                  <w:noProof/>
                  <w:webHidden/>
                </w:rPr>
                <w:fldChar w:fldCharType="end"/>
              </w:r>
            </w:hyperlink>
          </w:p>
          <w:p w14:paraId="7AA97819" w14:textId="4EEA45EB" w:rsidR="00B40C5B" w:rsidRDefault="00604E53">
            <w:pPr>
              <w:pStyle w:val="TOC3"/>
              <w:tabs>
                <w:tab w:val="right" w:leader="dot" w:pos="9742"/>
              </w:tabs>
              <w:rPr>
                <w:rFonts w:asciiTheme="minorHAnsi" w:eastAsiaTheme="minorEastAsia" w:hAnsiTheme="minorHAnsi" w:cstheme="minorBidi"/>
                <w:noProof/>
                <w:lang w:eastAsia="en-AU"/>
              </w:rPr>
            </w:pPr>
            <w:hyperlink w:anchor="_Toc531086490" w:history="1">
              <w:r w:rsidR="00B40C5B" w:rsidRPr="00FD7417">
                <w:rPr>
                  <w:rStyle w:val="Hyperlink"/>
                  <w:noProof/>
                </w:rPr>
                <w:t>28. Secret and Sacred Indigenous Material</w:t>
              </w:r>
              <w:r w:rsidR="00B40C5B">
                <w:rPr>
                  <w:noProof/>
                  <w:webHidden/>
                </w:rPr>
                <w:tab/>
              </w:r>
              <w:r w:rsidR="00B40C5B">
                <w:rPr>
                  <w:noProof/>
                  <w:webHidden/>
                </w:rPr>
                <w:fldChar w:fldCharType="begin"/>
              </w:r>
              <w:r w:rsidR="00B40C5B">
                <w:rPr>
                  <w:noProof/>
                  <w:webHidden/>
                </w:rPr>
                <w:instrText xml:space="preserve"> PAGEREF _Toc531086490 \h </w:instrText>
              </w:r>
              <w:r w:rsidR="00B40C5B">
                <w:rPr>
                  <w:noProof/>
                  <w:webHidden/>
                </w:rPr>
              </w:r>
              <w:r w:rsidR="00B40C5B">
                <w:rPr>
                  <w:noProof/>
                  <w:webHidden/>
                </w:rPr>
                <w:fldChar w:fldCharType="separate"/>
              </w:r>
              <w:r w:rsidR="00194E4F">
                <w:rPr>
                  <w:noProof/>
                  <w:webHidden/>
                </w:rPr>
                <w:t>12</w:t>
              </w:r>
              <w:r w:rsidR="00B40C5B">
                <w:rPr>
                  <w:noProof/>
                  <w:webHidden/>
                </w:rPr>
                <w:fldChar w:fldCharType="end"/>
              </w:r>
            </w:hyperlink>
          </w:p>
          <w:p w14:paraId="52714D51" w14:textId="06900529" w:rsidR="00B40C5B" w:rsidRDefault="00604E53">
            <w:pPr>
              <w:pStyle w:val="TOC1"/>
              <w:rPr>
                <w:rFonts w:asciiTheme="minorHAnsi" w:eastAsiaTheme="minorEastAsia" w:hAnsiTheme="minorHAnsi" w:cstheme="minorBidi"/>
                <w:b w:val="0"/>
                <w:color w:val="auto"/>
                <w:sz w:val="22"/>
                <w:szCs w:val="22"/>
              </w:rPr>
            </w:pPr>
            <w:hyperlink w:anchor="_Toc531086491" w:history="1">
              <w:r w:rsidR="00B40C5B" w:rsidRPr="00FD7417">
                <w:rPr>
                  <w:rStyle w:val="Hyperlink"/>
                </w:rPr>
                <w:t>Signatures</w:t>
              </w:r>
              <w:r w:rsidR="00B40C5B">
                <w:rPr>
                  <w:webHidden/>
                </w:rPr>
                <w:tab/>
              </w:r>
              <w:r w:rsidR="00B40C5B">
                <w:rPr>
                  <w:webHidden/>
                </w:rPr>
                <w:fldChar w:fldCharType="begin"/>
              </w:r>
              <w:r w:rsidR="00B40C5B">
                <w:rPr>
                  <w:webHidden/>
                </w:rPr>
                <w:instrText xml:space="preserve"> PAGEREF _Toc531086491 \h </w:instrText>
              </w:r>
              <w:r w:rsidR="00B40C5B">
                <w:rPr>
                  <w:webHidden/>
                </w:rPr>
              </w:r>
              <w:r w:rsidR="00B40C5B">
                <w:rPr>
                  <w:webHidden/>
                </w:rPr>
                <w:fldChar w:fldCharType="separate"/>
              </w:r>
              <w:r w:rsidR="00194E4F">
                <w:rPr>
                  <w:webHidden/>
                </w:rPr>
                <w:t>13</w:t>
              </w:r>
              <w:r w:rsidR="00B40C5B">
                <w:rPr>
                  <w:webHidden/>
                </w:rPr>
                <w:fldChar w:fldCharType="end"/>
              </w:r>
            </w:hyperlink>
          </w:p>
          <w:p w14:paraId="5FB00E8A" w14:textId="728C15E6" w:rsidR="00B40C5B" w:rsidRDefault="00604E53">
            <w:pPr>
              <w:pStyle w:val="TOC1"/>
              <w:rPr>
                <w:rFonts w:asciiTheme="minorHAnsi" w:eastAsiaTheme="minorEastAsia" w:hAnsiTheme="minorHAnsi" w:cstheme="minorBidi"/>
                <w:b w:val="0"/>
                <w:color w:val="auto"/>
                <w:sz w:val="22"/>
                <w:szCs w:val="22"/>
              </w:rPr>
            </w:pPr>
            <w:hyperlink w:anchor="_Toc531086492" w:history="1">
              <w:r w:rsidR="00B40C5B" w:rsidRPr="00FD7417">
                <w:rPr>
                  <w:rStyle w:val="Hyperlink"/>
                </w:rPr>
                <w:t>Schedule 1: Commonwealth Standard Grant Conditions</w:t>
              </w:r>
              <w:r w:rsidR="00B40C5B">
                <w:rPr>
                  <w:webHidden/>
                </w:rPr>
                <w:tab/>
              </w:r>
              <w:r w:rsidR="00B40C5B">
                <w:rPr>
                  <w:webHidden/>
                </w:rPr>
                <w:fldChar w:fldCharType="begin"/>
              </w:r>
              <w:r w:rsidR="00B40C5B">
                <w:rPr>
                  <w:webHidden/>
                </w:rPr>
                <w:instrText xml:space="preserve"> PAGEREF _Toc531086492 \h </w:instrText>
              </w:r>
              <w:r w:rsidR="00B40C5B">
                <w:rPr>
                  <w:webHidden/>
                </w:rPr>
              </w:r>
              <w:r w:rsidR="00B40C5B">
                <w:rPr>
                  <w:webHidden/>
                </w:rPr>
                <w:fldChar w:fldCharType="separate"/>
              </w:r>
              <w:r w:rsidR="00194E4F">
                <w:rPr>
                  <w:webHidden/>
                </w:rPr>
                <w:t>15</w:t>
              </w:r>
              <w:r w:rsidR="00B40C5B">
                <w:rPr>
                  <w:webHidden/>
                </w:rPr>
                <w:fldChar w:fldCharType="end"/>
              </w:r>
            </w:hyperlink>
          </w:p>
          <w:p w14:paraId="4C539B58" w14:textId="5665DEBF" w:rsidR="00EC7CB0" w:rsidRPr="00463DE1" w:rsidRDefault="00C60B96" w:rsidP="00F750A3">
            <w:pPr>
              <w:pStyle w:val="TOC2"/>
              <w:tabs>
                <w:tab w:val="right" w:leader="dot" w:pos="9742"/>
              </w:tabs>
              <w:rPr>
                <w:rFonts w:ascii="Times New Roman" w:hAnsi="Times New Roman"/>
                <w:sz w:val="20"/>
                <w:szCs w:val="20"/>
                <w:lang w:eastAsia="en-AU"/>
              </w:rPr>
            </w:pPr>
            <w:r>
              <w:rPr>
                <w:rFonts w:ascii="Times New Roman" w:hAnsi="Times New Roman"/>
                <w:sz w:val="20"/>
                <w:szCs w:val="20"/>
              </w:rPr>
              <w:fldChar w:fldCharType="end"/>
            </w:r>
          </w:p>
        </w:tc>
      </w:tr>
    </w:tbl>
    <w:p w14:paraId="4BAC5134" w14:textId="77777777" w:rsidR="00736EAD" w:rsidRDefault="00736EAD" w:rsidP="005D45DE">
      <w:pPr>
        <w:pStyle w:val="Heading1"/>
      </w:pPr>
    </w:p>
    <w:p w14:paraId="1501AE9F" w14:textId="77777777" w:rsidR="00736EAD" w:rsidRDefault="00736EAD">
      <w:pPr>
        <w:spacing w:after="0" w:line="240" w:lineRule="auto"/>
        <w:rPr>
          <w:rFonts w:ascii="Cambria" w:hAnsi="Cambria"/>
          <w:b/>
          <w:bCs/>
          <w:color w:val="365F91"/>
          <w:sz w:val="28"/>
          <w:szCs w:val="28"/>
        </w:rPr>
      </w:pPr>
      <w:r>
        <w:br w:type="page"/>
      </w:r>
    </w:p>
    <w:p w14:paraId="0AFFE27A" w14:textId="2CB41E78" w:rsidR="00EC7CB0" w:rsidRPr="005D45DE" w:rsidRDefault="00EC7CB0" w:rsidP="005D45DE">
      <w:pPr>
        <w:pStyle w:val="Heading1"/>
      </w:pPr>
      <w:bookmarkStart w:id="1" w:name="_Toc531086447"/>
      <w:r w:rsidRPr="005D45DE">
        <w:lastRenderedPageBreak/>
        <w:t xml:space="preserve">Grant Agreement </w:t>
      </w:r>
      <w:r w:rsidRPr="00593FE5">
        <w:rPr>
          <w:i/>
          <w:highlight w:val="yellow"/>
        </w:rPr>
        <w:t>[insert reference number/name</w:t>
      </w:r>
      <w:r w:rsidR="00B85075" w:rsidRPr="00593FE5">
        <w:rPr>
          <w:i/>
          <w:highlight w:val="yellow"/>
        </w:rPr>
        <w:t>/project</w:t>
      </w:r>
      <w:r w:rsidRPr="00593FE5">
        <w:rPr>
          <w:i/>
          <w:highlight w:val="yellow"/>
        </w:rPr>
        <w:t>]</w:t>
      </w:r>
      <w:bookmarkEnd w:id="1"/>
    </w:p>
    <w:p w14:paraId="15A02ADB" w14:textId="2A502661" w:rsidR="00C53DC4" w:rsidRPr="004F7E15" w:rsidRDefault="00C53DC4" w:rsidP="004F7E15">
      <w:pPr>
        <w:spacing w:before="200"/>
      </w:pPr>
      <w:r w:rsidRPr="004F7E15">
        <w:t xml:space="preserve">Once completed, this document, together with each set of Grant Details and the Commonwealth </w:t>
      </w:r>
      <w:r w:rsidR="008B2B16">
        <w:t>Standard</w:t>
      </w:r>
      <w:r w:rsidR="008B2B16" w:rsidRPr="004F7E15">
        <w:t xml:space="preserve"> </w:t>
      </w:r>
      <w:r w:rsidRPr="004F7E15">
        <w:t>Grant Conditions (Schedule 1), forms an Agreement between the Commonwealth and the Grantee.</w:t>
      </w:r>
    </w:p>
    <w:p w14:paraId="3C98C071" w14:textId="77777777" w:rsidR="00EC7CB0" w:rsidRPr="00EB3C76" w:rsidRDefault="00941BA7" w:rsidP="00630F42">
      <w:pPr>
        <w:pStyle w:val="Heading2"/>
      </w:pPr>
      <w:bookmarkStart w:id="2" w:name="_Toc531086448"/>
      <w:r>
        <w:t>Parties to this</w:t>
      </w:r>
      <w:r w:rsidR="00EC7CB0" w:rsidRPr="00EB3C76">
        <w:t xml:space="preserve"> Agreement</w:t>
      </w:r>
      <w:bookmarkEnd w:id="2"/>
    </w:p>
    <w:p w14:paraId="4B1B8152" w14:textId="01412A15" w:rsidR="00EC7CB0" w:rsidRPr="00797F36" w:rsidRDefault="00EC7CB0" w:rsidP="00212AB1">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w:t>
      </w:r>
      <w:r w:rsidR="00941BA7">
        <w:rPr>
          <w:color w:val="000000" w:themeColor="text1"/>
          <w:highlight w:val="lightGray"/>
        </w:rPr>
        <w:t>Y</w:t>
      </w:r>
      <w:r w:rsidRPr="00797F36">
        <w:rPr>
          <w:color w:val="000000" w:themeColor="text1"/>
          <w:highlight w:val="lightGray"/>
        </w:rPr>
        <w:t xml:space="preserve">ou should provide details of </w:t>
      </w:r>
      <w:r w:rsidR="00941BA7">
        <w:rPr>
          <w:color w:val="000000" w:themeColor="text1"/>
          <w:highlight w:val="lightGray"/>
        </w:rPr>
        <w:t xml:space="preserve">both </w:t>
      </w:r>
      <w:r w:rsidRPr="00797F36">
        <w:rPr>
          <w:color w:val="000000" w:themeColor="text1"/>
          <w:highlight w:val="lightGray"/>
        </w:rPr>
        <w:t xml:space="preserve">the Grantee and your </w:t>
      </w:r>
      <w:r w:rsidR="00B40736">
        <w:rPr>
          <w:color w:val="000000" w:themeColor="text1"/>
          <w:highlight w:val="lightGray"/>
        </w:rPr>
        <w:t>entity</w:t>
      </w:r>
      <w:r w:rsidRPr="00797F36">
        <w:rPr>
          <w:color w:val="000000" w:themeColor="text1"/>
          <w:highlight w:val="lightGray"/>
        </w:rPr>
        <w:t xml:space="preserve">, which represents the Commonwealth. Not all the information will be necessary for every </w:t>
      </w:r>
      <w:r w:rsidR="005B3995" w:rsidRPr="00797F36">
        <w:rPr>
          <w:color w:val="000000" w:themeColor="text1"/>
          <w:highlight w:val="lightGray"/>
        </w:rPr>
        <w:t xml:space="preserve">Grantee </w:t>
      </w:r>
      <w:r w:rsidR="005B3995">
        <w:rPr>
          <w:color w:val="000000" w:themeColor="text1"/>
          <w:highlight w:val="lightGray"/>
        </w:rPr>
        <w:t xml:space="preserve">or every </w:t>
      </w:r>
      <w:r w:rsidRPr="00797F36">
        <w:rPr>
          <w:color w:val="000000" w:themeColor="text1"/>
          <w:highlight w:val="lightGray"/>
        </w:rPr>
        <w:t>Agreement. However, enough information must be included to properly identify the Grantee including their full legal name. If</w:t>
      </w:r>
      <w:r w:rsidR="000909D6">
        <w:rPr>
          <w:color w:val="000000" w:themeColor="text1"/>
          <w:highlight w:val="lightGray"/>
        </w:rPr>
        <w:t xml:space="preserve"> the Grantee is a trustee of a T</w:t>
      </w:r>
      <w:r w:rsidRPr="00797F36">
        <w:rPr>
          <w:color w:val="000000" w:themeColor="text1"/>
          <w:highlight w:val="lightGray"/>
        </w:rPr>
        <w:t>rust, you should ensure that you include both the full legal name of the Gra</w:t>
      </w:r>
      <w:r w:rsidR="000909D6">
        <w:rPr>
          <w:color w:val="000000" w:themeColor="text1"/>
          <w:highlight w:val="lightGray"/>
        </w:rPr>
        <w:t>ntee, and the full name of the T</w:t>
      </w:r>
      <w:r w:rsidRPr="00797F36">
        <w:rPr>
          <w:color w:val="000000" w:themeColor="text1"/>
          <w:highlight w:val="lightGray"/>
        </w:rPr>
        <w:t xml:space="preserve">rust. In this situation, check that the ABN that is included </w:t>
      </w:r>
      <w:r w:rsidR="000909D6">
        <w:rPr>
          <w:color w:val="000000" w:themeColor="text1"/>
          <w:highlight w:val="lightGray"/>
        </w:rPr>
        <w:t>is the ABN that relates to the T</w:t>
      </w:r>
      <w:r w:rsidRPr="00797F36">
        <w:rPr>
          <w:color w:val="000000" w:themeColor="text1"/>
          <w:highlight w:val="lightGray"/>
        </w:rPr>
        <w:t>rust (rather than the trustee itself).]</w:t>
      </w:r>
    </w:p>
    <w:p w14:paraId="793D118F" w14:textId="77777777" w:rsidR="00EC7CB0" w:rsidRPr="0096388F" w:rsidRDefault="00EC7CB0" w:rsidP="00B8542E">
      <w:pPr>
        <w:pStyle w:val="Heading3"/>
      </w:pPr>
      <w:r>
        <w:t>The Grantee</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9"/>
        <w:gridCol w:w="4919"/>
      </w:tblGrid>
      <w:tr w:rsidR="00EC7CB0" w:rsidRPr="00463DE1" w14:paraId="56EDD492" w14:textId="77777777" w:rsidTr="000E503F">
        <w:trPr>
          <w:trHeight w:val="274"/>
        </w:trPr>
        <w:tc>
          <w:tcPr>
            <w:tcW w:w="4919" w:type="dxa"/>
          </w:tcPr>
          <w:p w14:paraId="36D794EF"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Full legal name of Grantee</w:t>
            </w:r>
          </w:p>
        </w:tc>
        <w:tc>
          <w:tcPr>
            <w:tcW w:w="4919" w:type="dxa"/>
          </w:tcPr>
          <w:p w14:paraId="07796394"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5B418AE0" w14:textId="77777777" w:rsidTr="000E503F">
        <w:trPr>
          <w:trHeight w:val="561"/>
        </w:trPr>
        <w:tc>
          <w:tcPr>
            <w:tcW w:w="4919" w:type="dxa"/>
          </w:tcPr>
          <w:p w14:paraId="7D00BA87" w14:textId="77777777" w:rsidR="00EC7CB0" w:rsidRPr="00B8542E" w:rsidRDefault="00EC7CB0" w:rsidP="001016E9">
            <w:pPr>
              <w:spacing w:after="0" w:line="240" w:lineRule="auto"/>
              <w:rPr>
                <w:rFonts w:asciiTheme="minorHAnsi" w:hAnsiTheme="minorHAnsi" w:cstheme="minorHAnsi"/>
              </w:rPr>
            </w:pPr>
            <w:r w:rsidRPr="00B8542E">
              <w:rPr>
                <w:rFonts w:asciiTheme="minorHAnsi" w:hAnsiTheme="minorHAnsi" w:cstheme="minorHAnsi"/>
              </w:rPr>
              <w:t>Legal entity type (e.g. individual, incorporated association, company, partnership etc)</w:t>
            </w:r>
          </w:p>
        </w:tc>
        <w:tc>
          <w:tcPr>
            <w:tcW w:w="4919" w:type="dxa"/>
          </w:tcPr>
          <w:p w14:paraId="2000D6EA"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19FCBECF" w14:textId="77777777" w:rsidTr="000E503F">
        <w:trPr>
          <w:trHeight w:val="274"/>
        </w:trPr>
        <w:tc>
          <w:tcPr>
            <w:tcW w:w="4919" w:type="dxa"/>
          </w:tcPr>
          <w:p w14:paraId="7C79923B"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Trading or business name</w:t>
            </w:r>
          </w:p>
        </w:tc>
        <w:tc>
          <w:tcPr>
            <w:tcW w:w="4919" w:type="dxa"/>
          </w:tcPr>
          <w:p w14:paraId="5EEBDFFC"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4609E7DB" w14:textId="77777777" w:rsidTr="000E503F">
        <w:trPr>
          <w:trHeight w:val="561"/>
        </w:trPr>
        <w:tc>
          <w:tcPr>
            <w:tcW w:w="4919" w:type="dxa"/>
          </w:tcPr>
          <w:p w14:paraId="1030D322"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Any relevant licence, registration or provider number</w:t>
            </w:r>
          </w:p>
        </w:tc>
        <w:tc>
          <w:tcPr>
            <w:tcW w:w="4919" w:type="dxa"/>
          </w:tcPr>
          <w:p w14:paraId="3C208137"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6226E09F" w14:textId="77777777" w:rsidTr="000E503F">
        <w:trPr>
          <w:trHeight w:val="549"/>
        </w:trPr>
        <w:tc>
          <w:tcPr>
            <w:tcW w:w="4919" w:type="dxa"/>
          </w:tcPr>
          <w:p w14:paraId="0510A457"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Australian Company Number (ACN) or other entity identifiers</w:t>
            </w:r>
          </w:p>
        </w:tc>
        <w:tc>
          <w:tcPr>
            <w:tcW w:w="4919" w:type="dxa"/>
          </w:tcPr>
          <w:p w14:paraId="6A7D40AB"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75CAB608" w14:textId="77777777" w:rsidTr="000E503F">
        <w:trPr>
          <w:trHeight w:val="274"/>
        </w:trPr>
        <w:tc>
          <w:tcPr>
            <w:tcW w:w="4919" w:type="dxa"/>
          </w:tcPr>
          <w:p w14:paraId="08842150"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Australian Business Number (ABN)</w:t>
            </w:r>
          </w:p>
        </w:tc>
        <w:tc>
          <w:tcPr>
            <w:tcW w:w="4919" w:type="dxa"/>
          </w:tcPr>
          <w:p w14:paraId="4FFE9C9B"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735740E9" w14:textId="77777777" w:rsidTr="000E503F">
        <w:trPr>
          <w:trHeight w:val="287"/>
        </w:trPr>
        <w:tc>
          <w:tcPr>
            <w:tcW w:w="4919" w:type="dxa"/>
          </w:tcPr>
          <w:p w14:paraId="7CB634EF"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Registered for Goods and Services Tax (GST)?</w:t>
            </w:r>
          </w:p>
        </w:tc>
        <w:tc>
          <w:tcPr>
            <w:tcW w:w="4919" w:type="dxa"/>
          </w:tcPr>
          <w:p w14:paraId="7519A18B"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14C1C884" w14:textId="77777777" w:rsidTr="000E503F">
        <w:trPr>
          <w:trHeight w:val="274"/>
        </w:trPr>
        <w:tc>
          <w:tcPr>
            <w:tcW w:w="4919" w:type="dxa"/>
          </w:tcPr>
          <w:p w14:paraId="75622EBD"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Date from which GST registration was effective?</w:t>
            </w:r>
          </w:p>
        </w:tc>
        <w:tc>
          <w:tcPr>
            <w:tcW w:w="4919" w:type="dxa"/>
          </w:tcPr>
          <w:p w14:paraId="52A811DA"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17E5BA9C" w14:textId="77777777" w:rsidTr="000E503F">
        <w:trPr>
          <w:trHeight w:val="274"/>
        </w:trPr>
        <w:tc>
          <w:tcPr>
            <w:tcW w:w="4919" w:type="dxa"/>
          </w:tcPr>
          <w:p w14:paraId="69362E24"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Registered office (physical/postal)</w:t>
            </w:r>
          </w:p>
        </w:tc>
        <w:tc>
          <w:tcPr>
            <w:tcW w:w="4919" w:type="dxa"/>
          </w:tcPr>
          <w:p w14:paraId="5E951223"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7A62E975" w14:textId="77777777" w:rsidTr="000E503F">
        <w:trPr>
          <w:trHeight w:val="274"/>
        </w:trPr>
        <w:tc>
          <w:tcPr>
            <w:tcW w:w="4919" w:type="dxa"/>
          </w:tcPr>
          <w:p w14:paraId="6334A9BE"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Relevant business place (if different)</w:t>
            </w:r>
          </w:p>
        </w:tc>
        <w:tc>
          <w:tcPr>
            <w:tcW w:w="4919" w:type="dxa"/>
          </w:tcPr>
          <w:p w14:paraId="7660CB44"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74678374" w14:textId="77777777" w:rsidTr="000E503F">
        <w:trPr>
          <w:trHeight w:val="274"/>
        </w:trPr>
        <w:tc>
          <w:tcPr>
            <w:tcW w:w="4919" w:type="dxa"/>
          </w:tcPr>
          <w:p w14:paraId="3FA33427"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Telephone</w:t>
            </w:r>
          </w:p>
        </w:tc>
        <w:tc>
          <w:tcPr>
            <w:tcW w:w="4919" w:type="dxa"/>
          </w:tcPr>
          <w:p w14:paraId="73147F60"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7C0262C3" w14:textId="77777777" w:rsidTr="000E503F">
        <w:trPr>
          <w:trHeight w:val="287"/>
        </w:trPr>
        <w:tc>
          <w:tcPr>
            <w:tcW w:w="4919" w:type="dxa"/>
          </w:tcPr>
          <w:p w14:paraId="422AE377"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Fax</w:t>
            </w:r>
          </w:p>
        </w:tc>
        <w:tc>
          <w:tcPr>
            <w:tcW w:w="4919" w:type="dxa"/>
          </w:tcPr>
          <w:p w14:paraId="02651C7C"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EC7CB0" w:rsidRPr="00463DE1" w14:paraId="75806A75" w14:textId="77777777" w:rsidTr="000E503F">
        <w:trPr>
          <w:trHeight w:val="274"/>
        </w:trPr>
        <w:tc>
          <w:tcPr>
            <w:tcW w:w="4919" w:type="dxa"/>
          </w:tcPr>
          <w:p w14:paraId="0293C902" w14:textId="77777777" w:rsidR="00EC7CB0" w:rsidRPr="00B8542E" w:rsidRDefault="00EC7CB0" w:rsidP="00463DE1">
            <w:pPr>
              <w:spacing w:after="0" w:line="240" w:lineRule="auto"/>
              <w:rPr>
                <w:rFonts w:asciiTheme="minorHAnsi" w:hAnsiTheme="minorHAnsi" w:cstheme="minorHAnsi"/>
              </w:rPr>
            </w:pPr>
            <w:r w:rsidRPr="00B8542E">
              <w:rPr>
                <w:rFonts w:asciiTheme="minorHAnsi" w:hAnsiTheme="minorHAnsi" w:cstheme="minorHAnsi"/>
              </w:rPr>
              <w:t>Email</w:t>
            </w:r>
          </w:p>
        </w:tc>
        <w:tc>
          <w:tcPr>
            <w:tcW w:w="4919" w:type="dxa"/>
          </w:tcPr>
          <w:p w14:paraId="7A9306FF" w14:textId="77777777" w:rsidR="00EC7CB0" w:rsidRPr="00B8542E" w:rsidRDefault="00EC7CB0" w:rsidP="00463DE1">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bl>
    <w:p w14:paraId="5A810B28" w14:textId="77777777" w:rsidR="00EC7CB0" w:rsidRPr="0096388F" w:rsidRDefault="00EC7CB0" w:rsidP="00B8542E">
      <w:pPr>
        <w:pStyle w:val="Heading3"/>
      </w:pPr>
      <w:r>
        <w:t>The</w:t>
      </w:r>
      <w:r w:rsidRPr="0096388F">
        <w:t xml:space="preserve"> Commonwealth</w:t>
      </w:r>
    </w:p>
    <w:p w14:paraId="2395D2BA" w14:textId="77777777" w:rsidR="00EC7CB0" w:rsidRDefault="00EC7CB0" w:rsidP="00F415ED">
      <w:r>
        <w:t xml:space="preserve">The Commonwealth of Australia represented by </w:t>
      </w:r>
      <w:r w:rsidRPr="002F2D99">
        <w:rPr>
          <w:i/>
          <w:highlight w:val="yellow"/>
        </w:rPr>
        <w:t xml:space="preserve">[full </w:t>
      </w:r>
      <w:r w:rsidR="00B40736" w:rsidRPr="002F2D99">
        <w:rPr>
          <w:i/>
          <w:highlight w:val="yellow"/>
        </w:rPr>
        <w:t>entity</w:t>
      </w:r>
      <w:r w:rsidRPr="002F2D99">
        <w:rPr>
          <w:i/>
          <w:highlight w:val="yellow"/>
        </w:rPr>
        <w:t xml:space="preserve"> name]</w:t>
      </w:r>
      <w:r w:rsidRPr="002F2D99">
        <w:rPr>
          <w:i/>
        </w:rPr>
        <w:t xml:space="preserve"> </w:t>
      </w:r>
      <w:r>
        <w:br/>
      </w:r>
      <w:r w:rsidRPr="006F25B3">
        <w:rPr>
          <w:i/>
          <w:highlight w:val="yellow"/>
        </w:rPr>
        <w:t>[</w:t>
      </w:r>
      <w:r w:rsidRPr="00A777DA">
        <w:rPr>
          <w:i/>
          <w:highlight w:val="yellow"/>
        </w:rPr>
        <w:t>address</w:t>
      </w:r>
      <w:r w:rsidRPr="006F25B3">
        <w:rPr>
          <w:i/>
          <w:highlight w:val="yellow"/>
        </w:rPr>
        <w:t>]</w:t>
      </w:r>
      <w:r>
        <w:br/>
        <w:t xml:space="preserve">ABN </w:t>
      </w:r>
      <w:r w:rsidRPr="006F25B3">
        <w:rPr>
          <w:i/>
          <w:highlight w:val="yellow"/>
        </w:rPr>
        <w:t>[</w:t>
      </w:r>
      <w:r w:rsidRPr="00A777DA">
        <w:rPr>
          <w:i/>
          <w:highlight w:val="yellow"/>
        </w:rPr>
        <w:t xml:space="preserve">insert </w:t>
      </w:r>
      <w:r w:rsidR="00B40736" w:rsidRPr="00380C7C">
        <w:rPr>
          <w:i/>
          <w:highlight w:val="yellow"/>
        </w:rPr>
        <w:t>entity</w:t>
      </w:r>
      <w:r w:rsidRPr="00380C7C">
        <w:rPr>
          <w:i/>
          <w:highlight w:val="yellow"/>
        </w:rPr>
        <w:t xml:space="preserve"> ABN</w:t>
      </w:r>
      <w:r w:rsidRPr="006F25B3">
        <w:rPr>
          <w:i/>
          <w:highlight w:val="yellow"/>
        </w:rPr>
        <w:t>]</w:t>
      </w:r>
    </w:p>
    <w:p w14:paraId="45C1F134" w14:textId="77777777" w:rsidR="00EC7CB0" w:rsidRDefault="00EC7CB0" w:rsidP="00630F42">
      <w:pPr>
        <w:pStyle w:val="Heading2"/>
      </w:pPr>
      <w:bookmarkStart w:id="3" w:name="_Toc531086449"/>
      <w:r>
        <w:t>Background</w:t>
      </w:r>
      <w:bookmarkEnd w:id="3"/>
    </w:p>
    <w:p w14:paraId="3C4F243E" w14:textId="77777777" w:rsidR="00EC7CB0" w:rsidRDefault="00EC7CB0" w:rsidP="00F620CE">
      <w:r>
        <w:t>The Commonwealth has agreed to enter this Agreement under which the Commonwealth will provide the Grantee with one or more Grants for the purpose of assisting the Grantee to undertake the associated Activity.</w:t>
      </w:r>
    </w:p>
    <w:p w14:paraId="432E3BE2" w14:textId="77777777" w:rsidR="00EC7CB0" w:rsidRDefault="00EC7CB0" w:rsidP="00F620CE">
      <w:r>
        <w:t>The Grantee agrees to use each Grant and undertake each Activity in accordance with this Agreement and the relevant Grant Details.</w:t>
      </w:r>
    </w:p>
    <w:p w14:paraId="5FBC3361" w14:textId="77777777" w:rsidR="00EC7CB0" w:rsidRDefault="00EC7CB0" w:rsidP="00630F42">
      <w:pPr>
        <w:pStyle w:val="Heading2"/>
      </w:pPr>
      <w:bookmarkStart w:id="4" w:name="_Toc531086450"/>
      <w:r>
        <w:t>Scope of this Agreement</w:t>
      </w:r>
      <w:bookmarkEnd w:id="4"/>
    </w:p>
    <w:p w14:paraId="520BE7C1" w14:textId="77777777" w:rsidR="00EC7CB0" w:rsidRDefault="00EC7CB0" w:rsidP="00F97D58">
      <w:pPr>
        <w:spacing w:after="120" w:line="240" w:lineRule="auto"/>
      </w:pPr>
      <w:r>
        <w:t>This Agreement comprises:</w:t>
      </w:r>
    </w:p>
    <w:p w14:paraId="2DC6B6F3" w14:textId="0BD941FE" w:rsidR="00EC7CB0" w:rsidRDefault="00EC7CB0" w:rsidP="00DA5783">
      <w:pPr>
        <w:spacing w:after="120" w:line="240" w:lineRule="auto"/>
        <w:ind w:left="550"/>
      </w:pPr>
      <w:r>
        <w:t>(a)</w:t>
      </w:r>
      <w:r w:rsidR="00D764AB">
        <w:t xml:space="preserve"> </w:t>
      </w:r>
      <w:r>
        <w:t>this document;</w:t>
      </w:r>
    </w:p>
    <w:p w14:paraId="3B6547F8" w14:textId="28C57163" w:rsidR="00EC7CB0" w:rsidRDefault="00EC7CB0" w:rsidP="00DA5783">
      <w:pPr>
        <w:spacing w:after="120" w:line="240" w:lineRule="auto"/>
        <w:ind w:left="550"/>
      </w:pPr>
      <w:r>
        <w:lastRenderedPageBreak/>
        <w:t>(b)</w:t>
      </w:r>
      <w:r w:rsidR="00D764AB">
        <w:t xml:space="preserve"> </w:t>
      </w:r>
      <w:r>
        <w:t xml:space="preserve">the Supplementary Terms </w:t>
      </w:r>
      <w:r w:rsidR="003164EB">
        <w:t xml:space="preserve">from the Clause Bank </w:t>
      </w:r>
      <w:r>
        <w:t>(if any);</w:t>
      </w:r>
    </w:p>
    <w:p w14:paraId="3786B7B5" w14:textId="399B9AB6" w:rsidR="00EC7CB0" w:rsidRDefault="00EC7CB0" w:rsidP="00DA5783">
      <w:pPr>
        <w:spacing w:after="120" w:line="240" w:lineRule="auto"/>
        <w:ind w:left="550"/>
      </w:pPr>
      <w:r>
        <w:t>(c)</w:t>
      </w:r>
      <w:r w:rsidR="00D764AB">
        <w:t xml:space="preserve"> </w:t>
      </w:r>
      <w:r>
        <w:t xml:space="preserve">the </w:t>
      </w:r>
      <w:r w:rsidR="003164EB">
        <w:t>Standard</w:t>
      </w:r>
      <w:r>
        <w:t xml:space="preserve"> Grant Conditions (Schedule 1);</w:t>
      </w:r>
    </w:p>
    <w:p w14:paraId="46426096" w14:textId="218B175A" w:rsidR="00EC7CB0" w:rsidRDefault="00EC7CB0" w:rsidP="00DA5783">
      <w:pPr>
        <w:spacing w:after="120" w:line="240" w:lineRule="auto"/>
        <w:ind w:left="550"/>
      </w:pPr>
      <w:r>
        <w:t>(d)</w:t>
      </w:r>
      <w:r w:rsidR="00D764AB">
        <w:t xml:space="preserve"> </w:t>
      </w:r>
      <w:r>
        <w:t xml:space="preserve">the Grant Details; </w:t>
      </w:r>
    </w:p>
    <w:p w14:paraId="7B803F6B" w14:textId="700BAC5D" w:rsidR="00EC7CB0" w:rsidRDefault="00EC7CB0" w:rsidP="00DA5783">
      <w:pPr>
        <w:spacing w:line="240" w:lineRule="auto"/>
        <w:ind w:left="550"/>
      </w:pPr>
      <w:r>
        <w:t>(e)</w:t>
      </w:r>
      <w:r w:rsidR="00D764AB">
        <w:t xml:space="preserve"> </w:t>
      </w:r>
      <w:r>
        <w:t>any other document referenced or incorporated in the Grant Details.</w:t>
      </w:r>
    </w:p>
    <w:p w14:paraId="020DDF6A" w14:textId="77777777" w:rsidR="00EC7CB0" w:rsidRDefault="00EC7CB0" w:rsidP="007C0F25">
      <w:r>
        <w:t>Each set of Grant Details, including Supplementary Terms (if any), only applies to the particular Grant and Activity covered by that set of Grant Details</w:t>
      </w:r>
      <w:r w:rsidR="004224DA">
        <w:t xml:space="preserve"> </w:t>
      </w:r>
      <w:r w:rsidR="004224DA" w:rsidRPr="004224DA">
        <w:t>and a reference to the ‘Agreement’ in the Grant Details or the Supplementary Terms is a reference to the Agreement in relation to that particular Grant and Activity</w:t>
      </w:r>
      <w:r>
        <w:t xml:space="preserve">. If there is any ambiguity or inconsistency between the documents comprising </w:t>
      </w:r>
      <w:r w:rsidR="004F046E">
        <w:t>this</w:t>
      </w:r>
      <w:r>
        <w:t xml:space="preserve"> Agreement in relation to a Grant, the document appearing higher in the list will have precedence to the extent of the ambiguity or inconsistency. </w:t>
      </w:r>
    </w:p>
    <w:p w14:paraId="69409C94" w14:textId="77777777" w:rsidR="00EC7CB0" w:rsidRDefault="004F046E" w:rsidP="00DB7B47">
      <w:r>
        <w:t>This</w:t>
      </w:r>
      <w:r w:rsidR="00EC7CB0">
        <w:t xml:space="preserve"> Agreement represents the Parties' entire agreement in relation to each Grant provided under it and the relevant Activity and supersedes all prior representations, communications, agreements, statements and understandings, whether oral or in writing.</w:t>
      </w:r>
    </w:p>
    <w:p w14:paraId="6EC3C703" w14:textId="77777777" w:rsidR="00EC7CB0" w:rsidRDefault="00EC7CB0" w:rsidP="00DB7B47">
      <w:r>
        <w:t xml:space="preserve">Certain information contained in or provided under this Agreement may be used for public reporting purposes. </w:t>
      </w:r>
    </w:p>
    <w:p w14:paraId="67B6A87C" w14:textId="14DBD6A2" w:rsidR="00EC7CB0" w:rsidRPr="00630F42" w:rsidRDefault="1C492D66" w:rsidP="00630F42">
      <w:pPr>
        <w:pStyle w:val="Heading1"/>
      </w:pPr>
      <w:r>
        <w:t>t</w:t>
      </w:r>
      <w:r w:rsidR="00EC7CB0">
        <w:br w:type="page"/>
      </w:r>
      <w:bookmarkStart w:id="5" w:name="_Toc531086451"/>
      <w:r w:rsidR="00EC7CB0">
        <w:lastRenderedPageBreak/>
        <w:t xml:space="preserve">Grant Details </w:t>
      </w:r>
      <w:r w:rsidR="00EC7CB0" w:rsidRPr="5B4AB596">
        <w:rPr>
          <w:i/>
          <w:iCs/>
          <w:highlight w:val="yellow"/>
        </w:rPr>
        <w:t>[insert reference number/name</w:t>
      </w:r>
      <w:r w:rsidR="00B85075" w:rsidRPr="5B4AB596">
        <w:rPr>
          <w:i/>
          <w:iCs/>
          <w:highlight w:val="yellow"/>
        </w:rPr>
        <w:t>/project</w:t>
      </w:r>
      <w:r w:rsidR="00EC7CB0" w:rsidRPr="5B4AB596">
        <w:rPr>
          <w:i/>
          <w:iCs/>
          <w:highlight w:val="yellow"/>
        </w:rPr>
        <w:t>]</w:t>
      </w:r>
      <w:bookmarkEnd w:id="5"/>
    </w:p>
    <w:p w14:paraId="656A9A8D" w14:textId="7C8511D1" w:rsidR="00EC7CB0" w:rsidRPr="00797F36" w:rsidRDefault="00EC7CB0" w:rsidP="002F6CAD">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[When completed, the Grant Details should contain all the information necessary for the completion of the Activity for which the Grant was provided</w:t>
      </w:r>
      <w:r w:rsidR="009168BE">
        <w:rPr>
          <w:color w:val="000000" w:themeColor="text1"/>
          <w:highlight w:val="lightGray"/>
        </w:rPr>
        <w:t xml:space="preserve"> and the provision of</w:t>
      </w:r>
      <w:r w:rsidRPr="00797F36">
        <w:rPr>
          <w:color w:val="000000" w:themeColor="text1"/>
          <w:highlight w:val="lightGray"/>
        </w:rPr>
        <w:t xml:space="preserve"> any reports necessary for evaluation of the Grant.]   </w:t>
      </w:r>
    </w:p>
    <w:p w14:paraId="45B7F694" w14:textId="77777777" w:rsidR="00EC7CB0" w:rsidRDefault="00EC7CB0" w:rsidP="00630F42">
      <w:pPr>
        <w:pStyle w:val="Heading2"/>
      </w:pPr>
      <w:bookmarkStart w:id="6" w:name="_Toc531086452"/>
      <w:r>
        <w:t xml:space="preserve">A. </w:t>
      </w:r>
      <w:r w:rsidRPr="00900D04">
        <w:t xml:space="preserve">Purpose of the </w:t>
      </w:r>
      <w:r>
        <w:t>G</w:t>
      </w:r>
      <w:r w:rsidRPr="00900D04">
        <w:t>rant</w:t>
      </w:r>
      <w:bookmarkEnd w:id="6"/>
    </w:p>
    <w:p w14:paraId="3D7B600F" w14:textId="3E733157" w:rsidR="00EC7CB0" w:rsidRPr="00797F36" w:rsidRDefault="00EC7CB0" w:rsidP="002F6CAD">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w:t>
      </w:r>
      <w:r w:rsidR="003C17AB">
        <w:rPr>
          <w:color w:val="000000" w:themeColor="text1"/>
          <w:highlight w:val="lightGray"/>
        </w:rPr>
        <w:t>You</w:t>
      </w:r>
      <w:r w:rsidRPr="00797F36">
        <w:rPr>
          <w:color w:val="000000" w:themeColor="text1"/>
          <w:highlight w:val="lightGray"/>
        </w:rPr>
        <w:t xml:space="preserve"> should clearly set out the outcomes </w:t>
      </w:r>
      <w:r w:rsidR="006674A8">
        <w:rPr>
          <w:color w:val="000000" w:themeColor="text1"/>
          <w:highlight w:val="lightGray"/>
        </w:rPr>
        <w:t>and the</w:t>
      </w:r>
      <w:r w:rsidRPr="00797F36">
        <w:rPr>
          <w:color w:val="000000" w:themeColor="text1"/>
          <w:highlight w:val="lightGray"/>
        </w:rPr>
        <w:t xml:space="preserve"> operational objectives of the Grant. This should be a brief summary of the aims/objectives of the Grant</w:t>
      </w:r>
      <w:r w:rsidR="00630469">
        <w:rPr>
          <w:color w:val="000000" w:themeColor="text1"/>
          <w:highlight w:val="lightGray"/>
        </w:rPr>
        <w:t xml:space="preserve"> and</w:t>
      </w:r>
      <w:r w:rsidRPr="00797F36">
        <w:rPr>
          <w:color w:val="000000" w:themeColor="text1"/>
          <w:highlight w:val="lightGray"/>
        </w:rPr>
        <w:t xml:space="preserve"> not the specific details of the Activity </w:t>
      </w:r>
      <w:r w:rsidR="003339FB">
        <w:rPr>
          <w:color w:val="000000" w:themeColor="text1"/>
          <w:highlight w:val="lightGray"/>
        </w:rPr>
        <w:t>(</w:t>
      </w:r>
      <w:r w:rsidRPr="00797F36">
        <w:rPr>
          <w:color w:val="000000" w:themeColor="text1"/>
          <w:highlight w:val="lightGray"/>
        </w:rPr>
        <w:t xml:space="preserve">which </w:t>
      </w:r>
      <w:r w:rsidR="00630469">
        <w:rPr>
          <w:color w:val="000000" w:themeColor="text1"/>
          <w:highlight w:val="lightGray"/>
        </w:rPr>
        <w:t xml:space="preserve">should </w:t>
      </w:r>
      <w:r w:rsidRPr="00797F36">
        <w:rPr>
          <w:color w:val="000000" w:themeColor="text1"/>
          <w:highlight w:val="lightGray"/>
        </w:rPr>
        <w:t>appear at Item B</w:t>
      </w:r>
      <w:r w:rsidR="003339FB">
        <w:rPr>
          <w:color w:val="000000" w:themeColor="text1"/>
          <w:highlight w:val="lightGray"/>
        </w:rPr>
        <w:t>)</w:t>
      </w:r>
      <w:r w:rsidRPr="00797F36">
        <w:rPr>
          <w:color w:val="000000" w:themeColor="text1"/>
          <w:highlight w:val="lightGray"/>
        </w:rPr>
        <w:t xml:space="preserve">. The purpose of the Grant should be consistent with any guidelines issued by the </w:t>
      </w:r>
      <w:r w:rsidR="00B40736">
        <w:rPr>
          <w:color w:val="000000" w:themeColor="text1"/>
          <w:highlight w:val="lightGray"/>
        </w:rPr>
        <w:t>Entity</w:t>
      </w:r>
      <w:r w:rsidRPr="00797F36">
        <w:rPr>
          <w:color w:val="000000" w:themeColor="text1"/>
          <w:highlight w:val="lightGray"/>
        </w:rPr>
        <w:t xml:space="preserve"> relating to the </w:t>
      </w:r>
      <w:r w:rsidR="003C17AB">
        <w:rPr>
          <w:color w:val="000000" w:themeColor="text1"/>
          <w:highlight w:val="lightGray"/>
        </w:rPr>
        <w:t xml:space="preserve">grant </w:t>
      </w:r>
      <w:r w:rsidR="003E0BB0">
        <w:rPr>
          <w:color w:val="000000" w:themeColor="text1"/>
          <w:highlight w:val="lightGray"/>
        </w:rPr>
        <w:t xml:space="preserve">opportunity or </w:t>
      </w:r>
      <w:r w:rsidR="003C17AB">
        <w:rPr>
          <w:color w:val="000000" w:themeColor="text1"/>
          <w:highlight w:val="lightGray"/>
        </w:rPr>
        <w:t>program</w:t>
      </w:r>
      <w:r w:rsidR="00557D4A">
        <w:rPr>
          <w:color w:val="000000" w:themeColor="text1"/>
          <w:highlight w:val="lightGray"/>
        </w:rPr>
        <w:t xml:space="preserve">. Details of any </w:t>
      </w:r>
      <w:r w:rsidR="000166F8">
        <w:rPr>
          <w:color w:val="000000" w:themeColor="text1"/>
          <w:highlight w:val="lightGray"/>
        </w:rPr>
        <w:t xml:space="preserve">grant opportunity or </w:t>
      </w:r>
      <w:r w:rsidR="00557D4A">
        <w:rPr>
          <w:color w:val="000000" w:themeColor="text1"/>
          <w:highlight w:val="lightGray"/>
        </w:rPr>
        <w:t>p</w:t>
      </w:r>
      <w:r w:rsidRPr="00797F36">
        <w:rPr>
          <w:color w:val="000000" w:themeColor="text1"/>
          <w:highlight w:val="lightGray"/>
        </w:rPr>
        <w:t>rogram the Grant belongs to should also be included where relevant. If this Grant is being provided under an existing Agreement with the Grantee, details of that Agreement should be included here – as noted above, in this situation you should delete the Grant Agreement section</w:t>
      </w:r>
      <w:r w:rsidR="00310524">
        <w:rPr>
          <w:color w:val="000000" w:themeColor="text1"/>
          <w:highlight w:val="lightGray"/>
        </w:rPr>
        <w:t xml:space="preserve"> on the previous pages</w:t>
      </w:r>
      <w:r w:rsidRPr="00797F36">
        <w:rPr>
          <w:color w:val="000000" w:themeColor="text1"/>
          <w:highlight w:val="lightGray"/>
        </w:rPr>
        <w:t>.]</w:t>
      </w:r>
    </w:p>
    <w:p w14:paraId="4121068D" w14:textId="77777777" w:rsidR="00EC7CB0" w:rsidRDefault="00EC7CB0" w:rsidP="00900D04">
      <w:pPr>
        <w:rPr>
          <w:u w:val="dotted"/>
        </w:rPr>
      </w:pPr>
      <w:r>
        <w:t xml:space="preserve">The purpose of the Grant is to </w:t>
      </w:r>
      <w:r w:rsidRPr="006F25B3">
        <w:rPr>
          <w:i/>
          <w:highlight w:val="yellow"/>
        </w:rPr>
        <w:t>[</w:t>
      </w:r>
      <w:r w:rsidRPr="00380C7C">
        <w:rPr>
          <w:i/>
          <w:highlight w:val="yellow"/>
        </w:rPr>
        <w:t>insert details of activity aims or objectives</w:t>
      </w:r>
      <w:r w:rsidRPr="006F25B3">
        <w:rPr>
          <w:i/>
          <w:highlight w:val="yellow"/>
          <w:u w:val="dotted"/>
        </w:rPr>
        <w:t>]</w:t>
      </w:r>
      <w:r w:rsidRPr="00EB04ED">
        <w:t>.</w:t>
      </w:r>
    </w:p>
    <w:p w14:paraId="2B0526AA" w14:textId="77777777" w:rsidR="00EC7CB0" w:rsidRPr="000234ED" w:rsidRDefault="00EC7CB0" w:rsidP="00900D04">
      <w:r w:rsidRPr="000234ED">
        <w:rPr>
          <w:highlight w:val="yellow"/>
        </w:rPr>
        <w:t>This Grant is being provided under</w:t>
      </w:r>
      <w:r w:rsidR="00D37253">
        <w:rPr>
          <w:highlight w:val="yellow"/>
        </w:rPr>
        <w:t>,</w:t>
      </w:r>
      <w:r w:rsidRPr="000234ED">
        <w:rPr>
          <w:highlight w:val="yellow"/>
        </w:rPr>
        <w:t xml:space="preserve"> and these Grant Details form part of</w:t>
      </w:r>
      <w:r w:rsidR="00D37253">
        <w:rPr>
          <w:highlight w:val="yellow"/>
        </w:rPr>
        <w:t>,</w:t>
      </w:r>
      <w:r w:rsidRPr="000234ED">
        <w:rPr>
          <w:highlight w:val="yellow"/>
        </w:rPr>
        <w:t xml:space="preserve"> </w:t>
      </w:r>
      <w:r w:rsidR="00D30586">
        <w:rPr>
          <w:highlight w:val="yellow"/>
        </w:rPr>
        <w:t>the</w:t>
      </w:r>
      <w:r w:rsidRPr="000234ED">
        <w:rPr>
          <w:highlight w:val="yellow"/>
        </w:rPr>
        <w:t xml:space="preserve"> Agreement between the Commonwealth and the Grantee dated </w:t>
      </w:r>
      <w:r w:rsidRPr="006F25B3">
        <w:rPr>
          <w:i/>
          <w:highlight w:val="yellow"/>
        </w:rPr>
        <w:t>[</w:t>
      </w:r>
      <w:r w:rsidRPr="00380C7C">
        <w:rPr>
          <w:i/>
          <w:highlight w:val="yellow"/>
        </w:rPr>
        <w:t>insert date</w:t>
      </w:r>
      <w:r w:rsidRPr="006F25B3">
        <w:rPr>
          <w:i/>
          <w:highlight w:val="yellow"/>
        </w:rPr>
        <w:t>]</w:t>
      </w:r>
      <w:r w:rsidRPr="000234ED">
        <w:rPr>
          <w:highlight w:val="yellow"/>
        </w:rPr>
        <w:t xml:space="preserve"> </w:t>
      </w:r>
      <w:r w:rsidRPr="006F25B3">
        <w:rPr>
          <w:i/>
          <w:highlight w:val="yellow"/>
        </w:rPr>
        <w:t>[</w:t>
      </w:r>
      <w:r w:rsidRPr="00380C7C">
        <w:rPr>
          <w:i/>
          <w:highlight w:val="yellow"/>
        </w:rPr>
        <w:t>insert reference</w:t>
      </w:r>
      <w:r w:rsidRPr="000234ED">
        <w:rPr>
          <w:i/>
          <w:highlight w:val="yellow"/>
        </w:rPr>
        <w:t xml:space="preserve"> number/</w:t>
      </w:r>
      <w:r w:rsidRPr="006F25B3">
        <w:rPr>
          <w:highlight w:val="yellow"/>
        </w:rPr>
        <w:t>name</w:t>
      </w:r>
      <w:r w:rsidRPr="00380C7C">
        <w:rPr>
          <w:highlight w:val="yellow"/>
        </w:rPr>
        <w:t>]</w:t>
      </w:r>
      <w:r>
        <w:t>.</w:t>
      </w:r>
    </w:p>
    <w:p w14:paraId="7FA9209F" w14:textId="6DB63882" w:rsidR="00EC7CB0" w:rsidRPr="00B675E1" w:rsidRDefault="00EC7CB0" w:rsidP="00900D04">
      <w:r w:rsidRPr="0077485E">
        <w:rPr>
          <w:highlight w:val="yellow"/>
        </w:rPr>
        <w:t xml:space="preserve">The Grant is being provided as part of the </w:t>
      </w:r>
      <w:r w:rsidRPr="006F25B3">
        <w:rPr>
          <w:i/>
          <w:highlight w:val="yellow"/>
        </w:rPr>
        <w:t>[</w:t>
      </w:r>
      <w:r w:rsidRPr="0077485E">
        <w:rPr>
          <w:i/>
          <w:highlight w:val="yellow"/>
        </w:rPr>
        <w:t>insert details</w:t>
      </w:r>
      <w:r w:rsidR="000166F8">
        <w:rPr>
          <w:i/>
          <w:highlight w:val="yellow"/>
        </w:rPr>
        <w:t xml:space="preserve"> of the grant opportunity or progra</w:t>
      </w:r>
      <w:r w:rsidR="000166F8" w:rsidRPr="00380C7C">
        <w:rPr>
          <w:i/>
          <w:highlight w:val="yellow"/>
        </w:rPr>
        <w:t>m</w:t>
      </w:r>
      <w:r w:rsidR="00D37253" w:rsidRPr="006F25B3">
        <w:rPr>
          <w:i/>
          <w:highlight w:val="yellow"/>
        </w:rPr>
        <w:t>]</w:t>
      </w:r>
      <w:r w:rsidRPr="0077485E">
        <w:rPr>
          <w:highlight w:val="yellow"/>
        </w:rPr>
        <w:t>.</w:t>
      </w:r>
    </w:p>
    <w:p w14:paraId="16555DF0" w14:textId="02A2B397" w:rsidR="00EC7CB0" w:rsidRPr="00900D04" w:rsidRDefault="00EC7CB0" w:rsidP="00630F42">
      <w:pPr>
        <w:pStyle w:val="Heading2"/>
      </w:pPr>
      <w:bookmarkStart w:id="7" w:name="_Toc531086453"/>
      <w:r>
        <w:t>B. Activity</w:t>
      </w:r>
      <w:bookmarkEnd w:id="7"/>
    </w:p>
    <w:p w14:paraId="6401827F" w14:textId="77777777" w:rsidR="00EC7CB0" w:rsidRPr="00797F36" w:rsidRDefault="00EC7CB0" w:rsidP="002F6CAD">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w:t>
      </w:r>
      <w:r w:rsidR="004D0233">
        <w:rPr>
          <w:color w:val="000000" w:themeColor="text1"/>
          <w:highlight w:val="lightGray"/>
        </w:rPr>
        <w:t>You</w:t>
      </w:r>
      <w:r w:rsidRPr="00797F36">
        <w:rPr>
          <w:color w:val="000000" w:themeColor="text1"/>
          <w:highlight w:val="lightGray"/>
        </w:rPr>
        <w:t xml:space="preserve"> should include a detailed description of the Activity linked to relevant key performance indicators. If appropriate, this can be structured using 'milestones' or 'stages' - particularly if the Grant is to be paid in instalments or where the Grantee will be re</w:t>
      </w:r>
      <w:r w:rsidR="004D0233">
        <w:rPr>
          <w:color w:val="000000" w:themeColor="text1"/>
          <w:highlight w:val="lightGray"/>
        </w:rPr>
        <w:t xml:space="preserve">quired to provide any reporting </w:t>
      </w:r>
      <w:r w:rsidRPr="00797F36">
        <w:rPr>
          <w:color w:val="000000" w:themeColor="text1"/>
          <w:highlight w:val="lightGray"/>
        </w:rPr>
        <w:t xml:space="preserve">of the Activity (whether performance or financial). The details of any reports required as part of the Activity should be included at Item E below. If appropriate, you should include details of anything that is </w:t>
      </w:r>
      <w:r w:rsidRPr="00797F36">
        <w:rPr>
          <w:color w:val="000000" w:themeColor="text1"/>
          <w:highlight w:val="lightGray"/>
          <w:u w:val="single"/>
        </w:rPr>
        <w:t>not</w:t>
      </w:r>
      <w:r w:rsidRPr="00797F36">
        <w:rPr>
          <w:color w:val="000000" w:themeColor="text1"/>
          <w:highlight w:val="lightGray"/>
        </w:rPr>
        <w:t xml:space="preserve"> part of the Activity and therefore not able to be covered by the expenditure of</w:t>
      </w:r>
      <w:r w:rsidR="00BD4909">
        <w:rPr>
          <w:color w:val="000000" w:themeColor="text1"/>
          <w:highlight w:val="lightGray"/>
        </w:rPr>
        <w:t xml:space="preserve"> the </w:t>
      </w:r>
      <w:r w:rsidRPr="00797F36">
        <w:rPr>
          <w:color w:val="000000" w:themeColor="text1"/>
          <w:highlight w:val="lightGray"/>
        </w:rPr>
        <w:t xml:space="preserve">Grant.] </w:t>
      </w:r>
    </w:p>
    <w:p w14:paraId="28F838D3" w14:textId="77777777" w:rsidR="00EC7CB0" w:rsidRPr="006F25B3" w:rsidRDefault="00EC7CB0" w:rsidP="00704C34">
      <w:pPr>
        <w:rPr>
          <w:i/>
        </w:rPr>
      </w:pPr>
      <w:r w:rsidRPr="006F25B3">
        <w:rPr>
          <w:i/>
          <w:highlight w:val="yellow"/>
        </w:rPr>
        <w:t>[</w:t>
      </w:r>
      <w:r w:rsidRPr="00863AE6">
        <w:rPr>
          <w:i/>
          <w:highlight w:val="yellow"/>
        </w:rPr>
        <w:t>insert details</w:t>
      </w:r>
      <w:r w:rsidRPr="006F25B3">
        <w:rPr>
          <w:i/>
          <w:highlight w:val="yellow"/>
        </w:rPr>
        <w:t>]</w:t>
      </w:r>
    </w:p>
    <w:p w14:paraId="55A8C5B3" w14:textId="0DB78350" w:rsidR="00EC7CB0" w:rsidRPr="00900D04" w:rsidRDefault="00EC7CB0" w:rsidP="00630F42">
      <w:pPr>
        <w:pStyle w:val="Heading2"/>
      </w:pPr>
      <w:bookmarkStart w:id="8" w:name="_Toc531086454"/>
      <w:r>
        <w:t>C. Duration</w:t>
      </w:r>
      <w:r w:rsidRPr="00900D04">
        <w:t xml:space="preserve"> of</w:t>
      </w:r>
      <w:r>
        <w:t xml:space="preserve"> the </w:t>
      </w:r>
      <w:r w:rsidR="00F55C49">
        <w:t>Grant</w:t>
      </w:r>
      <w:bookmarkEnd w:id="8"/>
    </w:p>
    <w:p w14:paraId="46B55611" w14:textId="0E18A66E" w:rsidR="00EC7CB0" w:rsidRPr="00797F36" w:rsidRDefault="000909D6" w:rsidP="002F6CAD">
      <w:pPr>
        <w:pBdr>
          <w:top w:val="single" w:sz="4" w:space="1" w:color="auto"/>
          <w:left w:val="single" w:sz="4" w:space="4" w:color="auto"/>
          <w:bottom w:val="single" w:sz="4" w:space="1" w:color="auto"/>
          <w:right w:val="single" w:sz="4" w:space="4" w:color="auto"/>
        </w:pBdr>
        <w:rPr>
          <w:color w:val="000000" w:themeColor="text1"/>
          <w:highlight w:val="lightGray"/>
        </w:rPr>
      </w:pPr>
      <w:r>
        <w:rPr>
          <w:color w:val="000000" w:themeColor="text1"/>
          <w:highlight w:val="lightGray"/>
        </w:rPr>
        <w:t>[</w:t>
      </w:r>
      <w:r w:rsidR="006D402F">
        <w:rPr>
          <w:color w:val="000000" w:themeColor="text1"/>
          <w:highlight w:val="lightGray"/>
        </w:rPr>
        <w:t xml:space="preserve">You </w:t>
      </w:r>
      <w:r w:rsidR="00EC7CB0" w:rsidRPr="00797F36">
        <w:rPr>
          <w:color w:val="000000" w:themeColor="text1"/>
          <w:highlight w:val="lightGray"/>
        </w:rPr>
        <w:t xml:space="preserve">should specify the anticipated Activity start date and </w:t>
      </w:r>
      <w:r w:rsidR="009168BE">
        <w:rPr>
          <w:color w:val="000000" w:themeColor="text1"/>
          <w:highlight w:val="lightGray"/>
        </w:rPr>
        <w:t xml:space="preserve">Activity </w:t>
      </w:r>
      <w:r w:rsidR="00EC7CB0" w:rsidRPr="00797F36">
        <w:rPr>
          <w:color w:val="000000" w:themeColor="text1"/>
          <w:highlight w:val="lightGray"/>
        </w:rPr>
        <w:t xml:space="preserve">Completion Date. Make sure </w:t>
      </w:r>
      <w:r w:rsidR="0062090B">
        <w:rPr>
          <w:color w:val="000000" w:themeColor="text1"/>
          <w:highlight w:val="lightGray"/>
        </w:rPr>
        <w:t xml:space="preserve">you leave enough time between </w:t>
      </w:r>
      <w:r w:rsidR="00EC7CB0" w:rsidRPr="00797F36">
        <w:rPr>
          <w:color w:val="000000" w:themeColor="text1"/>
          <w:highlight w:val="lightGray"/>
        </w:rPr>
        <w:t xml:space="preserve">the </w:t>
      </w:r>
      <w:r w:rsidR="0062090B">
        <w:rPr>
          <w:color w:val="000000" w:themeColor="text1"/>
          <w:highlight w:val="lightGray"/>
        </w:rPr>
        <w:t xml:space="preserve">Activity </w:t>
      </w:r>
      <w:r w:rsidR="00EC7CB0" w:rsidRPr="00797F36">
        <w:rPr>
          <w:color w:val="000000" w:themeColor="text1"/>
          <w:highlight w:val="lightGray"/>
        </w:rPr>
        <w:t xml:space="preserve">Completion Date </w:t>
      </w:r>
      <w:r w:rsidR="0062090B">
        <w:rPr>
          <w:color w:val="000000" w:themeColor="text1"/>
          <w:highlight w:val="lightGray"/>
        </w:rPr>
        <w:t xml:space="preserve">and the Agreement </w:t>
      </w:r>
      <w:r w:rsidR="009168BE">
        <w:rPr>
          <w:color w:val="000000" w:themeColor="text1"/>
          <w:highlight w:val="lightGray"/>
        </w:rPr>
        <w:t>E</w:t>
      </w:r>
      <w:r w:rsidR="0062090B">
        <w:rPr>
          <w:color w:val="000000" w:themeColor="text1"/>
          <w:highlight w:val="lightGray"/>
        </w:rPr>
        <w:t xml:space="preserve">nd </w:t>
      </w:r>
      <w:r w:rsidR="009168BE">
        <w:rPr>
          <w:color w:val="000000" w:themeColor="text1"/>
          <w:highlight w:val="lightGray"/>
        </w:rPr>
        <w:t>D</w:t>
      </w:r>
      <w:r w:rsidR="0062090B">
        <w:rPr>
          <w:color w:val="000000" w:themeColor="text1"/>
          <w:highlight w:val="lightGray"/>
        </w:rPr>
        <w:t xml:space="preserve">ate to allow for </w:t>
      </w:r>
      <w:r w:rsidR="00EC7CB0" w:rsidRPr="00797F36">
        <w:rPr>
          <w:color w:val="000000" w:themeColor="text1"/>
          <w:highlight w:val="lightGray"/>
        </w:rPr>
        <w:t>the submission and acceptance of any reporting required under Items B and E.]</w:t>
      </w:r>
    </w:p>
    <w:p w14:paraId="1FF79F57" w14:textId="7D8C167F" w:rsidR="00E62169" w:rsidRDefault="00EC7CB0" w:rsidP="00310524">
      <w:pPr>
        <w:rPr>
          <w:color w:val="000000"/>
        </w:rPr>
      </w:pPr>
      <w:r w:rsidRPr="00204ACE">
        <w:rPr>
          <w:color w:val="000000"/>
        </w:rPr>
        <w:t xml:space="preserve">The Activity starts on </w:t>
      </w:r>
      <w:r w:rsidRPr="00204ACE">
        <w:rPr>
          <w:color w:val="000000"/>
          <w:highlight w:val="yellow"/>
        </w:rPr>
        <w:t>[</w:t>
      </w:r>
      <w:r w:rsidRPr="006F2520">
        <w:rPr>
          <w:i/>
          <w:color w:val="000000"/>
          <w:highlight w:val="yellow"/>
        </w:rPr>
        <w:t>insert date/event</w:t>
      </w:r>
      <w:r w:rsidRPr="00204ACE">
        <w:rPr>
          <w:color w:val="000000"/>
          <w:highlight w:val="yellow"/>
        </w:rPr>
        <w:t>]</w:t>
      </w:r>
      <w:r w:rsidR="006674A8">
        <w:rPr>
          <w:color w:val="000000"/>
        </w:rPr>
        <w:t>.</w:t>
      </w:r>
      <w:r w:rsidR="00E62169">
        <w:rPr>
          <w:color w:val="000000"/>
        </w:rPr>
        <w:t xml:space="preserve"> </w:t>
      </w:r>
    </w:p>
    <w:p w14:paraId="043248B7" w14:textId="62B5818E" w:rsidR="005E7A02" w:rsidRDefault="006674A8" w:rsidP="00E62169">
      <w:pPr>
        <w:rPr>
          <w:color w:val="000000"/>
        </w:rPr>
      </w:pPr>
      <w:r>
        <w:rPr>
          <w:color w:val="000000"/>
        </w:rPr>
        <w:t xml:space="preserve">The Activity (other than the provision of </w:t>
      </w:r>
      <w:r w:rsidR="00310524">
        <w:rPr>
          <w:color w:val="000000"/>
        </w:rPr>
        <w:t>any</w:t>
      </w:r>
      <w:r w:rsidR="00E62169">
        <w:rPr>
          <w:color w:val="000000"/>
        </w:rPr>
        <w:t xml:space="preserve"> final </w:t>
      </w:r>
      <w:r>
        <w:rPr>
          <w:color w:val="000000"/>
        </w:rPr>
        <w:t xml:space="preserve">reports) </w:t>
      </w:r>
      <w:r w:rsidR="00EC7CB0" w:rsidRPr="00204ACE">
        <w:rPr>
          <w:color w:val="000000"/>
        </w:rPr>
        <w:t xml:space="preserve">ends on </w:t>
      </w:r>
      <w:r w:rsidR="00EC7CB0" w:rsidRPr="00204ACE">
        <w:rPr>
          <w:color w:val="000000"/>
          <w:highlight w:val="yellow"/>
        </w:rPr>
        <w:t>[</w:t>
      </w:r>
      <w:r w:rsidR="00EC7CB0" w:rsidRPr="006F2520">
        <w:rPr>
          <w:i/>
          <w:color w:val="000000"/>
          <w:highlight w:val="yellow"/>
        </w:rPr>
        <w:t>insert date/event</w:t>
      </w:r>
      <w:r w:rsidR="00EC7CB0" w:rsidRPr="00204ACE">
        <w:rPr>
          <w:color w:val="000000"/>
          <w:highlight w:val="yellow"/>
        </w:rPr>
        <w:t>]</w:t>
      </w:r>
      <w:r>
        <w:rPr>
          <w:color w:val="000000"/>
        </w:rPr>
        <w:t xml:space="preserve"> </w:t>
      </w:r>
      <w:r w:rsidR="00E62169">
        <w:rPr>
          <w:color w:val="000000"/>
        </w:rPr>
        <w:t>which is</w:t>
      </w:r>
      <w:r w:rsidR="00EC7CB0">
        <w:rPr>
          <w:color w:val="000000"/>
        </w:rPr>
        <w:t xml:space="preserve"> the </w:t>
      </w:r>
      <w:r w:rsidR="00E62169" w:rsidRPr="00150E3B">
        <w:rPr>
          <w:b/>
          <w:color w:val="000000"/>
        </w:rPr>
        <w:t xml:space="preserve">Activity </w:t>
      </w:r>
      <w:r w:rsidR="00EC7CB0" w:rsidRPr="00150E3B">
        <w:rPr>
          <w:b/>
          <w:color w:val="000000"/>
        </w:rPr>
        <w:t>Completion Date</w:t>
      </w:r>
      <w:r w:rsidR="00EC7CB0" w:rsidRPr="00204ACE">
        <w:rPr>
          <w:color w:val="000000"/>
        </w:rPr>
        <w:t>.</w:t>
      </w:r>
    </w:p>
    <w:p w14:paraId="15F79BA9" w14:textId="02480D63" w:rsidR="00E62169" w:rsidRDefault="00E62169" w:rsidP="00E62169">
      <w:pPr>
        <w:rPr>
          <w:color w:val="000000"/>
        </w:rPr>
      </w:pPr>
      <w:r>
        <w:rPr>
          <w:color w:val="000000"/>
        </w:rPr>
        <w:t xml:space="preserve">The Agreement ends on </w:t>
      </w:r>
      <w:r w:rsidRPr="006F25B3">
        <w:rPr>
          <w:i/>
          <w:color w:val="000000"/>
          <w:highlight w:val="yellow"/>
        </w:rPr>
        <w:t>[</w:t>
      </w:r>
      <w:r w:rsidRPr="00863AE6">
        <w:rPr>
          <w:i/>
          <w:color w:val="000000"/>
          <w:highlight w:val="yellow"/>
        </w:rPr>
        <w:t>insert date/event</w:t>
      </w:r>
      <w:r w:rsidR="00310524" w:rsidRPr="00863AE6">
        <w:rPr>
          <w:i/>
          <w:color w:val="000000"/>
          <w:highlight w:val="yellow"/>
        </w:rPr>
        <w:t xml:space="preserve"> or </w:t>
      </w:r>
      <w:r w:rsidR="00506C4E" w:rsidRPr="00863AE6">
        <w:rPr>
          <w:i/>
          <w:color w:val="000000"/>
          <w:highlight w:val="yellow"/>
        </w:rPr>
        <w:t xml:space="preserve">state </w:t>
      </w:r>
      <w:r w:rsidR="00310524" w:rsidRPr="00863AE6">
        <w:rPr>
          <w:i/>
          <w:color w:val="000000"/>
          <w:highlight w:val="yellow"/>
        </w:rPr>
        <w:t xml:space="preserve">‘when the Grantee has </w:t>
      </w:r>
      <w:r w:rsidR="00506C4E" w:rsidRPr="00253A38">
        <w:rPr>
          <w:i/>
          <w:color w:val="000000"/>
          <w:highlight w:val="yellow"/>
        </w:rPr>
        <w:t xml:space="preserve">provided all of </w:t>
      </w:r>
      <w:r w:rsidR="0000217C" w:rsidRPr="00253A38">
        <w:rPr>
          <w:i/>
          <w:color w:val="000000"/>
          <w:highlight w:val="yellow"/>
        </w:rPr>
        <w:t xml:space="preserve">the </w:t>
      </w:r>
      <w:r w:rsidR="00506C4E" w:rsidRPr="00253A38">
        <w:rPr>
          <w:i/>
          <w:color w:val="000000"/>
          <w:highlight w:val="yellow"/>
        </w:rPr>
        <w:t>reports and repaid any Grant amount as required under this Agreement’</w:t>
      </w:r>
      <w:r w:rsidRPr="006F25B3">
        <w:rPr>
          <w:i/>
          <w:color w:val="000000"/>
          <w:highlight w:val="yellow"/>
        </w:rPr>
        <w:t>]</w:t>
      </w:r>
      <w:r w:rsidR="002226BE">
        <w:rPr>
          <w:color w:val="000000"/>
        </w:rPr>
        <w:t xml:space="preserve"> which is the </w:t>
      </w:r>
      <w:r w:rsidR="00150E3B" w:rsidRPr="00150E3B">
        <w:rPr>
          <w:b/>
          <w:color w:val="000000"/>
        </w:rPr>
        <w:t xml:space="preserve">Agreement </w:t>
      </w:r>
      <w:r w:rsidR="002226BE" w:rsidRPr="00150E3B">
        <w:rPr>
          <w:b/>
          <w:color w:val="000000"/>
        </w:rPr>
        <w:t>End Date</w:t>
      </w:r>
      <w:r w:rsidR="0062090B">
        <w:rPr>
          <w:color w:val="000000"/>
        </w:rPr>
        <w:t>.</w:t>
      </w:r>
    </w:p>
    <w:p w14:paraId="4A48A0DD" w14:textId="77777777" w:rsidR="00EC7CB0" w:rsidRPr="00797F36" w:rsidRDefault="00EC7CB0" w:rsidP="002F6CAD">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 xml:space="preserve">[The following schedule provides an example of how </w:t>
      </w:r>
      <w:r w:rsidR="006D402F">
        <w:rPr>
          <w:color w:val="000000" w:themeColor="text1"/>
          <w:highlight w:val="lightGray"/>
        </w:rPr>
        <w:t>you might</w:t>
      </w:r>
      <w:r w:rsidRPr="00797F36">
        <w:rPr>
          <w:color w:val="000000" w:themeColor="text1"/>
          <w:highlight w:val="lightGray"/>
        </w:rPr>
        <w:t xml:space="preserve"> specify the timing of specific events. Milestones should be clearly linked with the </w:t>
      </w:r>
      <w:r w:rsidR="009C6F81">
        <w:rPr>
          <w:color w:val="000000" w:themeColor="text1"/>
          <w:highlight w:val="lightGray"/>
        </w:rPr>
        <w:t>description of the Activity in i</w:t>
      </w:r>
      <w:r w:rsidRPr="00797F36">
        <w:rPr>
          <w:color w:val="000000" w:themeColor="text1"/>
          <w:highlight w:val="lightGray"/>
        </w:rPr>
        <w:t xml:space="preserve">tem </w:t>
      </w:r>
      <w:r w:rsidR="009C6F81">
        <w:rPr>
          <w:color w:val="000000" w:themeColor="text1"/>
          <w:highlight w:val="lightGray"/>
        </w:rPr>
        <w:t>‘</w:t>
      </w:r>
      <w:r w:rsidRPr="00797F36">
        <w:rPr>
          <w:color w:val="000000" w:themeColor="text1"/>
          <w:highlight w:val="lightGray"/>
        </w:rPr>
        <w:t>B</w:t>
      </w:r>
      <w:r w:rsidR="009C6F81">
        <w:rPr>
          <w:color w:val="000000" w:themeColor="text1"/>
          <w:highlight w:val="lightGray"/>
        </w:rPr>
        <w:t>. Activity’</w:t>
      </w:r>
      <w:r w:rsidRPr="00797F36">
        <w:rPr>
          <w:color w:val="000000" w:themeColor="text1"/>
          <w:highlight w:val="lightGray"/>
        </w:rPr>
        <w:t xml:space="preserve"> above and/or</w:t>
      </w:r>
      <w:r w:rsidR="00CD5BB9">
        <w:rPr>
          <w:color w:val="000000" w:themeColor="text1"/>
          <w:highlight w:val="lightGray"/>
        </w:rPr>
        <w:t xml:space="preserve"> any reporting requirements in i</w:t>
      </w:r>
      <w:r w:rsidRPr="00797F36">
        <w:rPr>
          <w:color w:val="000000" w:themeColor="text1"/>
          <w:highlight w:val="lightGray"/>
        </w:rPr>
        <w:t xml:space="preserve">tem </w:t>
      </w:r>
      <w:r w:rsidR="00CD5BB9">
        <w:rPr>
          <w:color w:val="000000" w:themeColor="text1"/>
          <w:highlight w:val="lightGray"/>
        </w:rPr>
        <w:t>‘</w:t>
      </w:r>
      <w:r w:rsidRPr="00797F36">
        <w:rPr>
          <w:color w:val="000000" w:themeColor="text1"/>
          <w:highlight w:val="lightGray"/>
        </w:rPr>
        <w:t>E</w:t>
      </w:r>
      <w:r w:rsidR="00CD5BB9">
        <w:rPr>
          <w:color w:val="000000" w:themeColor="text1"/>
          <w:highlight w:val="lightGray"/>
        </w:rPr>
        <w:t>. Reporting’</w:t>
      </w:r>
      <w:r w:rsidRPr="00797F36">
        <w:rPr>
          <w:color w:val="000000" w:themeColor="text1"/>
          <w:highlight w:val="lightGray"/>
        </w:rPr>
        <w:t xml:space="preserv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9"/>
        <w:gridCol w:w="2303"/>
      </w:tblGrid>
      <w:tr w:rsidR="00EC7CB0" w:rsidRPr="00B8542E" w14:paraId="1DDFDF21" w14:textId="77777777" w:rsidTr="0060600B">
        <w:tc>
          <w:tcPr>
            <w:tcW w:w="9968" w:type="dxa"/>
            <w:gridSpan w:val="2"/>
          </w:tcPr>
          <w:p w14:paraId="5F50126E" w14:textId="77777777" w:rsidR="00EC7CB0" w:rsidRPr="00B8542E" w:rsidRDefault="00EC7CB0" w:rsidP="0060600B">
            <w:pPr>
              <w:spacing w:after="0" w:line="240" w:lineRule="auto"/>
              <w:jc w:val="center"/>
              <w:rPr>
                <w:rFonts w:asciiTheme="minorHAnsi" w:hAnsiTheme="minorHAnsi" w:cstheme="minorHAnsi"/>
                <w:b/>
                <w:color w:val="000000"/>
                <w:highlight w:val="yellow"/>
                <w:lang w:eastAsia="en-AU"/>
              </w:rPr>
            </w:pPr>
            <w:r w:rsidRPr="00B8542E">
              <w:rPr>
                <w:rFonts w:asciiTheme="minorHAnsi" w:hAnsiTheme="minorHAnsi" w:cstheme="minorHAnsi"/>
                <w:b/>
                <w:color w:val="000000"/>
                <w:highlight w:val="yellow"/>
                <w:lang w:eastAsia="en-AU"/>
              </w:rPr>
              <w:lastRenderedPageBreak/>
              <w:t>Activity Schedule</w:t>
            </w:r>
          </w:p>
        </w:tc>
      </w:tr>
      <w:tr w:rsidR="00EC7CB0" w:rsidRPr="00B8542E" w14:paraId="46ACF0C7" w14:textId="77777777" w:rsidTr="0060600B">
        <w:tc>
          <w:tcPr>
            <w:tcW w:w="7621" w:type="dxa"/>
          </w:tcPr>
          <w:p w14:paraId="307FAE4F" w14:textId="77777777" w:rsidR="00EC7CB0" w:rsidRPr="00B8542E" w:rsidRDefault="00EC7CB0" w:rsidP="0060600B">
            <w:pPr>
              <w:spacing w:after="0" w:line="240" w:lineRule="auto"/>
              <w:rPr>
                <w:rFonts w:asciiTheme="minorHAnsi" w:hAnsiTheme="minorHAnsi" w:cstheme="minorHAnsi"/>
                <w:color w:val="000000"/>
              </w:rPr>
            </w:pPr>
            <w:r w:rsidRPr="00B8542E">
              <w:rPr>
                <w:rFonts w:asciiTheme="minorHAnsi" w:hAnsiTheme="minorHAnsi" w:cstheme="minorHAnsi"/>
                <w:b/>
                <w:color w:val="000000"/>
                <w:highlight w:val="yellow"/>
                <w:lang w:eastAsia="en-AU"/>
              </w:rPr>
              <w:t>Milestone</w:t>
            </w:r>
          </w:p>
        </w:tc>
        <w:tc>
          <w:tcPr>
            <w:tcW w:w="2347" w:type="dxa"/>
          </w:tcPr>
          <w:p w14:paraId="2D4EE4D1" w14:textId="77777777" w:rsidR="00EC7CB0" w:rsidRPr="00B8542E" w:rsidRDefault="00EC7CB0" w:rsidP="0060600B">
            <w:pPr>
              <w:spacing w:after="0" w:line="240" w:lineRule="auto"/>
              <w:rPr>
                <w:rFonts w:asciiTheme="minorHAnsi" w:hAnsiTheme="minorHAnsi" w:cstheme="minorHAnsi"/>
                <w:color w:val="000000"/>
              </w:rPr>
            </w:pPr>
            <w:r w:rsidRPr="00B8542E">
              <w:rPr>
                <w:rFonts w:asciiTheme="minorHAnsi" w:hAnsiTheme="minorHAnsi" w:cstheme="minorHAnsi"/>
                <w:b/>
                <w:color w:val="000000"/>
                <w:highlight w:val="yellow"/>
                <w:lang w:eastAsia="en-AU"/>
              </w:rPr>
              <w:t>Due Date</w:t>
            </w:r>
          </w:p>
        </w:tc>
      </w:tr>
      <w:tr w:rsidR="00EC7CB0" w:rsidRPr="00B8542E" w14:paraId="4A4CB1F3" w14:textId="77777777" w:rsidTr="0060600B">
        <w:trPr>
          <w:trHeight w:val="329"/>
        </w:trPr>
        <w:tc>
          <w:tcPr>
            <w:tcW w:w="7621" w:type="dxa"/>
          </w:tcPr>
          <w:p w14:paraId="739DEDBD" w14:textId="77777777" w:rsidR="00EC7CB0" w:rsidRPr="00B8542E" w:rsidRDefault="00EC7CB0" w:rsidP="00F415ED">
            <w:pPr>
              <w:rPr>
                <w:rFonts w:asciiTheme="minorHAnsi" w:hAnsiTheme="minorHAnsi" w:cstheme="minorHAnsi"/>
                <w:i/>
                <w:color w:val="000000"/>
                <w:highlight w:val="yellow"/>
              </w:rPr>
            </w:pPr>
            <w:r w:rsidRPr="00B8542E">
              <w:rPr>
                <w:rFonts w:asciiTheme="minorHAnsi" w:hAnsiTheme="minorHAnsi" w:cstheme="minorHAnsi"/>
                <w:i/>
                <w:color w:val="000000"/>
                <w:highlight w:val="yellow"/>
              </w:rPr>
              <w:t>[insert event]</w:t>
            </w:r>
          </w:p>
        </w:tc>
        <w:tc>
          <w:tcPr>
            <w:tcW w:w="2347" w:type="dxa"/>
          </w:tcPr>
          <w:p w14:paraId="0CB657A3" w14:textId="77777777" w:rsidR="00EC7CB0" w:rsidRPr="00B8542E" w:rsidRDefault="00EC7CB0" w:rsidP="00F415ED">
            <w:pPr>
              <w:rPr>
                <w:rFonts w:asciiTheme="minorHAnsi" w:hAnsiTheme="minorHAnsi" w:cstheme="minorHAnsi"/>
                <w:i/>
                <w:color w:val="000000"/>
                <w:highlight w:val="yellow"/>
              </w:rPr>
            </w:pPr>
            <w:r w:rsidRPr="00B8542E">
              <w:rPr>
                <w:rFonts w:asciiTheme="minorHAnsi" w:hAnsiTheme="minorHAnsi" w:cstheme="minorHAnsi"/>
                <w:i/>
                <w:color w:val="000000"/>
                <w:highlight w:val="yellow"/>
              </w:rPr>
              <w:t>[insert date]</w:t>
            </w:r>
          </w:p>
        </w:tc>
      </w:tr>
      <w:tr w:rsidR="00EC7CB0" w:rsidRPr="00B8542E" w14:paraId="0E7173C7" w14:textId="77777777" w:rsidTr="0060600B">
        <w:trPr>
          <w:trHeight w:val="252"/>
        </w:trPr>
        <w:tc>
          <w:tcPr>
            <w:tcW w:w="7621" w:type="dxa"/>
          </w:tcPr>
          <w:p w14:paraId="7B5397C8" w14:textId="77777777" w:rsidR="00EC7CB0" w:rsidRPr="00B8542E" w:rsidRDefault="00EC7CB0" w:rsidP="00F415ED">
            <w:pPr>
              <w:rPr>
                <w:rFonts w:asciiTheme="minorHAnsi" w:hAnsiTheme="minorHAnsi" w:cstheme="minorHAnsi"/>
                <w:i/>
                <w:color w:val="000000"/>
                <w:highlight w:val="yellow"/>
              </w:rPr>
            </w:pPr>
            <w:r w:rsidRPr="00B8542E">
              <w:rPr>
                <w:rFonts w:asciiTheme="minorHAnsi" w:hAnsiTheme="minorHAnsi" w:cstheme="minorHAnsi"/>
                <w:i/>
                <w:color w:val="000000"/>
                <w:highlight w:val="yellow"/>
              </w:rPr>
              <w:t>[insert event]</w:t>
            </w:r>
          </w:p>
        </w:tc>
        <w:tc>
          <w:tcPr>
            <w:tcW w:w="2347" w:type="dxa"/>
          </w:tcPr>
          <w:p w14:paraId="50F2D20F" w14:textId="77777777" w:rsidR="00EC7CB0" w:rsidRPr="00B8542E" w:rsidRDefault="00EC7CB0" w:rsidP="00F415ED">
            <w:pPr>
              <w:rPr>
                <w:rFonts w:asciiTheme="minorHAnsi" w:hAnsiTheme="minorHAnsi" w:cstheme="minorHAnsi"/>
                <w:i/>
                <w:color w:val="000000"/>
                <w:highlight w:val="yellow"/>
              </w:rPr>
            </w:pPr>
            <w:r w:rsidRPr="00B8542E">
              <w:rPr>
                <w:rFonts w:asciiTheme="minorHAnsi" w:hAnsiTheme="minorHAnsi" w:cstheme="minorHAnsi"/>
                <w:i/>
                <w:color w:val="000000"/>
                <w:highlight w:val="yellow"/>
              </w:rPr>
              <w:t>[insert date]</w:t>
            </w:r>
          </w:p>
        </w:tc>
      </w:tr>
      <w:tr w:rsidR="00EC7CB0" w:rsidRPr="00B8542E" w14:paraId="5788E8A7" w14:textId="77777777" w:rsidTr="0060600B">
        <w:tc>
          <w:tcPr>
            <w:tcW w:w="7621" w:type="dxa"/>
          </w:tcPr>
          <w:p w14:paraId="3173431B" w14:textId="77777777" w:rsidR="00EC7CB0" w:rsidRPr="00B8542E" w:rsidRDefault="00EC7CB0" w:rsidP="00F415ED">
            <w:pPr>
              <w:rPr>
                <w:rFonts w:asciiTheme="minorHAnsi" w:hAnsiTheme="minorHAnsi" w:cstheme="minorHAnsi"/>
                <w:i/>
                <w:color w:val="000000"/>
                <w:highlight w:val="yellow"/>
              </w:rPr>
            </w:pPr>
            <w:r w:rsidRPr="00B8542E">
              <w:rPr>
                <w:rFonts w:asciiTheme="minorHAnsi" w:hAnsiTheme="minorHAnsi" w:cstheme="minorHAnsi"/>
                <w:i/>
                <w:color w:val="000000"/>
                <w:highlight w:val="yellow"/>
              </w:rPr>
              <w:t>[insert event]</w:t>
            </w:r>
          </w:p>
        </w:tc>
        <w:tc>
          <w:tcPr>
            <w:tcW w:w="2347" w:type="dxa"/>
          </w:tcPr>
          <w:p w14:paraId="2DE223EC" w14:textId="77777777" w:rsidR="00EC7CB0" w:rsidRPr="00B8542E" w:rsidRDefault="00EC7CB0" w:rsidP="00F415ED">
            <w:pPr>
              <w:rPr>
                <w:rFonts w:asciiTheme="minorHAnsi" w:hAnsiTheme="minorHAnsi" w:cstheme="minorHAnsi"/>
                <w:i/>
                <w:color w:val="000000"/>
                <w:highlight w:val="yellow"/>
              </w:rPr>
            </w:pPr>
            <w:r w:rsidRPr="00B8542E">
              <w:rPr>
                <w:rFonts w:asciiTheme="minorHAnsi" w:hAnsiTheme="minorHAnsi" w:cstheme="minorHAnsi"/>
                <w:i/>
                <w:color w:val="000000"/>
                <w:highlight w:val="yellow"/>
              </w:rPr>
              <w:t>[insert date]</w:t>
            </w:r>
          </w:p>
        </w:tc>
      </w:tr>
    </w:tbl>
    <w:p w14:paraId="3A52394B" w14:textId="77777777" w:rsidR="00EC7CB0" w:rsidRDefault="00EC7CB0" w:rsidP="00630F42">
      <w:pPr>
        <w:pStyle w:val="Heading2"/>
      </w:pPr>
      <w:bookmarkStart w:id="9" w:name="_Toc531086455"/>
      <w:r>
        <w:t xml:space="preserve">D. Payment of </w:t>
      </w:r>
      <w:r w:rsidR="003C17AB">
        <w:t xml:space="preserve">the </w:t>
      </w:r>
      <w:r>
        <w:t>Grant</w:t>
      </w:r>
      <w:bookmarkEnd w:id="9"/>
      <w:r>
        <w:t xml:space="preserve"> </w:t>
      </w:r>
    </w:p>
    <w:p w14:paraId="7F6CB7ED" w14:textId="1B918D65" w:rsidR="00EC7CB0" w:rsidRPr="00797F36" w:rsidRDefault="00EC7CB0" w:rsidP="002F6CAD">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w:t>
      </w:r>
      <w:r w:rsidR="006D402F">
        <w:rPr>
          <w:color w:val="000000" w:themeColor="text1"/>
          <w:highlight w:val="lightGray"/>
        </w:rPr>
        <w:t>You</w:t>
      </w:r>
      <w:r w:rsidRPr="00797F36">
        <w:rPr>
          <w:color w:val="000000" w:themeColor="text1"/>
          <w:highlight w:val="lightGray"/>
        </w:rPr>
        <w:t xml:space="preserve"> should describe the amount of the Grant, </w:t>
      </w:r>
      <w:r w:rsidR="004D7E62">
        <w:rPr>
          <w:color w:val="000000" w:themeColor="text1"/>
          <w:highlight w:val="lightGray"/>
        </w:rPr>
        <w:t xml:space="preserve">whether or not GST is payable on the Grant, </w:t>
      </w:r>
      <w:r w:rsidR="00A339DD">
        <w:rPr>
          <w:color w:val="000000" w:themeColor="text1"/>
          <w:highlight w:val="lightGray"/>
        </w:rPr>
        <w:t>the nominated bank account for the Grant</w:t>
      </w:r>
      <w:r w:rsidRPr="00797F36">
        <w:rPr>
          <w:color w:val="000000" w:themeColor="text1"/>
          <w:highlight w:val="lightGray"/>
        </w:rPr>
        <w:t xml:space="preserve"> payment(s)</w:t>
      </w:r>
      <w:r w:rsidR="006D402F">
        <w:rPr>
          <w:color w:val="000000" w:themeColor="text1"/>
          <w:highlight w:val="lightGray"/>
        </w:rPr>
        <w:t>,</w:t>
      </w:r>
      <w:r w:rsidRPr="00797F36">
        <w:rPr>
          <w:color w:val="000000" w:themeColor="text1"/>
          <w:highlight w:val="lightGray"/>
        </w:rPr>
        <w:t xml:space="preserve"> and timing of payment(s).</w:t>
      </w:r>
      <w:r w:rsidR="00637C74">
        <w:rPr>
          <w:color w:val="000000" w:themeColor="text1"/>
          <w:highlight w:val="lightGray"/>
        </w:rPr>
        <w:t xml:space="preserve"> </w:t>
      </w:r>
      <w:r w:rsidRPr="00797F36">
        <w:rPr>
          <w:color w:val="000000" w:themeColor="text1"/>
          <w:highlight w:val="lightGray"/>
        </w:rPr>
        <w:t>If you do not include the Grantee's nominated bank account details below, you will need to ensure that you have a process for obtaining and confirming the details of the bank account into which the Gr</w:t>
      </w:r>
      <w:r w:rsidR="00637C74">
        <w:rPr>
          <w:color w:val="000000" w:themeColor="text1"/>
          <w:highlight w:val="lightGray"/>
        </w:rPr>
        <w:t xml:space="preserve">ant is to be paid. </w:t>
      </w:r>
      <w:r w:rsidR="00912113">
        <w:rPr>
          <w:color w:val="000000" w:themeColor="text1"/>
          <w:highlight w:val="lightGray"/>
        </w:rPr>
        <w:t>If applicable, y</w:t>
      </w:r>
      <w:r w:rsidR="008D3824">
        <w:rPr>
          <w:color w:val="000000" w:themeColor="text1"/>
          <w:highlight w:val="lightGray"/>
        </w:rPr>
        <w:t xml:space="preserve">ou may wish to specify whether interest can or cannot be earned on the Grant. If you specify that interest can be earned, you should also consider whether to include the text at the definition of ‘Grant’ at Commonwealth Standard Grant Condition 22 that the Grant includes interest earned by the Grantee on the money. </w:t>
      </w:r>
      <w:r w:rsidR="00637C74">
        <w:rPr>
          <w:color w:val="000000" w:themeColor="text1"/>
          <w:highlight w:val="lightGray"/>
        </w:rPr>
        <w:t>As noted in i</w:t>
      </w:r>
      <w:r w:rsidRPr="00797F36">
        <w:rPr>
          <w:color w:val="000000" w:themeColor="text1"/>
          <w:highlight w:val="lightGray"/>
        </w:rPr>
        <w:t xml:space="preserve">tem </w:t>
      </w:r>
      <w:r w:rsidR="00637C74">
        <w:rPr>
          <w:color w:val="000000" w:themeColor="text1"/>
          <w:highlight w:val="lightGray"/>
        </w:rPr>
        <w:t>‘</w:t>
      </w:r>
      <w:r w:rsidRPr="00797F36">
        <w:rPr>
          <w:color w:val="000000" w:themeColor="text1"/>
          <w:highlight w:val="lightGray"/>
        </w:rPr>
        <w:t>C</w:t>
      </w:r>
      <w:r w:rsidR="00637C74">
        <w:rPr>
          <w:color w:val="000000" w:themeColor="text1"/>
          <w:highlight w:val="lightGray"/>
        </w:rPr>
        <w:t>. Duration of the Activity’</w:t>
      </w:r>
      <w:r w:rsidRPr="00797F36">
        <w:rPr>
          <w:color w:val="000000" w:themeColor="text1"/>
          <w:highlight w:val="lightGray"/>
        </w:rPr>
        <w:t xml:space="preserve"> above, if the Grant is going to be paid in instalments, these should be linked to the milestones or stages used in the description of the Activity.]</w:t>
      </w:r>
    </w:p>
    <w:p w14:paraId="08D8FC75" w14:textId="2DB8F3CA" w:rsidR="00EC7CB0" w:rsidRDefault="00EC7CB0" w:rsidP="00F415ED">
      <w:pPr>
        <w:rPr>
          <w:color w:val="000000"/>
        </w:rPr>
      </w:pPr>
      <w:r w:rsidRPr="00204ACE">
        <w:rPr>
          <w:color w:val="000000"/>
        </w:rPr>
        <w:t xml:space="preserve">The total amount of the Grant is </w:t>
      </w:r>
      <w:r w:rsidRPr="006F25B3">
        <w:rPr>
          <w:i/>
          <w:color w:val="000000"/>
          <w:highlight w:val="yellow"/>
        </w:rPr>
        <w:t>[</w:t>
      </w:r>
      <w:r w:rsidRPr="004B10DF">
        <w:rPr>
          <w:i/>
          <w:color w:val="000000"/>
          <w:highlight w:val="yellow"/>
        </w:rPr>
        <w:t>insert amount</w:t>
      </w:r>
      <w:r w:rsidRPr="006F25B3">
        <w:rPr>
          <w:i/>
          <w:color w:val="000000"/>
          <w:highlight w:val="yellow"/>
        </w:rPr>
        <w:t>]</w:t>
      </w:r>
      <w:r w:rsidRPr="00204ACE">
        <w:rPr>
          <w:color w:val="000000"/>
        </w:rPr>
        <w:t xml:space="preserve"> (GST </w:t>
      </w:r>
      <w:r w:rsidRPr="00204ACE">
        <w:rPr>
          <w:color w:val="000000"/>
          <w:highlight w:val="yellow"/>
        </w:rPr>
        <w:t>[inc</w:t>
      </w:r>
      <w:r>
        <w:rPr>
          <w:color w:val="000000"/>
          <w:highlight w:val="yellow"/>
        </w:rPr>
        <w:t>l</w:t>
      </w:r>
      <w:r w:rsidRPr="00204ACE">
        <w:rPr>
          <w:color w:val="000000"/>
          <w:highlight w:val="yellow"/>
        </w:rPr>
        <w:t>/exc</w:t>
      </w:r>
      <w:r>
        <w:rPr>
          <w:color w:val="000000"/>
          <w:highlight w:val="yellow"/>
        </w:rPr>
        <w:t>l</w:t>
      </w:r>
      <w:r w:rsidRPr="00204ACE">
        <w:rPr>
          <w:color w:val="000000"/>
          <w:highlight w:val="yellow"/>
        </w:rPr>
        <w:t>]</w:t>
      </w:r>
      <w:r w:rsidRPr="00204ACE">
        <w:rPr>
          <w:color w:val="000000"/>
        </w:rPr>
        <w:t>).</w:t>
      </w:r>
    </w:p>
    <w:p w14:paraId="2B6D5404" w14:textId="77EFE111" w:rsidR="004D7E62" w:rsidRDefault="004D7E62" w:rsidP="00F415ED">
      <w:pPr>
        <w:rPr>
          <w:color w:val="000000"/>
        </w:rPr>
      </w:pPr>
      <w:r>
        <w:rPr>
          <w:color w:val="000000"/>
        </w:rPr>
        <w:t xml:space="preserve">GST </w:t>
      </w:r>
      <w:r>
        <w:rPr>
          <w:color w:val="000000"/>
          <w:highlight w:val="yellow"/>
        </w:rPr>
        <w:t>[is/ is not]</w:t>
      </w:r>
      <w:r>
        <w:rPr>
          <w:color w:val="000000"/>
        </w:rPr>
        <w:t xml:space="preserve"> payable on the Grant.</w:t>
      </w:r>
    </w:p>
    <w:p w14:paraId="2C5E220D" w14:textId="0901EC90" w:rsidR="008565F0" w:rsidRPr="00204ACE" w:rsidRDefault="00756D62" w:rsidP="008565F0">
      <w:pPr>
        <w:rPr>
          <w:color w:val="000000"/>
        </w:rPr>
      </w:pPr>
      <w:r w:rsidRPr="008D3824">
        <w:rPr>
          <w:color w:val="000000"/>
          <w:highlight w:val="yellow"/>
        </w:rPr>
        <w:t>[</w:t>
      </w:r>
      <w:r w:rsidR="008565F0" w:rsidRPr="008D3824">
        <w:rPr>
          <w:color w:val="000000"/>
          <w:highlight w:val="yellow"/>
        </w:rPr>
        <w:t xml:space="preserve">Interest </w:t>
      </w:r>
      <w:r w:rsidR="008565F0" w:rsidRPr="00756D62">
        <w:rPr>
          <w:color w:val="000000"/>
          <w:highlight w:val="yellow"/>
        </w:rPr>
        <w:t>[can/ cannot]</w:t>
      </w:r>
      <w:r w:rsidR="008565F0" w:rsidRPr="008D3824">
        <w:rPr>
          <w:color w:val="000000"/>
          <w:highlight w:val="yellow"/>
        </w:rPr>
        <w:t xml:space="preserve"> be earned on the Grant.</w:t>
      </w:r>
      <w:r w:rsidRPr="008D3824">
        <w:rPr>
          <w:color w:val="000000"/>
          <w:highlight w:val="yellow"/>
        </w:rPr>
        <w:t>]</w:t>
      </w:r>
    </w:p>
    <w:p w14:paraId="19B3015C" w14:textId="4B803521" w:rsidR="00EC7CB0" w:rsidRDefault="00EC7CB0" w:rsidP="00F415ED">
      <w:pPr>
        <w:rPr>
          <w:color w:val="000000"/>
        </w:rPr>
      </w:pPr>
      <w:r w:rsidRPr="00532488">
        <w:rPr>
          <w:color w:val="000000"/>
          <w:highlight w:val="yellow"/>
        </w:rPr>
        <w:t xml:space="preserve">The Grantee’s nominated bank account into which the Grant is to be paid is </w:t>
      </w:r>
      <w:r w:rsidRPr="006F25B3">
        <w:rPr>
          <w:i/>
          <w:color w:val="000000"/>
          <w:highlight w:val="yellow"/>
        </w:rPr>
        <w:t>[</w:t>
      </w:r>
      <w:r w:rsidRPr="00532488">
        <w:rPr>
          <w:i/>
          <w:color w:val="000000"/>
          <w:highlight w:val="yellow"/>
        </w:rPr>
        <w:t>insert bank account details</w:t>
      </w:r>
      <w:r w:rsidR="004447AC">
        <w:rPr>
          <w:color w:val="000000"/>
          <w:highlight w:val="yellow"/>
        </w:rPr>
        <w:t>/ to be advised</w:t>
      </w:r>
      <w:r w:rsidRPr="006F25B3">
        <w:rPr>
          <w:i/>
          <w:color w:val="000000"/>
          <w:highlight w:val="yellow"/>
        </w:rPr>
        <w:t>]</w:t>
      </w:r>
      <w:r w:rsidRPr="00532488">
        <w:rPr>
          <w:color w:val="000000"/>
          <w:highlight w:val="yellow"/>
        </w:rPr>
        <w:t>.</w:t>
      </w:r>
    </w:p>
    <w:p w14:paraId="0347E24B" w14:textId="77777777" w:rsidR="00EC7CB0" w:rsidRPr="00797F36" w:rsidRDefault="00EC7CB0" w:rsidP="002F6CAD">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 xml:space="preserve">[The following payment schedule provides an example of how you </w:t>
      </w:r>
      <w:r w:rsidR="006D402F">
        <w:rPr>
          <w:color w:val="000000" w:themeColor="text1"/>
          <w:highlight w:val="lightGray"/>
        </w:rPr>
        <w:t>might</w:t>
      </w:r>
      <w:r w:rsidRPr="00797F36">
        <w:rPr>
          <w:color w:val="000000" w:themeColor="text1"/>
          <w:highlight w:val="lightGray"/>
        </w:rPr>
        <w:t xml:space="preserve"> specify the timing of payments. Milestones should be clearly linked with the </w:t>
      </w:r>
      <w:r w:rsidR="00637C74">
        <w:rPr>
          <w:color w:val="000000" w:themeColor="text1"/>
          <w:highlight w:val="lightGray"/>
        </w:rPr>
        <w:t>description of the Activity in i</w:t>
      </w:r>
      <w:r w:rsidRPr="00797F36">
        <w:rPr>
          <w:color w:val="000000" w:themeColor="text1"/>
          <w:highlight w:val="lightGray"/>
        </w:rPr>
        <w:t xml:space="preserve">tem </w:t>
      </w:r>
      <w:r w:rsidR="00637C74">
        <w:rPr>
          <w:color w:val="000000" w:themeColor="text1"/>
          <w:highlight w:val="lightGray"/>
        </w:rPr>
        <w:t>‘</w:t>
      </w:r>
      <w:r w:rsidRPr="00797F36">
        <w:rPr>
          <w:color w:val="000000" w:themeColor="text1"/>
          <w:highlight w:val="lightGray"/>
        </w:rPr>
        <w:t>B</w:t>
      </w:r>
      <w:r w:rsidR="00637C74">
        <w:rPr>
          <w:color w:val="000000" w:themeColor="text1"/>
          <w:highlight w:val="lightGray"/>
        </w:rPr>
        <w:t>.</w:t>
      </w:r>
      <w:r w:rsidRPr="00797F36">
        <w:rPr>
          <w:color w:val="000000" w:themeColor="text1"/>
          <w:highlight w:val="lightGray"/>
        </w:rPr>
        <w:t xml:space="preserve"> </w:t>
      </w:r>
      <w:r w:rsidR="00637C74">
        <w:rPr>
          <w:color w:val="000000" w:themeColor="text1"/>
          <w:highlight w:val="lightGray"/>
        </w:rPr>
        <w:t>Activity’</w:t>
      </w:r>
      <w:r w:rsidR="00FC40A3">
        <w:rPr>
          <w:color w:val="000000" w:themeColor="text1"/>
          <w:highlight w:val="lightGray"/>
        </w:rPr>
        <w:t xml:space="preserve"> </w:t>
      </w:r>
      <w:r w:rsidRPr="00797F36">
        <w:rPr>
          <w:color w:val="000000" w:themeColor="text1"/>
          <w:highlight w:val="lightGray"/>
        </w:rPr>
        <w:t>above.]</w:t>
      </w:r>
    </w:p>
    <w:p w14:paraId="77C10FBD" w14:textId="77777777" w:rsidR="00EC7CB0" w:rsidRDefault="00EC7CB0" w:rsidP="00F415ED">
      <w:pPr>
        <w:rPr>
          <w:color w:val="000000"/>
        </w:rPr>
      </w:pPr>
      <w:r w:rsidRPr="0058573A">
        <w:rPr>
          <w:color w:val="000000"/>
          <w:highlight w:val="yellow"/>
        </w:rPr>
        <w:t xml:space="preserve">The Grant will be paid in instalments by the Commonwealth upon completion of the agreed Milestones, </w:t>
      </w:r>
      <w:r>
        <w:rPr>
          <w:color w:val="000000"/>
          <w:highlight w:val="yellow"/>
        </w:rPr>
        <w:t xml:space="preserve">and </w:t>
      </w:r>
      <w:r w:rsidRPr="0058573A">
        <w:rPr>
          <w:color w:val="000000"/>
          <w:highlight w:val="yellow"/>
        </w:rPr>
        <w:t>compliance by the Grantee with its obligations under this Agreement.</w:t>
      </w:r>
    </w:p>
    <w:p w14:paraId="4485C437" w14:textId="77777777" w:rsidR="00EC7CB0" w:rsidRPr="006F25B3" w:rsidRDefault="00EC7CB0" w:rsidP="00F415ED">
      <w:pPr>
        <w:rPr>
          <w:i/>
          <w:color w:val="000000"/>
        </w:rPr>
      </w:pPr>
      <w:r w:rsidRPr="006F25B3">
        <w:rPr>
          <w:i/>
          <w:color w:val="000000"/>
          <w:highlight w:val="yellow"/>
        </w:rPr>
        <w:t>[</w:t>
      </w:r>
      <w:r w:rsidRPr="00F72170">
        <w:rPr>
          <w:i/>
          <w:color w:val="000000"/>
          <w:highlight w:val="yellow"/>
        </w:rPr>
        <w:t>insert any additional details</w:t>
      </w:r>
      <w:r w:rsidRPr="006F25B3">
        <w:rPr>
          <w:i/>
          <w:color w:val="000000"/>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2"/>
        <w:gridCol w:w="1853"/>
        <w:gridCol w:w="1853"/>
        <w:gridCol w:w="1853"/>
        <w:gridCol w:w="1853"/>
      </w:tblGrid>
      <w:tr w:rsidR="00EC7CB0" w:rsidRPr="00B8542E" w14:paraId="3451A3B5" w14:textId="77777777" w:rsidTr="00630F42">
        <w:trPr>
          <w:cantSplit/>
          <w:tblHeader/>
        </w:trPr>
        <w:tc>
          <w:tcPr>
            <w:tcW w:w="1852" w:type="dxa"/>
          </w:tcPr>
          <w:p w14:paraId="5AC55ACE"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r w:rsidRPr="00B8542E">
              <w:rPr>
                <w:rFonts w:asciiTheme="minorHAnsi" w:hAnsiTheme="minorHAnsi" w:cstheme="minorHAnsi"/>
                <w:b/>
                <w:color w:val="000000"/>
                <w:highlight w:val="yellow"/>
                <w:lang w:eastAsia="en-AU"/>
              </w:rPr>
              <w:t>Milestone</w:t>
            </w:r>
          </w:p>
        </w:tc>
        <w:tc>
          <w:tcPr>
            <w:tcW w:w="1853" w:type="dxa"/>
          </w:tcPr>
          <w:p w14:paraId="60396F18"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r w:rsidRPr="00B8542E">
              <w:rPr>
                <w:rFonts w:asciiTheme="minorHAnsi" w:hAnsiTheme="minorHAnsi" w:cstheme="minorHAnsi"/>
                <w:b/>
                <w:color w:val="000000"/>
                <w:highlight w:val="yellow"/>
                <w:lang w:eastAsia="en-AU"/>
              </w:rPr>
              <w:t>Anticipated date</w:t>
            </w:r>
          </w:p>
        </w:tc>
        <w:tc>
          <w:tcPr>
            <w:tcW w:w="1853" w:type="dxa"/>
          </w:tcPr>
          <w:p w14:paraId="1667D8E4"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r w:rsidRPr="00B8542E">
              <w:rPr>
                <w:rFonts w:asciiTheme="minorHAnsi" w:hAnsiTheme="minorHAnsi" w:cstheme="minorHAnsi"/>
                <w:b/>
                <w:color w:val="000000"/>
                <w:highlight w:val="yellow"/>
                <w:lang w:eastAsia="en-AU"/>
              </w:rPr>
              <w:t>Amount</w:t>
            </w:r>
            <w:r w:rsidRPr="00B8542E">
              <w:rPr>
                <w:rFonts w:asciiTheme="minorHAnsi" w:hAnsiTheme="minorHAnsi" w:cstheme="minorHAnsi"/>
                <w:b/>
                <w:color w:val="000000"/>
                <w:highlight w:val="yellow"/>
                <w:lang w:eastAsia="en-AU"/>
              </w:rPr>
              <w:br/>
              <w:t>(excl. GST)</w:t>
            </w:r>
          </w:p>
        </w:tc>
        <w:tc>
          <w:tcPr>
            <w:tcW w:w="1853" w:type="dxa"/>
          </w:tcPr>
          <w:p w14:paraId="28F86F42"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r w:rsidRPr="00B8542E">
              <w:rPr>
                <w:rFonts w:asciiTheme="minorHAnsi" w:hAnsiTheme="minorHAnsi" w:cstheme="minorHAnsi"/>
                <w:b/>
                <w:color w:val="000000"/>
                <w:highlight w:val="yellow"/>
                <w:lang w:eastAsia="en-AU"/>
              </w:rPr>
              <w:t>GST</w:t>
            </w:r>
          </w:p>
        </w:tc>
        <w:tc>
          <w:tcPr>
            <w:tcW w:w="1853" w:type="dxa"/>
          </w:tcPr>
          <w:p w14:paraId="5DD0F4F1"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r w:rsidRPr="00B8542E">
              <w:rPr>
                <w:rFonts w:asciiTheme="minorHAnsi" w:hAnsiTheme="minorHAnsi" w:cstheme="minorHAnsi"/>
                <w:b/>
                <w:color w:val="000000"/>
                <w:highlight w:val="yellow"/>
                <w:lang w:eastAsia="en-AU"/>
              </w:rPr>
              <w:t>Total</w:t>
            </w:r>
            <w:r w:rsidRPr="00B8542E">
              <w:rPr>
                <w:rFonts w:asciiTheme="minorHAnsi" w:hAnsiTheme="minorHAnsi" w:cstheme="minorHAnsi"/>
                <w:b/>
                <w:color w:val="000000"/>
                <w:highlight w:val="yellow"/>
                <w:lang w:eastAsia="en-AU"/>
              </w:rPr>
              <w:br/>
              <w:t>(incl. GST)</w:t>
            </w:r>
          </w:p>
        </w:tc>
      </w:tr>
      <w:tr w:rsidR="00EC7CB0" w:rsidRPr="00B8542E" w14:paraId="5EFFC628" w14:textId="77777777" w:rsidTr="00463DE1">
        <w:tc>
          <w:tcPr>
            <w:tcW w:w="1852" w:type="dxa"/>
          </w:tcPr>
          <w:p w14:paraId="3B022EA5" w14:textId="77777777" w:rsidR="00EC7CB0" w:rsidRPr="00B8542E" w:rsidRDefault="00EC7CB0" w:rsidP="00463DE1">
            <w:pPr>
              <w:spacing w:after="0" w:line="240" w:lineRule="auto"/>
              <w:rPr>
                <w:rFonts w:asciiTheme="minorHAnsi" w:hAnsiTheme="minorHAnsi" w:cstheme="minorHAnsi"/>
                <w:i/>
                <w:color w:val="000000"/>
                <w:highlight w:val="yellow"/>
                <w:lang w:eastAsia="en-AU"/>
              </w:rPr>
            </w:pPr>
            <w:r w:rsidRPr="00B8542E">
              <w:rPr>
                <w:rFonts w:asciiTheme="minorHAnsi" w:hAnsiTheme="minorHAnsi" w:cstheme="minorHAnsi"/>
                <w:i/>
                <w:color w:val="000000"/>
                <w:highlight w:val="yellow"/>
                <w:lang w:eastAsia="en-AU"/>
              </w:rPr>
              <w:t>[insert relevant event e.g. on signature of agreement or acceptance of progress report]</w:t>
            </w:r>
          </w:p>
        </w:tc>
        <w:tc>
          <w:tcPr>
            <w:tcW w:w="1853" w:type="dxa"/>
          </w:tcPr>
          <w:p w14:paraId="5DC44C40" w14:textId="77777777" w:rsidR="00EC7CB0" w:rsidRPr="00B8542E" w:rsidRDefault="00EC7CB0" w:rsidP="00463DE1">
            <w:pPr>
              <w:spacing w:after="0" w:line="240" w:lineRule="auto"/>
              <w:rPr>
                <w:rFonts w:asciiTheme="minorHAnsi" w:hAnsiTheme="minorHAnsi" w:cstheme="minorHAnsi"/>
                <w:i/>
                <w:color w:val="000000"/>
                <w:highlight w:val="yellow"/>
                <w:lang w:eastAsia="en-AU"/>
              </w:rPr>
            </w:pPr>
            <w:r w:rsidRPr="00B8542E">
              <w:rPr>
                <w:rFonts w:asciiTheme="minorHAnsi" w:hAnsiTheme="minorHAnsi" w:cstheme="minorHAnsi"/>
                <w:i/>
                <w:color w:val="000000"/>
                <w:highlight w:val="yellow"/>
                <w:lang w:eastAsia="en-AU"/>
              </w:rPr>
              <w:t>[insert date]</w:t>
            </w:r>
          </w:p>
        </w:tc>
        <w:tc>
          <w:tcPr>
            <w:tcW w:w="1853" w:type="dxa"/>
          </w:tcPr>
          <w:p w14:paraId="4EAE2B0F" w14:textId="77777777" w:rsidR="00EC7CB0" w:rsidRPr="00B8542E" w:rsidRDefault="00EC7CB0" w:rsidP="00463DE1">
            <w:pPr>
              <w:spacing w:after="0" w:line="240" w:lineRule="auto"/>
              <w:rPr>
                <w:rFonts w:asciiTheme="minorHAnsi" w:hAnsiTheme="minorHAnsi" w:cstheme="minorHAnsi"/>
                <w:color w:val="000000"/>
                <w:highlight w:val="yellow"/>
                <w:lang w:eastAsia="en-AU"/>
              </w:rPr>
            </w:pPr>
            <w:r w:rsidRPr="00B8542E">
              <w:rPr>
                <w:rFonts w:asciiTheme="minorHAnsi" w:hAnsiTheme="minorHAnsi" w:cstheme="minorHAnsi"/>
                <w:color w:val="000000"/>
                <w:highlight w:val="yellow"/>
                <w:lang w:eastAsia="en-AU"/>
              </w:rPr>
              <w:t>$</w:t>
            </w:r>
            <w:r w:rsidRPr="00B8542E">
              <w:rPr>
                <w:rFonts w:asciiTheme="minorHAnsi" w:hAnsiTheme="minorHAnsi" w:cstheme="minorHAnsi"/>
                <w:i/>
                <w:color w:val="000000"/>
                <w:highlight w:val="yellow"/>
                <w:lang w:eastAsia="en-AU"/>
              </w:rPr>
              <w:t>[insert amount]</w:t>
            </w:r>
          </w:p>
        </w:tc>
        <w:tc>
          <w:tcPr>
            <w:tcW w:w="1853" w:type="dxa"/>
          </w:tcPr>
          <w:p w14:paraId="0AB6C94D" w14:textId="77777777" w:rsidR="00EC7CB0" w:rsidRPr="00B8542E" w:rsidRDefault="00EC7CB0" w:rsidP="00463DE1">
            <w:pPr>
              <w:spacing w:after="0" w:line="240" w:lineRule="auto"/>
              <w:rPr>
                <w:rFonts w:asciiTheme="minorHAnsi" w:hAnsiTheme="minorHAnsi" w:cstheme="minorHAnsi"/>
                <w:color w:val="000000"/>
                <w:highlight w:val="yellow"/>
                <w:lang w:eastAsia="en-AU"/>
              </w:rPr>
            </w:pPr>
            <w:r w:rsidRPr="00B8542E">
              <w:rPr>
                <w:rFonts w:asciiTheme="minorHAnsi" w:hAnsiTheme="minorHAnsi" w:cstheme="minorHAnsi"/>
                <w:color w:val="000000"/>
                <w:highlight w:val="yellow"/>
                <w:lang w:eastAsia="en-AU"/>
              </w:rPr>
              <w:t>$</w:t>
            </w:r>
            <w:r w:rsidRPr="00B8542E">
              <w:rPr>
                <w:rFonts w:asciiTheme="minorHAnsi" w:hAnsiTheme="minorHAnsi" w:cstheme="minorHAnsi"/>
                <w:i/>
                <w:color w:val="000000"/>
                <w:highlight w:val="yellow"/>
                <w:lang w:eastAsia="en-AU"/>
              </w:rPr>
              <w:t>[insert amount]</w:t>
            </w:r>
          </w:p>
        </w:tc>
        <w:tc>
          <w:tcPr>
            <w:tcW w:w="1853" w:type="dxa"/>
          </w:tcPr>
          <w:p w14:paraId="21554333" w14:textId="77777777" w:rsidR="00EC7CB0" w:rsidRPr="00B8542E" w:rsidRDefault="00EC7CB0" w:rsidP="00463DE1">
            <w:pPr>
              <w:spacing w:after="0" w:line="240" w:lineRule="auto"/>
              <w:rPr>
                <w:rFonts w:asciiTheme="minorHAnsi" w:hAnsiTheme="minorHAnsi" w:cstheme="minorHAnsi"/>
                <w:color w:val="000000"/>
                <w:highlight w:val="yellow"/>
                <w:lang w:eastAsia="en-AU"/>
              </w:rPr>
            </w:pPr>
            <w:r w:rsidRPr="00B8542E">
              <w:rPr>
                <w:rFonts w:asciiTheme="minorHAnsi" w:hAnsiTheme="minorHAnsi" w:cstheme="minorHAnsi"/>
                <w:color w:val="000000"/>
                <w:highlight w:val="yellow"/>
                <w:lang w:eastAsia="en-AU"/>
              </w:rPr>
              <w:t>$</w:t>
            </w:r>
            <w:r w:rsidRPr="00B8542E">
              <w:rPr>
                <w:rFonts w:asciiTheme="minorHAnsi" w:hAnsiTheme="minorHAnsi" w:cstheme="minorHAnsi"/>
                <w:i/>
                <w:color w:val="000000"/>
                <w:highlight w:val="yellow"/>
                <w:lang w:eastAsia="en-AU"/>
              </w:rPr>
              <w:t>[insert amount]</w:t>
            </w:r>
          </w:p>
        </w:tc>
      </w:tr>
      <w:tr w:rsidR="00EC7CB0" w:rsidRPr="00B8542E" w14:paraId="788CDF11" w14:textId="77777777" w:rsidTr="00463DE1">
        <w:tc>
          <w:tcPr>
            <w:tcW w:w="1852" w:type="dxa"/>
          </w:tcPr>
          <w:p w14:paraId="1561C314" w14:textId="77777777" w:rsidR="00EC7CB0" w:rsidRPr="00B8542E" w:rsidRDefault="00EC7CB0" w:rsidP="00463DE1">
            <w:pPr>
              <w:spacing w:after="0" w:line="240" w:lineRule="auto"/>
              <w:rPr>
                <w:rFonts w:asciiTheme="minorHAnsi" w:hAnsiTheme="minorHAnsi" w:cstheme="minorHAnsi"/>
                <w:color w:val="000000"/>
                <w:highlight w:val="yellow"/>
                <w:lang w:eastAsia="en-AU"/>
              </w:rPr>
            </w:pPr>
          </w:p>
        </w:tc>
        <w:tc>
          <w:tcPr>
            <w:tcW w:w="1853" w:type="dxa"/>
          </w:tcPr>
          <w:p w14:paraId="628581DF" w14:textId="77777777" w:rsidR="00EC7CB0" w:rsidRPr="00B8542E" w:rsidRDefault="00EC7CB0" w:rsidP="00463DE1">
            <w:pPr>
              <w:spacing w:after="0" w:line="240" w:lineRule="auto"/>
              <w:rPr>
                <w:rFonts w:asciiTheme="minorHAnsi" w:hAnsiTheme="minorHAnsi" w:cstheme="minorHAnsi"/>
                <w:color w:val="000000"/>
                <w:highlight w:val="yellow"/>
                <w:lang w:eastAsia="en-AU"/>
              </w:rPr>
            </w:pPr>
          </w:p>
        </w:tc>
        <w:tc>
          <w:tcPr>
            <w:tcW w:w="1853" w:type="dxa"/>
          </w:tcPr>
          <w:p w14:paraId="36D43D46" w14:textId="77777777" w:rsidR="00EC7CB0" w:rsidRPr="00B8542E" w:rsidRDefault="00EC7CB0" w:rsidP="00463DE1">
            <w:pPr>
              <w:spacing w:after="0" w:line="240" w:lineRule="auto"/>
              <w:rPr>
                <w:rFonts w:asciiTheme="minorHAnsi" w:hAnsiTheme="minorHAnsi" w:cstheme="minorHAnsi"/>
                <w:color w:val="000000"/>
                <w:highlight w:val="yellow"/>
                <w:lang w:eastAsia="en-AU"/>
              </w:rPr>
            </w:pPr>
          </w:p>
        </w:tc>
        <w:tc>
          <w:tcPr>
            <w:tcW w:w="1853" w:type="dxa"/>
          </w:tcPr>
          <w:p w14:paraId="073F8A8A" w14:textId="77777777" w:rsidR="00EC7CB0" w:rsidRPr="00B8542E" w:rsidRDefault="00EC7CB0" w:rsidP="00463DE1">
            <w:pPr>
              <w:spacing w:after="0" w:line="240" w:lineRule="auto"/>
              <w:rPr>
                <w:rFonts w:asciiTheme="minorHAnsi" w:hAnsiTheme="minorHAnsi" w:cstheme="minorHAnsi"/>
                <w:color w:val="000000"/>
                <w:highlight w:val="yellow"/>
                <w:lang w:eastAsia="en-AU"/>
              </w:rPr>
            </w:pPr>
          </w:p>
        </w:tc>
        <w:tc>
          <w:tcPr>
            <w:tcW w:w="1853" w:type="dxa"/>
          </w:tcPr>
          <w:p w14:paraId="2BB27706" w14:textId="77777777" w:rsidR="00EC7CB0" w:rsidRPr="00B8542E" w:rsidRDefault="00EC7CB0" w:rsidP="00463DE1">
            <w:pPr>
              <w:spacing w:after="0" w:line="240" w:lineRule="auto"/>
              <w:rPr>
                <w:rFonts w:asciiTheme="minorHAnsi" w:hAnsiTheme="minorHAnsi" w:cstheme="minorHAnsi"/>
                <w:color w:val="000000"/>
                <w:highlight w:val="yellow"/>
                <w:lang w:eastAsia="en-AU"/>
              </w:rPr>
            </w:pPr>
          </w:p>
        </w:tc>
      </w:tr>
      <w:tr w:rsidR="00EC7CB0" w:rsidRPr="00B8542E" w14:paraId="1489797E" w14:textId="77777777" w:rsidTr="00463DE1">
        <w:tc>
          <w:tcPr>
            <w:tcW w:w="1852" w:type="dxa"/>
          </w:tcPr>
          <w:p w14:paraId="4F5690BA"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r w:rsidRPr="00B8542E">
              <w:rPr>
                <w:rFonts w:asciiTheme="minorHAnsi" w:hAnsiTheme="minorHAnsi" w:cstheme="minorHAnsi"/>
                <w:b/>
                <w:color w:val="000000"/>
                <w:highlight w:val="yellow"/>
                <w:lang w:eastAsia="en-AU"/>
              </w:rPr>
              <w:t>Total Amount</w:t>
            </w:r>
          </w:p>
        </w:tc>
        <w:tc>
          <w:tcPr>
            <w:tcW w:w="1853" w:type="dxa"/>
          </w:tcPr>
          <w:p w14:paraId="46FB0BA8"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p>
        </w:tc>
        <w:tc>
          <w:tcPr>
            <w:tcW w:w="1853" w:type="dxa"/>
          </w:tcPr>
          <w:p w14:paraId="27FB0EF0"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r w:rsidRPr="00B8542E">
              <w:rPr>
                <w:rFonts w:asciiTheme="minorHAnsi" w:hAnsiTheme="minorHAnsi" w:cstheme="minorHAnsi"/>
                <w:color w:val="000000"/>
                <w:highlight w:val="yellow"/>
                <w:lang w:eastAsia="en-AU"/>
              </w:rPr>
              <w:t>$</w:t>
            </w:r>
            <w:r w:rsidRPr="00B8542E">
              <w:rPr>
                <w:rFonts w:asciiTheme="minorHAnsi" w:hAnsiTheme="minorHAnsi" w:cstheme="minorHAnsi"/>
                <w:i/>
                <w:color w:val="000000"/>
                <w:highlight w:val="yellow"/>
                <w:lang w:eastAsia="en-AU"/>
              </w:rPr>
              <w:t>[insert amount]</w:t>
            </w:r>
          </w:p>
        </w:tc>
        <w:tc>
          <w:tcPr>
            <w:tcW w:w="1853" w:type="dxa"/>
          </w:tcPr>
          <w:p w14:paraId="6578DE08" w14:textId="77777777" w:rsidR="00EC7CB0" w:rsidRPr="00B8542E" w:rsidRDefault="00EC7CB0" w:rsidP="00463DE1">
            <w:pPr>
              <w:spacing w:after="0" w:line="240" w:lineRule="auto"/>
              <w:rPr>
                <w:rFonts w:asciiTheme="minorHAnsi" w:hAnsiTheme="minorHAnsi" w:cstheme="minorHAnsi"/>
                <w:b/>
                <w:color w:val="000000"/>
                <w:highlight w:val="yellow"/>
                <w:lang w:eastAsia="en-AU"/>
              </w:rPr>
            </w:pPr>
            <w:r w:rsidRPr="00B8542E">
              <w:rPr>
                <w:rFonts w:asciiTheme="minorHAnsi" w:hAnsiTheme="minorHAnsi" w:cstheme="minorHAnsi"/>
                <w:color w:val="000000"/>
                <w:highlight w:val="yellow"/>
                <w:lang w:eastAsia="en-AU"/>
              </w:rPr>
              <w:t>$</w:t>
            </w:r>
            <w:r w:rsidRPr="00B8542E">
              <w:rPr>
                <w:rFonts w:asciiTheme="minorHAnsi" w:hAnsiTheme="minorHAnsi" w:cstheme="minorHAnsi"/>
                <w:i/>
                <w:color w:val="000000"/>
                <w:highlight w:val="yellow"/>
                <w:lang w:eastAsia="en-AU"/>
              </w:rPr>
              <w:t>[insert amount]</w:t>
            </w:r>
          </w:p>
        </w:tc>
        <w:tc>
          <w:tcPr>
            <w:tcW w:w="1853" w:type="dxa"/>
          </w:tcPr>
          <w:p w14:paraId="68EAD8BB" w14:textId="77777777" w:rsidR="00EC7CB0" w:rsidRPr="00B8542E" w:rsidRDefault="00EC7CB0" w:rsidP="00463DE1">
            <w:pPr>
              <w:spacing w:after="0" w:line="240" w:lineRule="auto"/>
              <w:rPr>
                <w:rFonts w:asciiTheme="minorHAnsi" w:hAnsiTheme="minorHAnsi" w:cstheme="minorHAnsi"/>
                <w:b/>
                <w:color w:val="000000"/>
                <w:lang w:eastAsia="en-AU"/>
              </w:rPr>
            </w:pPr>
            <w:r w:rsidRPr="00B8542E">
              <w:rPr>
                <w:rFonts w:asciiTheme="minorHAnsi" w:hAnsiTheme="minorHAnsi" w:cstheme="minorHAnsi"/>
                <w:color w:val="000000"/>
                <w:highlight w:val="yellow"/>
                <w:lang w:eastAsia="en-AU"/>
              </w:rPr>
              <w:t>$</w:t>
            </w:r>
            <w:r w:rsidRPr="00B8542E">
              <w:rPr>
                <w:rFonts w:asciiTheme="minorHAnsi" w:hAnsiTheme="minorHAnsi" w:cstheme="minorHAnsi"/>
                <w:i/>
                <w:color w:val="000000"/>
                <w:highlight w:val="yellow"/>
                <w:lang w:eastAsia="en-AU"/>
              </w:rPr>
              <w:t>[insert amount]</w:t>
            </w:r>
          </w:p>
        </w:tc>
      </w:tr>
    </w:tbl>
    <w:p w14:paraId="79069E67" w14:textId="77777777" w:rsidR="00EC7CB0" w:rsidRDefault="00EC7CB0" w:rsidP="00B505C6">
      <w:pPr>
        <w:spacing w:after="0"/>
        <w:rPr>
          <w:color w:val="000000"/>
          <w:sz w:val="24"/>
        </w:rPr>
      </w:pPr>
    </w:p>
    <w:p w14:paraId="0DF7C823" w14:textId="77777777" w:rsidR="00EC7CB0" w:rsidRPr="00797F36" w:rsidRDefault="00EC7CB0" w:rsidP="00797F36">
      <w:pPr>
        <w:pBdr>
          <w:top w:val="single" w:sz="4" w:space="1" w:color="auto"/>
          <w:left w:val="single" w:sz="4" w:space="4" w:color="auto"/>
          <w:bottom w:val="single" w:sz="4" w:space="1" w:color="auto"/>
          <w:right w:val="single" w:sz="4" w:space="0" w:color="auto"/>
        </w:pBdr>
        <w:rPr>
          <w:color w:val="000000" w:themeColor="text1"/>
          <w:highlight w:val="lightGray"/>
        </w:rPr>
      </w:pPr>
      <w:r w:rsidRPr="00797F36">
        <w:rPr>
          <w:color w:val="000000" w:themeColor="text1"/>
          <w:highlight w:val="lightGray"/>
        </w:rPr>
        <w:lastRenderedPageBreak/>
        <w:t xml:space="preserve">[If relevant, you should include your invoicing requirements. Where the Grant is subject to GST, </w:t>
      </w:r>
      <w:r w:rsidR="006D402F">
        <w:rPr>
          <w:color w:val="000000" w:themeColor="text1"/>
          <w:highlight w:val="lightGray"/>
        </w:rPr>
        <w:t xml:space="preserve">you must </w:t>
      </w:r>
      <w:r w:rsidRPr="00797F36">
        <w:rPr>
          <w:color w:val="000000" w:themeColor="text1"/>
          <w:highlight w:val="lightGray"/>
        </w:rPr>
        <w:t xml:space="preserve">ensure that you include all requirements for the invoice to be a 'tax invoice' for the purposes of </w:t>
      </w:r>
      <w:r w:rsidR="006D402F">
        <w:rPr>
          <w:color w:val="000000" w:themeColor="text1"/>
          <w:highlight w:val="lightGray"/>
        </w:rPr>
        <w:t>relevant</w:t>
      </w:r>
      <w:r w:rsidRPr="00797F36">
        <w:rPr>
          <w:color w:val="000000" w:themeColor="text1"/>
          <w:highlight w:val="lightGray"/>
        </w:rPr>
        <w:t xml:space="preserve"> GST legislation. Where your </w:t>
      </w:r>
      <w:r w:rsidR="00B40736">
        <w:rPr>
          <w:color w:val="000000" w:themeColor="text1"/>
          <w:highlight w:val="lightGray"/>
        </w:rPr>
        <w:t>Entity</w:t>
      </w:r>
      <w:r w:rsidRPr="00797F36">
        <w:rPr>
          <w:color w:val="000000" w:themeColor="text1"/>
          <w:highlight w:val="lightGray"/>
        </w:rPr>
        <w:t xml:space="preserve"> will be issuing Recipient Created Tax Invoices, this should be </w:t>
      </w:r>
      <w:r w:rsidR="006D402F">
        <w:rPr>
          <w:color w:val="000000" w:themeColor="text1"/>
          <w:highlight w:val="lightGray"/>
        </w:rPr>
        <w:t>detailed here.]</w:t>
      </w:r>
    </w:p>
    <w:p w14:paraId="75C59DC9" w14:textId="77777777" w:rsidR="00EC7CB0" w:rsidRPr="007408CA" w:rsidRDefault="00EC7CB0" w:rsidP="00F415ED">
      <w:pPr>
        <w:rPr>
          <w:b/>
          <w:highlight w:val="yellow"/>
        </w:rPr>
      </w:pPr>
      <w:r w:rsidRPr="007408CA">
        <w:rPr>
          <w:b/>
          <w:highlight w:val="yellow"/>
        </w:rPr>
        <w:t>Invoicing</w:t>
      </w:r>
    </w:p>
    <w:p w14:paraId="39431544" w14:textId="77777777" w:rsidR="00EC7CB0" w:rsidRPr="007C3A0B" w:rsidRDefault="00EC7CB0" w:rsidP="00F415ED">
      <w:pPr>
        <w:rPr>
          <w:color w:val="000000"/>
        </w:rPr>
      </w:pPr>
      <w:r w:rsidRPr="007408CA">
        <w:rPr>
          <w:color w:val="000000"/>
          <w:highlight w:val="yellow"/>
        </w:rPr>
        <w:t>Each payment will be made following submission by the Grantee of a correctly rendered invoice.</w:t>
      </w:r>
      <w:r w:rsidRPr="007408CA">
        <w:rPr>
          <w:color w:val="000000"/>
          <w:sz w:val="24"/>
          <w:highlight w:val="yellow"/>
        </w:rPr>
        <w:t xml:space="preserve"> </w:t>
      </w:r>
      <w:r w:rsidRPr="007C3A0B">
        <w:rPr>
          <w:color w:val="000000"/>
          <w:highlight w:val="yellow"/>
        </w:rPr>
        <w:t>To be correctly rendered, the invoice must:</w:t>
      </w:r>
    </w:p>
    <w:p w14:paraId="5D93A53F" w14:textId="77777777" w:rsidR="00EC7CB0" w:rsidRPr="00574A18" w:rsidRDefault="00EC7CB0" w:rsidP="00F415ED">
      <w:pPr>
        <w:rPr>
          <w:i/>
          <w:color w:val="000000"/>
        </w:rPr>
      </w:pPr>
      <w:r w:rsidRPr="00574A18">
        <w:rPr>
          <w:i/>
          <w:color w:val="000000"/>
          <w:highlight w:val="yellow"/>
        </w:rPr>
        <w:t>[insert invoicing details]</w:t>
      </w:r>
    </w:p>
    <w:p w14:paraId="04375009" w14:textId="77777777" w:rsidR="00EC7CB0" w:rsidRPr="00797F36" w:rsidRDefault="00EC7CB0" w:rsidP="00F415ED">
      <w:pPr>
        <w:rPr>
          <w:color w:val="000000" w:themeColor="text1"/>
          <w:highlight w:val="lightGray"/>
        </w:rPr>
      </w:pPr>
      <w:r w:rsidRPr="00797F36">
        <w:rPr>
          <w:color w:val="000000" w:themeColor="text1"/>
          <w:highlight w:val="lightGray"/>
        </w:rPr>
        <w:t>[OR]</w:t>
      </w:r>
    </w:p>
    <w:p w14:paraId="59061D32" w14:textId="21363D33" w:rsidR="00EC7CB0" w:rsidRDefault="00EC7CB0" w:rsidP="00F415ED">
      <w:r w:rsidRPr="001A0197">
        <w:rPr>
          <w:highlight w:val="yellow"/>
        </w:rPr>
        <w:t>The Grantee agrees to allow the Commonwealth to issue it with a Recipie</w:t>
      </w:r>
      <w:r>
        <w:rPr>
          <w:highlight w:val="yellow"/>
        </w:rPr>
        <w:t>nt Created Tax Invoice (RCTI) for any taxable s</w:t>
      </w:r>
      <w:r w:rsidRPr="001A0197">
        <w:rPr>
          <w:highlight w:val="yellow"/>
        </w:rPr>
        <w:t xml:space="preserve">upplies it makes </w:t>
      </w:r>
      <w:r>
        <w:rPr>
          <w:highlight w:val="yellow"/>
        </w:rPr>
        <w:t>it relation to the Activity</w:t>
      </w:r>
      <w:r w:rsidRPr="001A0197">
        <w:rPr>
          <w:highlight w:val="yellow"/>
        </w:rPr>
        <w:t>.</w:t>
      </w:r>
      <w:r>
        <w:t xml:space="preserve"> </w:t>
      </w:r>
    </w:p>
    <w:p w14:paraId="5A9ADC48" w14:textId="161038D3" w:rsidR="00EC7CB0" w:rsidRDefault="00EC7CB0" w:rsidP="00F415ED">
      <w:pPr>
        <w:rPr>
          <w:color w:val="000000"/>
          <w:sz w:val="24"/>
        </w:rPr>
      </w:pPr>
      <w:r w:rsidRPr="006F25B3">
        <w:rPr>
          <w:i/>
          <w:highlight w:val="yellow"/>
        </w:rPr>
        <w:t>[</w:t>
      </w:r>
      <w:r w:rsidRPr="00532488">
        <w:rPr>
          <w:i/>
          <w:highlight w:val="yellow"/>
        </w:rPr>
        <w:t>insert</w:t>
      </w:r>
      <w:r w:rsidR="007979F3">
        <w:rPr>
          <w:i/>
          <w:highlight w:val="yellow"/>
        </w:rPr>
        <w:t xml:space="preserve"> administrative</w:t>
      </w:r>
      <w:r w:rsidRPr="00532488">
        <w:rPr>
          <w:i/>
          <w:highlight w:val="yellow"/>
        </w:rPr>
        <w:t xml:space="preserve"> </w:t>
      </w:r>
      <w:r w:rsidR="007979F3">
        <w:rPr>
          <w:i/>
          <w:highlight w:val="yellow"/>
        </w:rPr>
        <w:t xml:space="preserve">details around </w:t>
      </w:r>
      <w:r w:rsidRPr="00532488">
        <w:rPr>
          <w:i/>
          <w:highlight w:val="yellow"/>
        </w:rPr>
        <w:t>RCTI</w:t>
      </w:r>
      <w:r w:rsidR="007979F3">
        <w:rPr>
          <w:i/>
          <w:highlight w:val="yellow"/>
        </w:rPr>
        <w:t xml:space="preserve">s, for instance, when and how a RCTI will </w:t>
      </w:r>
      <w:r w:rsidR="000D0A07">
        <w:rPr>
          <w:i/>
          <w:highlight w:val="yellow"/>
        </w:rPr>
        <w:t xml:space="preserve">be </w:t>
      </w:r>
      <w:r w:rsidR="007979F3">
        <w:rPr>
          <w:i/>
          <w:highlight w:val="yellow"/>
        </w:rPr>
        <w:t>issue</w:t>
      </w:r>
      <w:r w:rsidR="000D0A07">
        <w:rPr>
          <w:i/>
          <w:highlight w:val="yellow"/>
        </w:rPr>
        <w:t>d</w:t>
      </w:r>
      <w:r w:rsidR="007979F3">
        <w:rPr>
          <w:i/>
          <w:highlight w:val="yellow"/>
        </w:rPr>
        <w:t xml:space="preserve"> and what the Grantee is required to do: “The Commonwealth will issue the Grantee with a RCTI at the end of each quarter. The Grantee must verify the </w:t>
      </w:r>
      <w:r w:rsidR="00A96478">
        <w:rPr>
          <w:i/>
          <w:highlight w:val="yellow"/>
        </w:rPr>
        <w:t>contents, sign the invoice, and return it to the Commonwealth before a payment will be made.”</w:t>
      </w:r>
      <w:r w:rsidRPr="006F25B3">
        <w:rPr>
          <w:i/>
          <w:highlight w:val="yellow"/>
        </w:rPr>
        <w:t>]</w:t>
      </w:r>
    </w:p>
    <w:p w14:paraId="02019D30" w14:textId="77777777" w:rsidR="00EC7CB0" w:rsidRPr="00482DB2" w:rsidRDefault="00EC7CB0" w:rsidP="00630F42">
      <w:pPr>
        <w:pStyle w:val="Heading2"/>
      </w:pPr>
      <w:bookmarkStart w:id="10" w:name="_Toc531086456"/>
      <w:r>
        <w:t>E. R</w:t>
      </w:r>
      <w:r w:rsidRPr="00482DB2">
        <w:t>eporting</w:t>
      </w:r>
      <w:bookmarkEnd w:id="10"/>
    </w:p>
    <w:p w14:paraId="12F7E48D" w14:textId="0BDC59EA" w:rsidR="00EC7CB0" w:rsidRPr="00797F36" w:rsidRDefault="00EC7CB0" w:rsidP="002F6CAD">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 xml:space="preserve">[In this section you should clearly establish any reporting requirements that form part of the Activity. You should include a description of what should be included in the report, details of any particular certification or </w:t>
      </w:r>
      <w:r w:rsidR="006728DC">
        <w:rPr>
          <w:color w:val="000000" w:themeColor="text1"/>
          <w:highlight w:val="lightGray"/>
        </w:rPr>
        <w:t>'sign-off' (e.g. signed by the chief executive officer</w:t>
      </w:r>
      <w:r w:rsidRPr="00797F36">
        <w:rPr>
          <w:color w:val="000000" w:themeColor="text1"/>
          <w:highlight w:val="lightGray"/>
        </w:rPr>
        <w:t>,</w:t>
      </w:r>
      <w:r w:rsidR="006728DC">
        <w:rPr>
          <w:color w:val="000000" w:themeColor="text1"/>
          <w:highlight w:val="lightGray"/>
        </w:rPr>
        <w:t xml:space="preserve"> an</w:t>
      </w:r>
      <w:r w:rsidRPr="00797F36">
        <w:rPr>
          <w:color w:val="000000" w:themeColor="text1"/>
          <w:highlight w:val="lightGray"/>
        </w:rPr>
        <w:t xml:space="preserve"> auditor</w:t>
      </w:r>
      <w:r w:rsidR="006728DC">
        <w:rPr>
          <w:color w:val="000000" w:themeColor="text1"/>
          <w:highlight w:val="lightGray"/>
        </w:rPr>
        <w:t xml:space="preserve"> etc</w:t>
      </w:r>
      <w:r w:rsidRPr="00797F36">
        <w:rPr>
          <w:color w:val="000000" w:themeColor="text1"/>
          <w:highlight w:val="lightGray"/>
        </w:rPr>
        <w:t xml:space="preserve">) and the date by which the report is to be provided. The default position under </w:t>
      </w:r>
      <w:r w:rsidR="008B2B16">
        <w:rPr>
          <w:color w:val="000000" w:themeColor="text1"/>
          <w:highlight w:val="lightGray"/>
        </w:rPr>
        <w:t xml:space="preserve">clause 10 of </w:t>
      </w:r>
      <w:r w:rsidRPr="00797F36">
        <w:rPr>
          <w:color w:val="000000" w:themeColor="text1"/>
          <w:highlight w:val="lightGray"/>
        </w:rPr>
        <w:t xml:space="preserve">the </w:t>
      </w:r>
      <w:r w:rsidR="008B2B16">
        <w:rPr>
          <w:color w:val="000000" w:themeColor="text1"/>
          <w:highlight w:val="lightGray"/>
        </w:rPr>
        <w:t>Commonwealth Standard</w:t>
      </w:r>
      <w:r w:rsidR="008B2B16" w:rsidRPr="00797F36">
        <w:rPr>
          <w:color w:val="000000" w:themeColor="text1"/>
          <w:highlight w:val="lightGray"/>
        </w:rPr>
        <w:t xml:space="preserve"> </w:t>
      </w:r>
      <w:r w:rsidRPr="00797F36">
        <w:rPr>
          <w:color w:val="000000" w:themeColor="text1"/>
          <w:highlight w:val="lightGray"/>
        </w:rPr>
        <w:t xml:space="preserve">Grant Conditions is that acquittals require a signed statement by the Grantee. You should indicate who is required to sign the statement here if there is a requirement for a particular individual to do so. If </w:t>
      </w:r>
      <w:r w:rsidR="008B2B16">
        <w:rPr>
          <w:color w:val="000000" w:themeColor="text1"/>
          <w:highlight w:val="lightGray"/>
        </w:rPr>
        <w:t xml:space="preserve">the Grantee is required to provide unaudited financial statements, include Alternative Option 1 to clause 10 of the Commonwealth Standard Grant Conditions. If the Grantee is required to provide </w:t>
      </w:r>
      <w:r w:rsidRPr="00797F36">
        <w:rPr>
          <w:color w:val="000000" w:themeColor="text1"/>
          <w:highlight w:val="lightGray"/>
        </w:rPr>
        <w:t>independently audited</w:t>
      </w:r>
      <w:r w:rsidR="006D402F">
        <w:rPr>
          <w:color w:val="000000" w:themeColor="text1"/>
          <w:highlight w:val="lightGray"/>
        </w:rPr>
        <w:t xml:space="preserve"> financial reports</w:t>
      </w:r>
      <w:r w:rsidR="008B2B16">
        <w:rPr>
          <w:color w:val="000000" w:themeColor="text1"/>
          <w:highlight w:val="lightGray"/>
        </w:rPr>
        <w:t>, includ</w:t>
      </w:r>
      <w:r w:rsidR="00D8329B">
        <w:rPr>
          <w:color w:val="000000" w:themeColor="text1"/>
          <w:highlight w:val="lightGray"/>
        </w:rPr>
        <w:t>e</w:t>
      </w:r>
      <w:r w:rsidR="008B2B16">
        <w:rPr>
          <w:color w:val="000000" w:themeColor="text1"/>
          <w:highlight w:val="lightGray"/>
        </w:rPr>
        <w:t xml:space="preserve"> Alternative Option 2 to clause 10 of the Commonwealth Standard Grant Conditions</w:t>
      </w:r>
      <w:r w:rsidR="00D8329B">
        <w:rPr>
          <w:color w:val="000000" w:themeColor="text1"/>
          <w:highlight w:val="lightGray"/>
        </w:rPr>
        <w:t>. These requirements should be indicated here also</w:t>
      </w:r>
      <w:r w:rsidRPr="00797F36">
        <w:rPr>
          <w:color w:val="000000" w:themeColor="text1"/>
          <w:highlight w:val="lightGray"/>
        </w:rPr>
        <w:t xml:space="preserve">. </w:t>
      </w:r>
    </w:p>
    <w:p w14:paraId="4B07ABD9" w14:textId="1F721C8F" w:rsidR="00EC7CB0" w:rsidRDefault="00EC7CB0" w:rsidP="00482DB2">
      <w:r w:rsidRPr="00126C98">
        <w:rPr>
          <w:highlight w:val="yellow"/>
        </w:rPr>
        <w:t>The Grantee agrees to create the following reports in the form specified and to provide the reports to the Commonwealth representative in accordance with the following:</w:t>
      </w:r>
      <w:r>
        <w:t xml:space="preserve"> </w:t>
      </w:r>
    </w:p>
    <w:p w14:paraId="00587E46" w14:textId="77777777" w:rsidR="00EC7CB0" w:rsidRDefault="00EC7CB0" w:rsidP="00482DB2">
      <w:r w:rsidRPr="006F25B3">
        <w:rPr>
          <w:i/>
          <w:highlight w:val="yellow"/>
        </w:rPr>
        <w:t>[</w:t>
      </w:r>
      <w:r w:rsidRPr="0007408B">
        <w:rPr>
          <w:i/>
          <w:highlight w:val="yellow"/>
        </w:rPr>
        <w:t>insert details of reports required</w:t>
      </w:r>
      <w:r>
        <w:rPr>
          <w:i/>
          <w:highlight w:val="yellow"/>
        </w:rPr>
        <w:t xml:space="preserve"> (</w:t>
      </w:r>
      <w:r>
        <w:rPr>
          <w:i/>
          <w:color w:val="000000"/>
          <w:highlight w:val="yellow"/>
        </w:rPr>
        <w:t>e.g.</w:t>
      </w:r>
      <w:r w:rsidRPr="00444FBF">
        <w:rPr>
          <w:i/>
          <w:color w:val="000000"/>
          <w:highlight w:val="yellow"/>
        </w:rPr>
        <w:t xml:space="preserve"> milestone or progress reports, </w:t>
      </w:r>
      <w:r>
        <w:rPr>
          <w:i/>
          <w:color w:val="000000"/>
          <w:highlight w:val="yellow"/>
        </w:rPr>
        <w:t xml:space="preserve">financial reports </w:t>
      </w:r>
      <w:r w:rsidRPr="00444FBF">
        <w:rPr>
          <w:i/>
          <w:color w:val="000000"/>
          <w:highlight w:val="yellow"/>
        </w:rPr>
        <w:t>or data tha</w:t>
      </w:r>
      <w:r w:rsidR="006728DC">
        <w:rPr>
          <w:i/>
          <w:color w:val="000000"/>
          <w:highlight w:val="yellow"/>
        </w:rPr>
        <w:t>t directly contributes to the</w:t>
      </w:r>
      <w:r w:rsidRPr="00444FBF">
        <w:rPr>
          <w:i/>
          <w:color w:val="000000"/>
          <w:highlight w:val="yellow"/>
        </w:rPr>
        <w:t xml:space="preserve"> monitoring and evaluation of the </w:t>
      </w:r>
      <w:r>
        <w:rPr>
          <w:i/>
          <w:color w:val="000000"/>
          <w:highlight w:val="yellow"/>
        </w:rPr>
        <w:t>Activity and the Grantee's performance)</w:t>
      </w:r>
      <w:r w:rsidRPr="006F25B3">
        <w:rPr>
          <w:i/>
          <w:highlight w:val="yellow"/>
        </w:rPr>
        <w:t xml:space="preserve">] </w:t>
      </w:r>
    </w:p>
    <w:p w14:paraId="5DF1001F" w14:textId="77777777" w:rsidR="00EC7CB0" w:rsidRPr="00EB3C76" w:rsidRDefault="006728DC" w:rsidP="00630F42">
      <w:pPr>
        <w:pStyle w:val="Heading2"/>
      </w:pPr>
      <w:bookmarkStart w:id="11" w:name="_Toc531086457"/>
      <w:r>
        <w:t>F. Party representatives and address for n</w:t>
      </w:r>
      <w:r w:rsidR="00EC7CB0">
        <w:t>otices</w:t>
      </w:r>
      <w:bookmarkEnd w:id="11"/>
    </w:p>
    <w:p w14:paraId="019E840D" w14:textId="71792E55" w:rsidR="00EC7CB0" w:rsidRPr="00797F36" w:rsidRDefault="00EC7CB0" w:rsidP="00346F48">
      <w:pPr>
        <w:pBdr>
          <w:top w:val="single" w:sz="4" w:space="1" w:color="auto"/>
          <w:left w:val="single" w:sz="4" w:space="4" w:color="auto"/>
          <w:bottom w:val="single" w:sz="4" w:space="1" w:color="auto"/>
          <w:right w:val="single" w:sz="4" w:space="4" w:color="auto"/>
        </w:pBdr>
        <w:rPr>
          <w:color w:val="000000" w:themeColor="text1"/>
          <w:highlight w:val="lightGray"/>
        </w:rPr>
      </w:pPr>
      <w:r w:rsidRPr="00797F36">
        <w:rPr>
          <w:color w:val="000000" w:themeColor="text1"/>
          <w:highlight w:val="lightGray"/>
        </w:rPr>
        <w:t>[In this section you should include the name</w:t>
      </w:r>
      <w:r w:rsidR="00D626E9">
        <w:rPr>
          <w:color w:val="000000" w:themeColor="text1"/>
          <w:highlight w:val="lightGray"/>
        </w:rPr>
        <w:t xml:space="preserve"> and/</w:t>
      </w:r>
      <w:r w:rsidR="00872E3F">
        <w:rPr>
          <w:color w:val="000000" w:themeColor="text1"/>
          <w:highlight w:val="lightGray"/>
        </w:rPr>
        <w:t>or</w:t>
      </w:r>
      <w:r w:rsidRPr="00797F36">
        <w:rPr>
          <w:color w:val="000000" w:themeColor="text1"/>
          <w:highlight w:val="lightGray"/>
        </w:rPr>
        <w:t xml:space="preserve"> position and contact details of the representatives of the Parties. The representatives will be responsible for liaison a</w:t>
      </w:r>
      <w:r w:rsidR="006728DC">
        <w:rPr>
          <w:color w:val="000000" w:themeColor="text1"/>
          <w:highlight w:val="lightGray"/>
        </w:rPr>
        <w:t>nd the day-to-</w:t>
      </w:r>
      <w:r w:rsidRPr="00797F36">
        <w:rPr>
          <w:color w:val="000000" w:themeColor="text1"/>
          <w:highlight w:val="lightGray"/>
        </w:rPr>
        <w:t>day management of the Grant, as well as accepting and issuing any written notices in relation to the Grant. The representatives may or may not be the signatories to the Agreement.]</w:t>
      </w:r>
    </w:p>
    <w:p w14:paraId="393C9FF8" w14:textId="77777777" w:rsidR="00EC7CB0" w:rsidRPr="0096388F" w:rsidRDefault="00EC7CB0" w:rsidP="00637C52">
      <w:pPr>
        <w:pStyle w:val="Style3"/>
        <w:outlineLvl w:val="9"/>
      </w:pPr>
      <w:r>
        <w:t>Grantee's representative 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462"/>
      </w:tblGrid>
      <w:tr w:rsidR="00EC7CB0" w:rsidRPr="00B8542E" w14:paraId="4889026C" w14:textId="77777777" w:rsidTr="00024D56">
        <w:tc>
          <w:tcPr>
            <w:tcW w:w="2802" w:type="dxa"/>
          </w:tcPr>
          <w:p w14:paraId="65D1BE3E" w14:textId="4797B58C" w:rsidR="00EC7CB0" w:rsidRPr="00B8542E" w:rsidRDefault="00EC7CB0" w:rsidP="008B2065">
            <w:pPr>
              <w:spacing w:after="0" w:line="240" w:lineRule="auto"/>
              <w:rPr>
                <w:rFonts w:asciiTheme="minorHAnsi" w:hAnsiTheme="minorHAnsi" w:cstheme="minorHAnsi"/>
                <w:color w:val="000000"/>
              </w:rPr>
            </w:pPr>
          </w:p>
        </w:tc>
        <w:tc>
          <w:tcPr>
            <w:tcW w:w="6462" w:type="dxa"/>
          </w:tcPr>
          <w:p w14:paraId="3A7C2AF6" w14:textId="0BEA86BF" w:rsidR="00EC7CB0" w:rsidRPr="00B8542E" w:rsidRDefault="00EC7CB0" w:rsidP="008B793E">
            <w:pPr>
              <w:spacing w:after="0" w:line="240" w:lineRule="auto"/>
              <w:rPr>
                <w:rFonts w:asciiTheme="minorHAnsi" w:hAnsiTheme="minorHAnsi" w:cstheme="minorHAnsi"/>
                <w:lang w:eastAsia="en-AU"/>
              </w:rPr>
            </w:pPr>
          </w:p>
        </w:tc>
      </w:tr>
      <w:tr w:rsidR="008B2065" w:rsidRPr="00B8542E" w14:paraId="73257EFE" w14:textId="77777777" w:rsidTr="00024D56">
        <w:tc>
          <w:tcPr>
            <w:tcW w:w="2802" w:type="dxa"/>
          </w:tcPr>
          <w:p w14:paraId="5C8E5A78" w14:textId="72183A3C" w:rsidR="008B2065" w:rsidRPr="00B8542E" w:rsidRDefault="008B2065" w:rsidP="008B2065">
            <w:pPr>
              <w:spacing w:after="0" w:line="240" w:lineRule="auto"/>
              <w:rPr>
                <w:rFonts w:asciiTheme="minorHAnsi" w:hAnsiTheme="minorHAnsi" w:cstheme="minorHAnsi"/>
                <w:i/>
                <w:color w:val="000000"/>
                <w:highlight w:val="yellow"/>
              </w:rPr>
            </w:pPr>
            <w:r w:rsidRPr="00B8542E">
              <w:rPr>
                <w:rFonts w:asciiTheme="minorHAnsi" w:hAnsiTheme="minorHAnsi" w:cstheme="minorHAnsi"/>
                <w:i/>
                <w:color w:val="000000"/>
                <w:highlight w:val="yellow"/>
              </w:rPr>
              <w:t>[Name]</w:t>
            </w:r>
          </w:p>
        </w:tc>
        <w:tc>
          <w:tcPr>
            <w:tcW w:w="6462" w:type="dxa"/>
          </w:tcPr>
          <w:p w14:paraId="5C31876E" w14:textId="396531F9" w:rsidR="008B2065" w:rsidRPr="00B8542E" w:rsidRDefault="008B2065" w:rsidP="008B2065">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8B2065" w:rsidRPr="00B8542E" w14:paraId="3BE50A93" w14:textId="77777777" w:rsidTr="00024D56">
        <w:tc>
          <w:tcPr>
            <w:tcW w:w="2802" w:type="dxa"/>
          </w:tcPr>
          <w:p w14:paraId="4B2EC805" w14:textId="45E51E16" w:rsidR="008B2065" w:rsidRPr="00B8542E" w:rsidRDefault="008B2065" w:rsidP="008B2065">
            <w:pPr>
              <w:spacing w:after="0" w:line="240" w:lineRule="auto"/>
              <w:rPr>
                <w:rFonts w:asciiTheme="minorHAnsi" w:hAnsiTheme="minorHAnsi" w:cstheme="minorHAnsi"/>
                <w:i/>
                <w:color w:val="000000"/>
              </w:rPr>
            </w:pPr>
            <w:r w:rsidRPr="00B8542E">
              <w:rPr>
                <w:rFonts w:asciiTheme="minorHAnsi" w:hAnsiTheme="minorHAnsi" w:cstheme="minorHAnsi"/>
                <w:i/>
                <w:color w:val="000000"/>
                <w:highlight w:val="yellow"/>
              </w:rPr>
              <w:lastRenderedPageBreak/>
              <w:t>[Position]</w:t>
            </w:r>
          </w:p>
        </w:tc>
        <w:tc>
          <w:tcPr>
            <w:tcW w:w="6462" w:type="dxa"/>
          </w:tcPr>
          <w:p w14:paraId="5CBC390A" w14:textId="750DC524" w:rsidR="008B2065" w:rsidRPr="00B8542E" w:rsidRDefault="008B2065" w:rsidP="008B2065">
            <w:pPr>
              <w:spacing w:after="0" w:line="240" w:lineRule="auto"/>
              <w:rPr>
                <w:rFonts w:asciiTheme="minorHAnsi" w:hAnsiTheme="minorHAnsi" w:cstheme="minorHAnsi"/>
                <w:lang w:eastAsia="en-AU"/>
              </w:rPr>
            </w:pPr>
            <w:r w:rsidRPr="00B8542E">
              <w:rPr>
                <w:rFonts w:asciiTheme="minorHAnsi" w:hAnsiTheme="minorHAnsi" w:cstheme="minorHAnsi"/>
                <w:i/>
                <w:highlight w:val="yellow"/>
                <w:lang w:eastAsia="en-AU"/>
              </w:rPr>
              <w:t>[insert details]</w:t>
            </w:r>
          </w:p>
        </w:tc>
      </w:tr>
      <w:tr w:rsidR="008B2065" w:rsidRPr="00B8542E" w14:paraId="632FC16B" w14:textId="77777777" w:rsidTr="00024D56">
        <w:tc>
          <w:tcPr>
            <w:tcW w:w="2802" w:type="dxa"/>
          </w:tcPr>
          <w:p w14:paraId="5CD3905A" w14:textId="77777777" w:rsidR="008B2065" w:rsidRPr="00B8542E" w:rsidRDefault="008B2065" w:rsidP="008B2065">
            <w:pPr>
              <w:spacing w:after="0" w:line="240" w:lineRule="auto"/>
              <w:rPr>
                <w:rFonts w:asciiTheme="minorHAnsi" w:hAnsiTheme="minorHAnsi" w:cstheme="minorHAnsi"/>
                <w:color w:val="000000"/>
              </w:rPr>
            </w:pPr>
            <w:r w:rsidRPr="00B8542E">
              <w:rPr>
                <w:rFonts w:asciiTheme="minorHAnsi" w:hAnsiTheme="minorHAnsi" w:cstheme="minorHAnsi"/>
                <w:color w:val="000000"/>
              </w:rPr>
              <w:t>Postal/physical address(es)</w:t>
            </w:r>
          </w:p>
        </w:tc>
        <w:tc>
          <w:tcPr>
            <w:tcW w:w="6462" w:type="dxa"/>
          </w:tcPr>
          <w:p w14:paraId="3B55BC90" w14:textId="77777777" w:rsidR="008B2065" w:rsidRPr="00B8542E" w:rsidRDefault="008B2065" w:rsidP="008B2065">
            <w:pPr>
              <w:spacing w:after="0" w:line="240" w:lineRule="auto"/>
              <w:rPr>
                <w:rFonts w:asciiTheme="minorHAnsi" w:hAnsiTheme="minorHAnsi" w:cstheme="minorHAnsi"/>
                <w:lang w:eastAsia="en-AU"/>
              </w:rPr>
            </w:pPr>
            <w:r w:rsidRPr="00B8542E">
              <w:rPr>
                <w:rFonts w:asciiTheme="minorHAnsi" w:hAnsiTheme="minorHAnsi" w:cstheme="minorHAnsi"/>
                <w:i/>
                <w:highlight w:val="yellow"/>
                <w:lang w:eastAsia="en-AU"/>
              </w:rPr>
              <w:t>[insert details]</w:t>
            </w:r>
          </w:p>
        </w:tc>
      </w:tr>
      <w:tr w:rsidR="008B2065" w:rsidRPr="00B8542E" w14:paraId="1199BA09" w14:textId="77777777" w:rsidTr="00024D56">
        <w:tc>
          <w:tcPr>
            <w:tcW w:w="2802" w:type="dxa"/>
          </w:tcPr>
          <w:p w14:paraId="3A1C0F4C" w14:textId="77777777" w:rsidR="008B2065" w:rsidRPr="00B8542E" w:rsidRDefault="008B2065" w:rsidP="008B2065">
            <w:pPr>
              <w:spacing w:after="0" w:line="240" w:lineRule="auto"/>
              <w:rPr>
                <w:rFonts w:asciiTheme="minorHAnsi" w:hAnsiTheme="minorHAnsi" w:cstheme="minorHAnsi"/>
                <w:color w:val="000000"/>
              </w:rPr>
            </w:pPr>
            <w:r w:rsidRPr="00B8542E">
              <w:rPr>
                <w:rFonts w:asciiTheme="minorHAnsi" w:hAnsiTheme="minorHAnsi" w:cstheme="minorHAnsi"/>
                <w:color w:val="000000"/>
              </w:rPr>
              <w:t>Business hours telephone</w:t>
            </w:r>
          </w:p>
        </w:tc>
        <w:tc>
          <w:tcPr>
            <w:tcW w:w="6462" w:type="dxa"/>
          </w:tcPr>
          <w:p w14:paraId="61839FE3" w14:textId="52043ECD" w:rsidR="008B2065" w:rsidRPr="00B8542E" w:rsidRDefault="00E163C5" w:rsidP="008B2065">
            <w:pPr>
              <w:spacing w:after="0" w:line="240" w:lineRule="auto"/>
              <w:rPr>
                <w:rFonts w:asciiTheme="minorHAnsi" w:hAnsiTheme="minorHAnsi" w:cstheme="minorHAnsi"/>
                <w:lang w:eastAsia="en-AU"/>
              </w:rPr>
            </w:pPr>
            <w:r w:rsidRPr="00B8542E">
              <w:rPr>
                <w:rFonts w:asciiTheme="minorHAnsi" w:hAnsiTheme="minorHAnsi" w:cstheme="minorHAnsi"/>
                <w:i/>
                <w:highlight w:val="yellow"/>
                <w:lang w:eastAsia="en-AU"/>
              </w:rPr>
              <w:t>[insert details]</w:t>
            </w:r>
          </w:p>
        </w:tc>
      </w:tr>
      <w:tr w:rsidR="008B2065" w:rsidRPr="00B8542E" w14:paraId="0FDBB50A" w14:textId="77777777" w:rsidTr="00024D56">
        <w:tc>
          <w:tcPr>
            <w:tcW w:w="2802" w:type="dxa"/>
          </w:tcPr>
          <w:p w14:paraId="51829454" w14:textId="77777777" w:rsidR="008B2065" w:rsidRPr="00B8542E" w:rsidRDefault="008B2065" w:rsidP="008B2065">
            <w:pPr>
              <w:spacing w:after="0" w:line="240" w:lineRule="auto"/>
              <w:rPr>
                <w:rFonts w:asciiTheme="minorHAnsi" w:hAnsiTheme="minorHAnsi" w:cstheme="minorHAnsi"/>
                <w:color w:val="000000"/>
              </w:rPr>
            </w:pPr>
            <w:r w:rsidRPr="00B8542E">
              <w:rPr>
                <w:rFonts w:asciiTheme="minorHAnsi" w:hAnsiTheme="minorHAnsi" w:cstheme="minorHAnsi"/>
                <w:color w:val="000000"/>
              </w:rPr>
              <w:t>Mobile</w:t>
            </w:r>
          </w:p>
        </w:tc>
        <w:tc>
          <w:tcPr>
            <w:tcW w:w="6462" w:type="dxa"/>
          </w:tcPr>
          <w:p w14:paraId="1981490A" w14:textId="2D7ABCF2" w:rsidR="008B2065" w:rsidRPr="00B8542E" w:rsidRDefault="00E163C5" w:rsidP="008B2065">
            <w:pPr>
              <w:spacing w:after="0" w:line="240" w:lineRule="auto"/>
              <w:rPr>
                <w:rFonts w:asciiTheme="minorHAnsi" w:hAnsiTheme="minorHAnsi" w:cstheme="minorHAnsi"/>
                <w:lang w:eastAsia="en-AU"/>
              </w:rPr>
            </w:pPr>
            <w:r w:rsidRPr="00B8542E">
              <w:rPr>
                <w:rFonts w:asciiTheme="minorHAnsi" w:hAnsiTheme="minorHAnsi" w:cstheme="minorHAnsi"/>
                <w:i/>
                <w:highlight w:val="yellow"/>
                <w:lang w:eastAsia="en-AU"/>
              </w:rPr>
              <w:t>[insert details]</w:t>
            </w:r>
          </w:p>
        </w:tc>
      </w:tr>
      <w:tr w:rsidR="008B2065" w:rsidRPr="00B8542E" w14:paraId="5528DBD5" w14:textId="77777777" w:rsidTr="00024D56">
        <w:tc>
          <w:tcPr>
            <w:tcW w:w="2802" w:type="dxa"/>
          </w:tcPr>
          <w:p w14:paraId="7ABD0125" w14:textId="77777777" w:rsidR="008B2065" w:rsidRPr="00B8542E" w:rsidRDefault="008B2065" w:rsidP="008B2065">
            <w:pPr>
              <w:spacing w:after="0" w:line="240" w:lineRule="auto"/>
              <w:rPr>
                <w:rFonts w:asciiTheme="minorHAnsi" w:hAnsiTheme="minorHAnsi" w:cstheme="minorHAnsi"/>
                <w:color w:val="000000"/>
              </w:rPr>
            </w:pPr>
            <w:r w:rsidRPr="00B8542E">
              <w:rPr>
                <w:rFonts w:asciiTheme="minorHAnsi" w:hAnsiTheme="minorHAnsi" w:cstheme="minorHAnsi"/>
                <w:color w:val="000000"/>
              </w:rPr>
              <w:t>Fax</w:t>
            </w:r>
          </w:p>
        </w:tc>
        <w:tc>
          <w:tcPr>
            <w:tcW w:w="6462" w:type="dxa"/>
          </w:tcPr>
          <w:p w14:paraId="3FE1D157" w14:textId="4465939B" w:rsidR="008B2065" w:rsidRPr="00B8542E" w:rsidRDefault="00E163C5" w:rsidP="008B2065">
            <w:pPr>
              <w:spacing w:after="0" w:line="240" w:lineRule="auto"/>
              <w:rPr>
                <w:rFonts w:asciiTheme="minorHAnsi" w:hAnsiTheme="minorHAnsi" w:cstheme="minorHAnsi"/>
                <w:lang w:eastAsia="en-AU"/>
              </w:rPr>
            </w:pPr>
            <w:r w:rsidRPr="00B8542E">
              <w:rPr>
                <w:rFonts w:asciiTheme="minorHAnsi" w:hAnsiTheme="minorHAnsi" w:cstheme="minorHAnsi"/>
                <w:i/>
                <w:highlight w:val="yellow"/>
                <w:lang w:eastAsia="en-AU"/>
              </w:rPr>
              <w:t>[insert details]</w:t>
            </w:r>
          </w:p>
        </w:tc>
      </w:tr>
      <w:tr w:rsidR="008B2065" w:rsidRPr="00B8542E" w14:paraId="7E17FCA5" w14:textId="77777777" w:rsidTr="00024D56">
        <w:tc>
          <w:tcPr>
            <w:tcW w:w="2802" w:type="dxa"/>
          </w:tcPr>
          <w:p w14:paraId="1B86636E" w14:textId="77777777" w:rsidR="008B2065" w:rsidRPr="00B8542E" w:rsidRDefault="008B2065" w:rsidP="008B2065">
            <w:pPr>
              <w:spacing w:after="0" w:line="240" w:lineRule="auto"/>
              <w:rPr>
                <w:rFonts w:asciiTheme="minorHAnsi" w:hAnsiTheme="minorHAnsi" w:cstheme="minorHAnsi"/>
                <w:color w:val="000000"/>
              </w:rPr>
            </w:pPr>
            <w:r w:rsidRPr="00B8542E">
              <w:rPr>
                <w:rFonts w:asciiTheme="minorHAnsi" w:hAnsiTheme="minorHAnsi" w:cstheme="minorHAnsi"/>
                <w:color w:val="000000"/>
              </w:rPr>
              <w:t>E-mail</w:t>
            </w:r>
          </w:p>
        </w:tc>
        <w:tc>
          <w:tcPr>
            <w:tcW w:w="6462" w:type="dxa"/>
          </w:tcPr>
          <w:p w14:paraId="0DA13FC4" w14:textId="5C1244AF" w:rsidR="008B2065" w:rsidRPr="00B8542E" w:rsidRDefault="00E163C5" w:rsidP="008B2065">
            <w:pPr>
              <w:spacing w:after="0" w:line="240" w:lineRule="auto"/>
              <w:rPr>
                <w:rFonts w:asciiTheme="minorHAnsi" w:hAnsiTheme="minorHAnsi" w:cstheme="minorHAnsi"/>
                <w:lang w:eastAsia="en-AU"/>
              </w:rPr>
            </w:pPr>
            <w:r w:rsidRPr="00B8542E">
              <w:rPr>
                <w:rFonts w:asciiTheme="minorHAnsi" w:hAnsiTheme="minorHAnsi" w:cstheme="minorHAnsi"/>
                <w:i/>
                <w:highlight w:val="yellow"/>
                <w:lang w:eastAsia="en-AU"/>
              </w:rPr>
              <w:t>[insert details]</w:t>
            </w:r>
          </w:p>
        </w:tc>
      </w:tr>
      <w:tr w:rsidR="008B2065" w:rsidRPr="00B8542E" w14:paraId="1C1472F3" w14:textId="77777777" w:rsidTr="00024D56">
        <w:tc>
          <w:tcPr>
            <w:tcW w:w="2802" w:type="dxa"/>
          </w:tcPr>
          <w:p w14:paraId="331EC999" w14:textId="08C0D015" w:rsidR="008B2065" w:rsidRPr="00B8542E" w:rsidRDefault="008B2065" w:rsidP="008B2065">
            <w:pPr>
              <w:spacing w:after="0" w:line="240" w:lineRule="auto"/>
              <w:rPr>
                <w:rFonts w:asciiTheme="minorHAnsi" w:hAnsiTheme="minorHAnsi" w:cstheme="minorHAnsi"/>
                <w:i/>
                <w:color w:val="000000"/>
              </w:rPr>
            </w:pPr>
            <w:r w:rsidRPr="00B8542E">
              <w:rPr>
                <w:rFonts w:asciiTheme="minorHAnsi" w:hAnsiTheme="minorHAnsi" w:cstheme="minorHAnsi"/>
                <w:i/>
                <w:color w:val="000000"/>
                <w:highlight w:val="yellow"/>
              </w:rPr>
              <w:t>[Alternative contact]</w:t>
            </w:r>
          </w:p>
        </w:tc>
        <w:tc>
          <w:tcPr>
            <w:tcW w:w="6462" w:type="dxa"/>
          </w:tcPr>
          <w:p w14:paraId="3F28D231" w14:textId="1E3F58E8" w:rsidR="008B2065" w:rsidRPr="00B8542E" w:rsidRDefault="00E163C5" w:rsidP="008B2065">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bl>
    <w:p w14:paraId="794439DA" w14:textId="77777777" w:rsidR="00EC7CB0" w:rsidRDefault="00EC7CB0" w:rsidP="00B505C6">
      <w:pPr>
        <w:spacing w:after="0"/>
        <w:rPr>
          <w:color w:val="000000"/>
          <w:sz w:val="24"/>
        </w:rPr>
      </w:pPr>
    </w:p>
    <w:p w14:paraId="496C6066" w14:textId="77777777" w:rsidR="00EC7CB0" w:rsidRPr="00D72B67" w:rsidRDefault="00EC7CB0" w:rsidP="00211BF8">
      <w:pPr>
        <w:pStyle w:val="Style3"/>
        <w:outlineLvl w:val="9"/>
      </w:pPr>
      <w:r>
        <w:t>Commonwealth representative and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462"/>
      </w:tblGrid>
      <w:tr w:rsidR="00EC7CB0" w:rsidRPr="00B8542E" w14:paraId="1AF3377C" w14:textId="77777777" w:rsidTr="00024D56">
        <w:tc>
          <w:tcPr>
            <w:tcW w:w="2802" w:type="dxa"/>
          </w:tcPr>
          <w:p w14:paraId="5DBAFACD" w14:textId="3F400283" w:rsidR="00EC7CB0" w:rsidRPr="00B8542E" w:rsidRDefault="008B2065" w:rsidP="008B2065">
            <w:pPr>
              <w:spacing w:after="0" w:line="240" w:lineRule="auto"/>
              <w:rPr>
                <w:rFonts w:asciiTheme="minorHAnsi" w:hAnsiTheme="minorHAnsi" w:cstheme="minorHAnsi"/>
                <w:i/>
                <w:color w:val="000000"/>
              </w:rPr>
            </w:pPr>
            <w:r w:rsidRPr="00B8542E">
              <w:rPr>
                <w:rFonts w:asciiTheme="minorHAnsi" w:hAnsiTheme="minorHAnsi" w:cstheme="minorHAnsi"/>
                <w:i/>
                <w:color w:val="000000"/>
                <w:highlight w:val="yellow"/>
              </w:rPr>
              <w:t>[</w:t>
            </w:r>
            <w:r w:rsidR="00EC7CB0" w:rsidRPr="00B8542E">
              <w:rPr>
                <w:rFonts w:asciiTheme="minorHAnsi" w:hAnsiTheme="minorHAnsi" w:cstheme="minorHAnsi"/>
                <w:i/>
                <w:color w:val="000000"/>
                <w:highlight w:val="yellow"/>
              </w:rPr>
              <w:t>Name</w:t>
            </w:r>
            <w:r w:rsidRPr="00B8542E">
              <w:rPr>
                <w:rFonts w:asciiTheme="minorHAnsi" w:hAnsiTheme="minorHAnsi" w:cstheme="minorHAnsi"/>
                <w:i/>
                <w:color w:val="000000"/>
                <w:highlight w:val="yellow"/>
              </w:rPr>
              <w:t>]</w:t>
            </w:r>
          </w:p>
        </w:tc>
        <w:tc>
          <w:tcPr>
            <w:tcW w:w="6462" w:type="dxa"/>
          </w:tcPr>
          <w:p w14:paraId="69346AD4" w14:textId="77777777" w:rsidR="00EC7CB0" w:rsidRPr="00B8542E" w:rsidRDefault="00EC7CB0" w:rsidP="008B793E">
            <w:pPr>
              <w:spacing w:after="0" w:line="240" w:lineRule="auto"/>
              <w:rPr>
                <w:rFonts w:asciiTheme="minorHAnsi" w:hAnsiTheme="minorHAnsi" w:cstheme="minorHAnsi"/>
                <w:i/>
                <w:sz w:val="20"/>
                <w:szCs w:val="20"/>
                <w:lang w:eastAsia="en-AU"/>
              </w:rPr>
            </w:pPr>
            <w:r w:rsidRPr="00B8542E">
              <w:rPr>
                <w:rFonts w:asciiTheme="minorHAnsi" w:hAnsiTheme="minorHAnsi" w:cstheme="minorHAnsi"/>
                <w:i/>
                <w:sz w:val="20"/>
                <w:szCs w:val="20"/>
                <w:highlight w:val="yellow"/>
                <w:lang w:eastAsia="en-AU"/>
              </w:rPr>
              <w:t>[insert details]</w:t>
            </w:r>
          </w:p>
        </w:tc>
      </w:tr>
      <w:tr w:rsidR="00EC7CB0" w:rsidRPr="00B8542E" w14:paraId="0B1F9531" w14:textId="77777777" w:rsidTr="00024D56">
        <w:tc>
          <w:tcPr>
            <w:tcW w:w="2802" w:type="dxa"/>
          </w:tcPr>
          <w:p w14:paraId="7FA45C2C" w14:textId="7994AF20" w:rsidR="00EC7CB0" w:rsidRPr="00B8542E" w:rsidRDefault="008B2065" w:rsidP="008B793E">
            <w:pPr>
              <w:spacing w:after="0" w:line="240" w:lineRule="auto"/>
              <w:rPr>
                <w:rFonts w:asciiTheme="minorHAnsi" w:hAnsiTheme="minorHAnsi" w:cstheme="minorHAnsi"/>
                <w:i/>
                <w:color w:val="000000"/>
              </w:rPr>
            </w:pPr>
            <w:r w:rsidRPr="00B8542E">
              <w:rPr>
                <w:rFonts w:asciiTheme="minorHAnsi" w:hAnsiTheme="minorHAnsi" w:cstheme="minorHAnsi"/>
                <w:i/>
                <w:color w:val="000000"/>
                <w:highlight w:val="yellow"/>
              </w:rPr>
              <w:t>[</w:t>
            </w:r>
            <w:r w:rsidR="00EC7CB0" w:rsidRPr="00B8542E">
              <w:rPr>
                <w:rFonts w:asciiTheme="minorHAnsi" w:hAnsiTheme="minorHAnsi" w:cstheme="minorHAnsi"/>
                <w:i/>
                <w:color w:val="000000"/>
                <w:highlight w:val="yellow"/>
              </w:rPr>
              <w:t>Position</w:t>
            </w:r>
            <w:r w:rsidRPr="00B8542E">
              <w:rPr>
                <w:rFonts w:asciiTheme="minorHAnsi" w:hAnsiTheme="minorHAnsi" w:cstheme="minorHAnsi"/>
                <w:i/>
                <w:color w:val="000000"/>
                <w:highlight w:val="yellow"/>
              </w:rPr>
              <w:t>]</w:t>
            </w:r>
          </w:p>
        </w:tc>
        <w:tc>
          <w:tcPr>
            <w:tcW w:w="6462" w:type="dxa"/>
          </w:tcPr>
          <w:p w14:paraId="5F70F2CD" w14:textId="60F6784B" w:rsidR="00EC7CB0" w:rsidRPr="00B8542E" w:rsidRDefault="0087442B" w:rsidP="008B793E">
            <w:pPr>
              <w:spacing w:after="0" w:line="240" w:lineRule="auto"/>
              <w:rPr>
                <w:rFonts w:asciiTheme="minorHAnsi" w:hAnsiTheme="minorHAnsi" w:cstheme="minorHAnsi"/>
                <w:sz w:val="20"/>
                <w:szCs w:val="20"/>
                <w:lang w:eastAsia="en-AU"/>
              </w:rPr>
            </w:pPr>
            <w:r w:rsidRPr="00B8542E">
              <w:rPr>
                <w:rFonts w:asciiTheme="minorHAnsi" w:hAnsiTheme="minorHAnsi" w:cstheme="minorHAnsi"/>
                <w:i/>
                <w:sz w:val="20"/>
                <w:szCs w:val="20"/>
                <w:highlight w:val="yellow"/>
                <w:lang w:eastAsia="en-AU"/>
              </w:rPr>
              <w:t>[insert details]</w:t>
            </w:r>
          </w:p>
        </w:tc>
      </w:tr>
      <w:tr w:rsidR="00EC7CB0" w:rsidRPr="00B8542E" w14:paraId="23D12C7C" w14:textId="77777777" w:rsidTr="00024D56">
        <w:tc>
          <w:tcPr>
            <w:tcW w:w="2802" w:type="dxa"/>
          </w:tcPr>
          <w:p w14:paraId="55AB2FCC" w14:textId="77777777" w:rsidR="00EC7CB0" w:rsidRPr="00B8542E" w:rsidRDefault="00EC7CB0" w:rsidP="008B793E">
            <w:pPr>
              <w:spacing w:after="0" w:line="240" w:lineRule="auto"/>
              <w:rPr>
                <w:rFonts w:asciiTheme="minorHAnsi" w:hAnsiTheme="minorHAnsi" w:cstheme="minorHAnsi"/>
                <w:color w:val="000000"/>
              </w:rPr>
            </w:pPr>
            <w:r w:rsidRPr="00B8542E">
              <w:rPr>
                <w:rFonts w:asciiTheme="minorHAnsi" w:hAnsiTheme="minorHAnsi" w:cstheme="minorHAnsi"/>
                <w:color w:val="000000"/>
              </w:rPr>
              <w:t>Postal/physical address(es)</w:t>
            </w:r>
          </w:p>
        </w:tc>
        <w:tc>
          <w:tcPr>
            <w:tcW w:w="6462" w:type="dxa"/>
          </w:tcPr>
          <w:p w14:paraId="23558B63" w14:textId="21677775" w:rsidR="00EC7CB0" w:rsidRPr="00B8542E" w:rsidRDefault="0087442B" w:rsidP="008B793E">
            <w:pPr>
              <w:spacing w:after="0" w:line="240" w:lineRule="auto"/>
              <w:rPr>
                <w:rFonts w:asciiTheme="minorHAnsi" w:hAnsiTheme="minorHAnsi" w:cstheme="minorHAnsi"/>
                <w:sz w:val="20"/>
                <w:szCs w:val="20"/>
                <w:lang w:eastAsia="en-AU"/>
              </w:rPr>
            </w:pPr>
            <w:r w:rsidRPr="00B8542E">
              <w:rPr>
                <w:rFonts w:asciiTheme="minorHAnsi" w:hAnsiTheme="minorHAnsi" w:cstheme="minorHAnsi"/>
                <w:i/>
                <w:sz w:val="20"/>
                <w:szCs w:val="20"/>
                <w:highlight w:val="yellow"/>
                <w:lang w:eastAsia="en-AU"/>
              </w:rPr>
              <w:t>[insert details]</w:t>
            </w:r>
          </w:p>
        </w:tc>
      </w:tr>
      <w:tr w:rsidR="00EC7CB0" w:rsidRPr="00B8542E" w14:paraId="4B605F56" w14:textId="77777777" w:rsidTr="00024D56">
        <w:tc>
          <w:tcPr>
            <w:tcW w:w="2802" w:type="dxa"/>
          </w:tcPr>
          <w:p w14:paraId="2AA44A85" w14:textId="77777777" w:rsidR="00EC7CB0" w:rsidRPr="00B8542E" w:rsidRDefault="00EC7CB0" w:rsidP="008B793E">
            <w:pPr>
              <w:spacing w:after="0" w:line="240" w:lineRule="auto"/>
              <w:rPr>
                <w:rFonts w:asciiTheme="minorHAnsi" w:hAnsiTheme="minorHAnsi" w:cstheme="minorHAnsi"/>
                <w:color w:val="000000"/>
              </w:rPr>
            </w:pPr>
            <w:r w:rsidRPr="00B8542E">
              <w:rPr>
                <w:rFonts w:asciiTheme="minorHAnsi" w:hAnsiTheme="minorHAnsi" w:cstheme="minorHAnsi"/>
                <w:color w:val="000000"/>
              </w:rPr>
              <w:t>Business hours telephone</w:t>
            </w:r>
          </w:p>
        </w:tc>
        <w:tc>
          <w:tcPr>
            <w:tcW w:w="6462" w:type="dxa"/>
          </w:tcPr>
          <w:p w14:paraId="7BCB9001" w14:textId="72029F62" w:rsidR="00EC7CB0" w:rsidRPr="00B8542E" w:rsidRDefault="0087442B" w:rsidP="008B793E">
            <w:pPr>
              <w:spacing w:after="0" w:line="240" w:lineRule="auto"/>
              <w:rPr>
                <w:rFonts w:asciiTheme="minorHAnsi" w:hAnsiTheme="minorHAnsi" w:cstheme="minorHAnsi"/>
                <w:sz w:val="20"/>
                <w:szCs w:val="20"/>
                <w:lang w:eastAsia="en-AU"/>
              </w:rPr>
            </w:pPr>
            <w:r w:rsidRPr="00B8542E">
              <w:rPr>
                <w:rFonts w:asciiTheme="minorHAnsi" w:hAnsiTheme="minorHAnsi" w:cstheme="minorHAnsi"/>
                <w:i/>
                <w:sz w:val="20"/>
                <w:szCs w:val="20"/>
                <w:highlight w:val="yellow"/>
                <w:lang w:eastAsia="en-AU"/>
              </w:rPr>
              <w:t>[insert details]</w:t>
            </w:r>
          </w:p>
        </w:tc>
      </w:tr>
      <w:tr w:rsidR="00EC7CB0" w:rsidRPr="00B8542E" w14:paraId="21111F78" w14:textId="77777777" w:rsidTr="00024D56">
        <w:tc>
          <w:tcPr>
            <w:tcW w:w="2802" w:type="dxa"/>
          </w:tcPr>
          <w:p w14:paraId="4B365283" w14:textId="77777777" w:rsidR="00EC7CB0" w:rsidRPr="00B8542E" w:rsidRDefault="00EC7CB0" w:rsidP="008B793E">
            <w:pPr>
              <w:spacing w:after="0" w:line="240" w:lineRule="auto"/>
              <w:rPr>
                <w:rFonts w:asciiTheme="minorHAnsi" w:hAnsiTheme="minorHAnsi" w:cstheme="minorHAnsi"/>
                <w:color w:val="000000"/>
              </w:rPr>
            </w:pPr>
            <w:r w:rsidRPr="00B8542E">
              <w:rPr>
                <w:rFonts w:asciiTheme="minorHAnsi" w:hAnsiTheme="minorHAnsi" w:cstheme="minorHAnsi"/>
                <w:color w:val="000000"/>
              </w:rPr>
              <w:t>Mobile</w:t>
            </w:r>
          </w:p>
        </w:tc>
        <w:tc>
          <w:tcPr>
            <w:tcW w:w="6462" w:type="dxa"/>
          </w:tcPr>
          <w:p w14:paraId="7E08577C" w14:textId="313163C0" w:rsidR="00EC7CB0" w:rsidRPr="00B8542E" w:rsidRDefault="0087442B" w:rsidP="008B793E">
            <w:pPr>
              <w:spacing w:after="0" w:line="240" w:lineRule="auto"/>
              <w:rPr>
                <w:rFonts w:asciiTheme="minorHAnsi" w:hAnsiTheme="minorHAnsi" w:cstheme="minorHAnsi"/>
                <w:sz w:val="20"/>
                <w:szCs w:val="20"/>
                <w:lang w:eastAsia="en-AU"/>
              </w:rPr>
            </w:pPr>
            <w:r w:rsidRPr="00B8542E">
              <w:rPr>
                <w:rFonts w:asciiTheme="minorHAnsi" w:hAnsiTheme="minorHAnsi" w:cstheme="minorHAnsi"/>
                <w:i/>
                <w:sz w:val="20"/>
                <w:szCs w:val="20"/>
                <w:highlight w:val="yellow"/>
                <w:lang w:eastAsia="en-AU"/>
              </w:rPr>
              <w:t>[insert details]</w:t>
            </w:r>
          </w:p>
        </w:tc>
      </w:tr>
      <w:tr w:rsidR="00EC7CB0" w:rsidRPr="00B8542E" w14:paraId="39756952" w14:textId="77777777" w:rsidTr="00024D56">
        <w:tc>
          <w:tcPr>
            <w:tcW w:w="2802" w:type="dxa"/>
          </w:tcPr>
          <w:p w14:paraId="28F0F5F8" w14:textId="77777777" w:rsidR="00EC7CB0" w:rsidRPr="00B8542E" w:rsidRDefault="00EC7CB0" w:rsidP="008B793E">
            <w:pPr>
              <w:spacing w:after="0" w:line="240" w:lineRule="auto"/>
              <w:rPr>
                <w:rFonts w:asciiTheme="minorHAnsi" w:hAnsiTheme="minorHAnsi" w:cstheme="minorHAnsi"/>
                <w:color w:val="000000"/>
              </w:rPr>
            </w:pPr>
            <w:r w:rsidRPr="00B8542E">
              <w:rPr>
                <w:rFonts w:asciiTheme="minorHAnsi" w:hAnsiTheme="minorHAnsi" w:cstheme="minorHAnsi"/>
                <w:color w:val="000000"/>
              </w:rPr>
              <w:t>Fax</w:t>
            </w:r>
          </w:p>
        </w:tc>
        <w:tc>
          <w:tcPr>
            <w:tcW w:w="6462" w:type="dxa"/>
          </w:tcPr>
          <w:p w14:paraId="3F18E77D" w14:textId="77A6C916" w:rsidR="00EC7CB0" w:rsidRPr="00B8542E" w:rsidRDefault="0087442B" w:rsidP="008B793E">
            <w:pPr>
              <w:spacing w:after="0" w:line="240" w:lineRule="auto"/>
              <w:rPr>
                <w:rFonts w:asciiTheme="minorHAnsi" w:hAnsiTheme="minorHAnsi" w:cstheme="minorHAnsi"/>
                <w:sz w:val="20"/>
                <w:szCs w:val="20"/>
                <w:lang w:eastAsia="en-AU"/>
              </w:rPr>
            </w:pPr>
            <w:r w:rsidRPr="00B8542E">
              <w:rPr>
                <w:rFonts w:asciiTheme="minorHAnsi" w:hAnsiTheme="minorHAnsi" w:cstheme="minorHAnsi"/>
                <w:i/>
                <w:sz w:val="20"/>
                <w:szCs w:val="20"/>
                <w:highlight w:val="yellow"/>
                <w:lang w:eastAsia="en-AU"/>
              </w:rPr>
              <w:t>[insert details]</w:t>
            </w:r>
          </w:p>
        </w:tc>
      </w:tr>
      <w:tr w:rsidR="00EC7CB0" w:rsidRPr="00B8542E" w14:paraId="0532DECF" w14:textId="77777777" w:rsidTr="00024D56">
        <w:tc>
          <w:tcPr>
            <w:tcW w:w="2802" w:type="dxa"/>
          </w:tcPr>
          <w:p w14:paraId="6856507E" w14:textId="77777777" w:rsidR="00EC7CB0" w:rsidRPr="00B8542E" w:rsidRDefault="00EC7CB0" w:rsidP="008B793E">
            <w:pPr>
              <w:spacing w:after="0" w:line="240" w:lineRule="auto"/>
              <w:rPr>
                <w:rFonts w:asciiTheme="minorHAnsi" w:hAnsiTheme="minorHAnsi" w:cstheme="minorHAnsi"/>
                <w:color w:val="000000"/>
              </w:rPr>
            </w:pPr>
            <w:r w:rsidRPr="00B8542E">
              <w:rPr>
                <w:rFonts w:asciiTheme="minorHAnsi" w:hAnsiTheme="minorHAnsi" w:cstheme="minorHAnsi"/>
                <w:color w:val="000000"/>
              </w:rPr>
              <w:t>E-mail</w:t>
            </w:r>
          </w:p>
        </w:tc>
        <w:tc>
          <w:tcPr>
            <w:tcW w:w="6462" w:type="dxa"/>
          </w:tcPr>
          <w:p w14:paraId="525AEC95" w14:textId="0E9C711B" w:rsidR="00EC7CB0" w:rsidRPr="00B8542E" w:rsidRDefault="0087442B" w:rsidP="008B793E">
            <w:pPr>
              <w:spacing w:after="0" w:line="240" w:lineRule="auto"/>
              <w:rPr>
                <w:rFonts w:asciiTheme="minorHAnsi" w:hAnsiTheme="minorHAnsi" w:cstheme="minorHAnsi"/>
                <w:sz w:val="20"/>
                <w:szCs w:val="20"/>
                <w:lang w:eastAsia="en-AU"/>
              </w:rPr>
            </w:pPr>
            <w:r w:rsidRPr="00B8542E">
              <w:rPr>
                <w:rFonts w:asciiTheme="minorHAnsi" w:hAnsiTheme="minorHAnsi" w:cstheme="minorHAnsi"/>
                <w:i/>
                <w:sz w:val="20"/>
                <w:szCs w:val="20"/>
                <w:highlight w:val="yellow"/>
                <w:lang w:eastAsia="en-AU"/>
              </w:rPr>
              <w:t>[insert details]</w:t>
            </w:r>
          </w:p>
        </w:tc>
      </w:tr>
      <w:tr w:rsidR="008B2065" w:rsidRPr="00B8542E" w14:paraId="27805B61" w14:textId="77777777" w:rsidTr="00024D56">
        <w:tc>
          <w:tcPr>
            <w:tcW w:w="2802" w:type="dxa"/>
          </w:tcPr>
          <w:p w14:paraId="3A2E767D" w14:textId="44A41E5C" w:rsidR="008B2065" w:rsidRPr="00B8542E" w:rsidRDefault="008B2065" w:rsidP="008B793E">
            <w:pPr>
              <w:spacing w:after="0" w:line="240" w:lineRule="auto"/>
              <w:rPr>
                <w:rFonts w:asciiTheme="minorHAnsi" w:hAnsiTheme="minorHAnsi" w:cstheme="minorHAnsi"/>
                <w:i/>
                <w:color w:val="000000"/>
              </w:rPr>
            </w:pPr>
            <w:r w:rsidRPr="00B8542E">
              <w:rPr>
                <w:rFonts w:asciiTheme="minorHAnsi" w:hAnsiTheme="minorHAnsi" w:cstheme="minorHAnsi"/>
                <w:i/>
                <w:color w:val="000000"/>
                <w:highlight w:val="yellow"/>
              </w:rPr>
              <w:t>[Alternative contact]</w:t>
            </w:r>
          </w:p>
        </w:tc>
        <w:tc>
          <w:tcPr>
            <w:tcW w:w="6462" w:type="dxa"/>
          </w:tcPr>
          <w:p w14:paraId="23845A13" w14:textId="3A582D57" w:rsidR="008B2065" w:rsidRPr="00B8542E" w:rsidRDefault="0087442B" w:rsidP="008B793E">
            <w:pPr>
              <w:spacing w:after="0" w:line="240" w:lineRule="auto"/>
              <w:rPr>
                <w:rFonts w:asciiTheme="minorHAnsi" w:hAnsiTheme="minorHAnsi" w:cstheme="minorHAnsi"/>
                <w:sz w:val="20"/>
                <w:szCs w:val="20"/>
                <w:highlight w:val="yellow"/>
                <w:lang w:eastAsia="en-AU"/>
              </w:rPr>
            </w:pPr>
            <w:r w:rsidRPr="00B8542E">
              <w:rPr>
                <w:rFonts w:asciiTheme="minorHAnsi" w:hAnsiTheme="minorHAnsi" w:cstheme="minorHAnsi"/>
                <w:i/>
                <w:sz w:val="20"/>
                <w:szCs w:val="20"/>
                <w:highlight w:val="yellow"/>
                <w:lang w:eastAsia="en-AU"/>
              </w:rPr>
              <w:t>[insert details]</w:t>
            </w:r>
          </w:p>
        </w:tc>
      </w:tr>
    </w:tbl>
    <w:p w14:paraId="3A96B6E2" w14:textId="77777777" w:rsidR="00EC7CB0" w:rsidRDefault="00EC7CB0" w:rsidP="00F415ED">
      <w:pPr>
        <w:rPr>
          <w:color w:val="000000"/>
          <w:sz w:val="24"/>
        </w:rPr>
      </w:pPr>
      <w:r w:rsidRPr="002B6510">
        <w:rPr>
          <w:color w:val="000000"/>
        </w:rPr>
        <w:t>The Parties' representatives will be resp</w:t>
      </w:r>
      <w:r w:rsidR="006D402F" w:rsidRPr="002B6510">
        <w:rPr>
          <w:color w:val="000000"/>
        </w:rPr>
        <w:t>onsible for liaison and the day-to-</w:t>
      </w:r>
      <w:r w:rsidRPr="002B6510">
        <w:rPr>
          <w:color w:val="000000"/>
        </w:rPr>
        <w:t xml:space="preserve">day management of </w:t>
      </w:r>
      <w:r w:rsidR="006D402F" w:rsidRPr="002B6510">
        <w:rPr>
          <w:color w:val="000000"/>
        </w:rPr>
        <w:t>the</w:t>
      </w:r>
      <w:r w:rsidRPr="002B6510">
        <w:rPr>
          <w:color w:val="000000"/>
        </w:rPr>
        <w:t xml:space="preserve"> Grant</w:t>
      </w:r>
      <w:r w:rsidRPr="002B6510">
        <w:rPr>
          <w:color w:val="000000"/>
          <w:highlight w:val="yellow"/>
        </w:rPr>
        <w:t>, as well as accepting and issuing any written notices in relation to the Grant</w:t>
      </w:r>
      <w:r>
        <w:rPr>
          <w:color w:val="000000"/>
          <w:sz w:val="24"/>
        </w:rPr>
        <w:t>.</w:t>
      </w:r>
    </w:p>
    <w:p w14:paraId="316E5BA4" w14:textId="7F081A23" w:rsidR="009E4F3F" w:rsidRDefault="00F750A3" w:rsidP="00F750A3">
      <w:pPr>
        <w:pStyle w:val="Heading2"/>
      </w:pPr>
      <w:bookmarkStart w:id="12" w:name="_Toc531086458"/>
      <w:r>
        <w:rPr>
          <w:noProof/>
          <w:lang w:eastAsia="en-AU"/>
        </w:rPr>
        <mc:AlternateContent>
          <mc:Choice Requires="wps">
            <w:drawing>
              <wp:anchor distT="45720" distB="45720" distL="114300" distR="114300" simplePos="0" relativeHeight="251659264" behindDoc="0" locked="0" layoutInCell="1" allowOverlap="1" wp14:anchorId="7569C5DD" wp14:editId="410141E4">
                <wp:simplePos x="0" y="0"/>
                <wp:positionH relativeFrom="margin">
                  <wp:align>left</wp:align>
                </wp:positionH>
                <wp:positionV relativeFrom="paragraph">
                  <wp:posOffset>374650</wp:posOffset>
                </wp:positionV>
                <wp:extent cx="6141720" cy="7086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708660"/>
                        </a:xfrm>
                        <a:prstGeom prst="rect">
                          <a:avLst/>
                        </a:prstGeom>
                        <a:solidFill>
                          <a:srgbClr val="FFFFFF"/>
                        </a:solidFill>
                        <a:ln w="9525">
                          <a:solidFill>
                            <a:srgbClr val="000000"/>
                          </a:solidFill>
                          <a:miter lim="800000"/>
                          <a:headEnd/>
                          <a:tailEnd/>
                        </a:ln>
                      </wps:spPr>
                      <wps:txbx>
                        <w:txbxContent>
                          <w:p w14:paraId="2F410EF7" w14:textId="77777777" w:rsidR="00E163BB" w:rsidRDefault="00E163BB" w:rsidP="000E503F">
                            <w:r w:rsidRPr="009E4F3F">
                              <w:rPr>
                                <w:highlight w:val="lightGray"/>
                              </w:rPr>
                              <w:t>[Activity Material means any Material, other than Reporting Material, created or developed by the Grantee as a result of the Activity and includes any Existing Material that is incorporated in or supplied with the Activity Material].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9C5DD" id="_x0000_t202" coordsize="21600,21600" o:spt="202" path="m,l,21600r21600,l21600,xe">
                <v:stroke joinstyle="miter"/>
                <v:path gradientshapeok="t" o:connecttype="rect"/>
              </v:shapetype>
              <v:shape id="Text Box 2" o:spid="_x0000_s1026" type="#_x0000_t202" style="position:absolute;margin-left:0;margin-top:29.5pt;width:483.6pt;height:5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">
                <v:textbox>
                  <w:txbxContent>
                    <w:p w14:paraId="2F410EF7" w14:textId="77777777" w:rsidR="00E163BB" w:rsidRDefault="00E163BB" w:rsidP="000E503F">
                      <w:r w:rsidRPr="009E4F3F">
                        <w:rPr>
                          <w:highlight w:val="lightGray"/>
                        </w:rPr>
                        <w:t>[Activity Material means any Material, other than Reporting Material, created or developed by the Grantee as a result of the Activity and includes any Existing Material that is incorporated in or supplied with the Activity Material].</w:t>
                      </w:r>
                    </w:p>
                  </w:txbxContent>
                </v:textbox>
                <w10:wrap type="square" anchorx="margin"/>
              </v:shape>
            </w:pict>
          </mc:Fallback>
        </mc:AlternateContent>
      </w:r>
      <w:r w:rsidR="0040536E">
        <w:t xml:space="preserve">G. </w:t>
      </w:r>
      <w:r w:rsidR="009E4F3F">
        <w:t>Activity Material</w:t>
      </w:r>
      <w:bookmarkEnd w:id="12"/>
    </w:p>
    <w:p w14:paraId="28B5809E" w14:textId="639FA84A" w:rsidR="000E503F" w:rsidRPr="000E503F" w:rsidRDefault="000E503F" w:rsidP="000E50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1"/>
        <w:gridCol w:w="4841"/>
      </w:tblGrid>
      <w:tr w:rsidR="009E4F3F" w:rsidRPr="00B8542E" w14:paraId="148D4F92" w14:textId="77777777" w:rsidTr="000E503F">
        <w:trPr>
          <w:trHeight w:val="270"/>
        </w:trPr>
        <w:tc>
          <w:tcPr>
            <w:tcW w:w="4841" w:type="dxa"/>
          </w:tcPr>
          <w:p w14:paraId="15013BC1" w14:textId="7C42EF2D" w:rsidR="009E4F3F" w:rsidRPr="00B8542E" w:rsidRDefault="009E4F3F" w:rsidP="0040536E">
            <w:pPr>
              <w:spacing w:after="0" w:line="240" w:lineRule="auto"/>
              <w:rPr>
                <w:rFonts w:asciiTheme="minorHAnsi" w:hAnsiTheme="minorHAnsi" w:cstheme="minorHAnsi"/>
              </w:rPr>
            </w:pPr>
            <w:r w:rsidRPr="00B8542E">
              <w:rPr>
                <w:rFonts w:asciiTheme="minorHAnsi" w:hAnsiTheme="minorHAnsi" w:cstheme="minorHAnsi"/>
              </w:rPr>
              <w:t>Activity Materials</w:t>
            </w:r>
          </w:p>
        </w:tc>
        <w:tc>
          <w:tcPr>
            <w:tcW w:w="4841" w:type="dxa"/>
          </w:tcPr>
          <w:p w14:paraId="6B5E1D0C" w14:textId="77777777" w:rsidR="009E4F3F" w:rsidRPr="00B8542E" w:rsidRDefault="009E4F3F" w:rsidP="0040536E">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details]</w:t>
            </w:r>
          </w:p>
        </w:tc>
      </w:tr>
      <w:tr w:rsidR="009E4F3F" w:rsidRPr="00B8542E" w14:paraId="53E5C115" w14:textId="77777777" w:rsidTr="000E503F">
        <w:trPr>
          <w:trHeight w:val="270"/>
        </w:trPr>
        <w:tc>
          <w:tcPr>
            <w:tcW w:w="4841" w:type="dxa"/>
          </w:tcPr>
          <w:p w14:paraId="0C325169" w14:textId="618B57D0" w:rsidR="009E4F3F" w:rsidRPr="00B8542E" w:rsidRDefault="009E4F3F" w:rsidP="0040536E">
            <w:pPr>
              <w:spacing w:after="0" w:line="240" w:lineRule="auto"/>
              <w:rPr>
                <w:rFonts w:asciiTheme="minorHAnsi" w:hAnsiTheme="minorHAnsi" w:cstheme="minorHAnsi"/>
              </w:rPr>
            </w:pPr>
          </w:p>
        </w:tc>
        <w:tc>
          <w:tcPr>
            <w:tcW w:w="4841" w:type="dxa"/>
          </w:tcPr>
          <w:p w14:paraId="0169D38F" w14:textId="230DB1BD"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0A976613" w14:textId="77777777" w:rsidTr="000E503F">
        <w:trPr>
          <w:trHeight w:val="283"/>
        </w:trPr>
        <w:tc>
          <w:tcPr>
            <w:tcW w:w="4841" w:type="dxa"/>
          </w:tcPr>
          <w:p w14:paraId="302D1BF2" w14:textId="39B4AFEA" w:rsidR="009E4F3F" w:rsidRPr="00B8542E" w:rsidRDefault="009E4F3F" w:rsidP="0040536E">
            <w:pPr>
              <w:spacing w:after="0" w:line="240" w:lineRule="auto"/>
              <w:rPr>
                <w:rFonts w:asciiTheme="minorHAnsi" w:hAnsiTheme="minorHAnsi" w:cstheme="minorHAnsi"/>
              </w:rPr>
            </w:pPr>
          </w:p>
        </w:tc>
        <w:tc>
          <w:tcPr>
            <w:tcW w:w="4841" w:type="dxa"/>
          </w:tcPr>
          <w:p w14:paraId="4D95E5A2" w14:textId="1BA8D568"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64EC5348" w14:textId="77777777" w:rsidTr="000E503F">
        <w:trPr>
          <w:trHeight w:val="270"/>
        </w:trPr>
        <w:tc>
          <w:tcPr>
            <w:tcW w:w="4841" w:type="dxa"/>
          </w:tcPr>
          <w:p w14:paraId="6D33A1CB" w14:textId="63CD6651" w:rsidR="009E4F3F" w:rsidRPr="00B8542E" w:rsidRDefault="009E4F3F" w:rsidP="0040536E">
            <w:pPr>
              <w:spacing w:after="0" w:line="240" w:lineRule="auto"/>
              <w:rPr>
                <w:rFonts w:asciiTheme="minorHAnsi" w:hAnsiTheme="minorHAnsi" w:cstheme="minorHAnsi"/>
              </w:rPr>
            </w:pPr>
          </w:p>
        </w:tc>
        <w:tc>
          <w:tcPr>
            <w:tcW w:w="4841" w:type="dxa"/>
          </w:tcPr>
          <w:p w14:paraId="70D2E01B" w14:textId="5591AEE1"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5B8DB6A3" w14:textId="77777777" w:rsidTr="000E503F">
        <w:trPr>
          <w:trHeight w:val="270"/>
        </w:trPr>
        <w:tc>
          <w:tcPr>
            <w:tcW w:w="4841" w:type="dxa"/>
          </w:tcPr>
          <w:p w14:paraId="5943EB83" w14:textId="59DB281C" w:rsidR="009E4F3F" w:rsidRPr="00B8542E" w:rsidRDefault="009E4F3F" w:rsidP="0040536E">
            <w:pPr>
              <w:spacing w:after="0" w:line="240" w:lineRule="auto"/>
              <w:rPr>
                <w:rFonts w:asciiTheme="minorHAnsi" w:hAnsiTheme="minorHAnsi" w:cstheme="minorHAnsi"/>
              </w:rPr>
            </w:pPr>
          </w:p>
        </w:tc>
        <w:tc>
          <w:tcPr>
            <w:tcW w:w="4841" w:type="dxa"/>
          </w:tcPr>
          <w:p w14:paraId="1DAEF22F" w14:textId="190A3BDF"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3FE19479" w14:textId="77777777" w:rsidTr="000E503F">
        <w:trPr>
          <w:trHeight w:val="270"/>
        </w:trPr>
        <w:tc>
          <w:tcPr>
            <w:tcW w:w="4841" w:type="dxa"/>
          </w:tcPr>
          <w:p w14:paraId="66A46294" w14:textId="479EAF96" w:rsidR="009E4F3F" w:rsidRPr="00B8542E" w:rsidRDefault="009E4F3F" w:rsidP="0040536E">
            <w:pPr>
              <w:spacing w:after="0" w:line="240" w:lineRule="auto"/>
              <w:rPr>
                <w:rFonts w:asciiTheme="minorHAnsi" w:hAnsiTheme="minorHAnsi" w:cstheme="minorHAnsi"/>
              </w:rPr>
            </w:pPr>
          </w:p>
        </w:tc>
        <w:tc>
          <w:tcPr>
            <w:tcW w:w="4841" w:type="dxa"/>
          </w:tcPr>
          <w:p w14:paraId="4B66C006" w14:textId="44E940C6"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06192B0F" w14:textId="77777777" w:rsidTr="000E503F">
        <w:trPr>
          <w:trHeight w:val="270"/>
        </w:trPr>
        <w:tc>
          <w:tcPr>
            <w:tcW w:w="4841" w:type="dxa"/>
          </w:tcPr>
          <w:p w14:paraId="4C09CE2F" w14:textId="2DC2D92C" w:rsidR="009E4F3F" w:rsidRPr="00B8542E" w:rsidRDefault="009E4F3F" w:rsidP="0040536E">
            <w:pPr>
              <w:spacing w:after="0" w:line="240" w:lineRule="auto"/>
              <w:rPr>
                <w:rFonts w:asciiTheme="minorHAnsi" w:hAnsiTheme="minorHAnsi" w:cstheme="minorHAnsi"/>
              </w:rPr>
            </w:pPr>
          </w:p>
        </w:tc>
        <w:tc>
          <w:tcPr>
            <w:tcW w:w="4841" w:type="dxa"/>
          </w:tcPr>
          <w:p w14:paraId="2F37ADF4" w14:textId="7115033F"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609682E6" w14:textId="77777777" w:rsidTr="000E503F">
        <w:trPr>
          <w:trHeight w:val="283"/>
        </w:trPr>
        <w:tc>
          <w:tcPr>
            <w:tcW w:w="4841" w:type="dxa"/>
          </w:tcPr>
          <w:p w14:paraId="0E958185" w14:textId="271231FF" w:rsidR="009E4F3F" w:rsidRPr="00B8542E" w:rsidRDefault="009E4F3F" w:rsidP="0040536E">
            <w:pPr>
              <w:spacing w:after="0" w:line="240" w:lineRule="auto"/>
              <w:rPr>
                <w:rFonts w:asciiTheme="minorHAnsi" w:hAnsiTheme="minorHAnsi" w:cstheme="minorHAnsi"/>
              </w:rPr>
            </w:pPr>
          </w:p>
        </w:tc>
        <w:tc>
          <w:tcPr>
            <w:tcW w:w="4841" w:type="dxa"/>
          </w:tcPr>
          <w:p w14:paraId="18967F18" w14:textId="6AE8A143"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2198DCE8" w14:textId="77777777" w:rsidTr="000E503F">
        <w:trPr>
          <w:trHeight w:val="270"/>
        </w:trPr>
        <w:tc>
          <w:tcPr>
            <w:tcW w:w="4841" w:type="dxa"/>
          </w:tcPr>
          <w:p w14:paraId="0928A0D4" w14:textId="0014C248" w:rsidR="009E4F3F" w:rsidRPr="00B8542E" w:rsidRDefault="009E4F3F" w:rsidP="0040536E">
            <w:pPr>
              <w:spacing w:after="0" w:line="240" w:lineRule="auto"/>
              <w:rPr>
                <w:rFonts w:asciiTheme="minorHAnsi" w:hAnsiTheme="minorHAnsi" w:cstheme="minorHAnsi"/>
              </w:rPr>
            </w:pPr>
          </w:p>
        </w:tc>
        <w:tc>
          <w:tcPr>
            <w:tcW w:w="4841" w:type="dxa"/>
          </w:tcPr>
          <w:p w14:paraId="76AE8E5F" w14:textId="7CD80843"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526E56A4" w14:textId="77777777" w:rsidTr="000E503F">
        <w:trPr>
          <w:trHeight w:val="270"/>
        </w:trPr>
        <w:tc>
          <w:tcPr>
            <w:tcW w:w="4841" w:type="dxa"/>
          </w:tcPr>
          <w:p w14:paraId="005F76A5" w14:textId="376DF1F0" w:rsidR="009E4F3F" w:rsidRPr="00B8542E" w:rsidRDefault="009E4F3F" w:rsidP="0040536E">
            <w:pPr>
              <w:spacing w:after="0" w:line="240" w:lineRule="auto"/>
              <w:rPr>
                <w:rFonts w:asciiTheme="minorHAnsi" w:hAnsiTheme="minorHAnsi" w:cstheme="minorHAnsi"/>
              </w:rPr>
            </w:pPr>
          </w:p>
        </w:tc>
        <w:tc>
          <w:tcPr>
            <w:tcW w:w="4841" w:type="dxa"/>
          </w:tcPr>
          <w:p w14:paraId="69573A8E" w14:textId="77078F1C"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4C430F1C" w14:textId="77777777" w:rsidTr="000E503F">
        <w:trPr>
          <w:trHeight w:val="270"/>
        </w:trPr>
        <w:tc>
          <w:tcPr>
            <w:tcW w:w="4841" w:type="dxa"/>
          </w:tcPr>
          <w:p w14:paraId="6DFEBFDF" w14:textId="553A102F" w:rsidR="009E4F3F" w:rsidRPr="00B8542E" w:rsidRDefault="009E4F3F" w:rsidP="0040536E">
            <w:pPr>
              <w:spacing w:after="0" w:line="240" w:lineRule="auto"/>
              <w:rPr>
                <w:rFonts w:asciiTheme="minorHAnsi" w:hAnsiTheme="minorHAnsi" w:cstheme="minorHAnsi"/>
              </w:rPr>
            </w:pPr>
          </w:p>
        </w:tc>
        <w:tc>
          <w:tcPr>
            <w:tcW w:w="4841" w:type="dxa"/>
          </w:tcPr>
          <w:p w14:paraId="6113B63C" w14:textId="7DC40DF7"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1E16E4BA" w14:textId="77777777" w:rsidTr="000E503F">
        <w:trPr>
          <w:trHeight w:val="283"/>
        </w:trPr>
        <w:tc>
          <w:tcPr>
            <w:tcW w:w="4841" w:type="dxa"/>
          </w:tcPr>
          <w:p w14:paraId="43A793EA" w14:textId="2F8BBD88" w:rsidR="009E4F3F" w:rsidRPr="00B8542E" w:rsidRDefault="009E4F3F" w:rsidP="0040536E">
            <w:pPr>
              <w:spacing w:after="0" w:line="240" w:lineRule="auto"/>
              <w:rPr>
                <w:rFonts w:asciiTheme="minorHAnsi" w:hAnsiTheme="minorHAnsi" w:cstheme="minorHAnsi"/>
              </w:rPr>
            </w:pPr>
          </w:p>
        </w:tc>
        <w:tc>
          <w:tcPr>
            <w:tcW w:w="4841" w:type="dxa"/>
          </w:tcPr>
          <w:p w14:paraId="0EE263AF" w14:textId="077A8E3B"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r w:rsidR="009E4F3F" w:rsidRPr="00B8542E" w14:paraId="7F2FA9D3" w14:textId="77777777" w:rsidTr="000E503F">
        <w:trPr>
          <w:trHeight w:val="270"/>
        </w:trPr>
        <w:tc>
          <w:tcPr>
            <w:tcW w:w="4841" w:type="dxa"/>
          </w:tcPr>
          <w:p w14:paraId="6F51773A" w14:textId="1EF2D7CF" w:rsidR="009E4F3F" w:rsidRPr="00B8542E" w:rsidRDefault="009E4F3F" w:rsidP="0040536E">
            <w:pPr>
              <w:spacing w:after="0" w:line="240" w:lineRule="auto"/>
              <w:rPr>
                <w:rFonts w:asciiTheme="minorHAnsi" w:hAnsiTheme="minorHAnsi" w:cstheme="minorHAnsi"/>
              </w:rPr>
            </w:pPr>
          </w:p>
        </w:tc>
        <w:tc>
          <w:tcPr>
            <w:tcW w:w="4841" w:type="dxa"/>
          </w:tcPr>
          <w:p w14:paraId="2357ED19" w14:textId="4B87254A" w:rsidR="009E4F3F" w:rsidRPr="00B8542E" w:rsidRDefault="00F4396D" w:rsidP="0040536E">
            <w:pPr>
              <w:spacing w:after="0" w:line="240" w:lineRule="auto"/>
              <w:rPr>
                <w:rFonts w:asciiTheme="minorHAnsi" w:hAnsiTheme="minorHAnsi" w:cstheme="minorHAnsi"/>
                <w:highlight w:val="yellow"/>
                <w:lang w:eastAsia="en-AU"/>
              </w:rPr>
            </w:pPr>
            <w:r w:rsidRPr="00B8542E">
              <w:rPr>
                <w:rFonts w:asciiTheme="minorHAnsi" w:hAnsiTheme="minorHAnsi" w:cstheme="minorHAnsi"/>
                <w:i/>
                <w:highlight w:val="yellow"/>
                <w:lang w:eastAsia="en-AU"/>
              </w:rPr>
              <w:t>[insert details]</w:t>
            </w:r>
          </w:p>
        </w:tc>
      </w:tr>
    </w:tbl>
    <w:p w14:paraId="42F2DF3B" w14:textId="7F612BE6" w:rsidR="00EC7CB0" w:rsidRPr="008827D2" w:rsidRDefault="00EC7CB0" w:rsidP="000F01AA">
      <w:pPr>
        <w:pStyle w:val="Heading1"/>
      </w:pPr>
      <w:r>
        <w:br w:type="page"/>
      </w:r>
      <w:bookmarkStart w:id="13" w:name="_Toc531086459"/>
      <w:r w:rsidRPr="008827D2">
        <w:lastRenderedPageBreak/>
        <w:t>Supplementary Terms</w:t>
      </w:r>
      <w:r w:rsidR="00886EC2">
        <w:t xml:space="preserve"> from Clause Bank</w:t>
      </w:r>
      <w:bookmarkEnd w:id="13"/>
    </w:p>
    <w:p w14:paraId="7A6AC02F" w14:textId="1AAE6505" w:rsidR="00FB3EF5" w:rsidRDefault="00EC7CB0" w:rsidP="0086432A">
      <w:pPr>
        <w:pBdr>
          <w:top w:val="single" w:sz="4" w:space="0" w:color="auto"/>
          <w:left w:val="single" w:sz="4" w:space="4" w:color="auto"/>
          <w:bottom w:val="single" w:sz="4" w:space="1" w:color="auto"/>
          <w:right w:val="single" w:sz="4" w:space="4" w:color="auto"/>
        </w:pBdr>
        <w:rPr>
          <w:color w:val="000000" w:themeColor="text1"/>
          <w:highlight w:val="lightGray"/>
        </w:rPr>
      </w:pPr>
      <w:r w:rsidRPr="00635C5C">
        <w:rPr>
          <w:color w:val="000000" w:themeColor="text1"/>
          <w:highlight w:val="lightGray"/>
        </w:rPr>
        <w:t>[</w:t>
      </w:r>
      <w:r w:rsidR="00680F91">
        <w:rPr>
          <w:color w:val="000000" w:themeColor="text1"/>
          <w:highlight w:val="lightGray"/>
        </w:rPr>
        <w:t>Y</w:t>
      </w:r>
      <w:r w:rsidRPr="00635C5C">
        <w:rPr>
          <w:color w:val="000000" w:themeColor="text1"/>
          <w:highlight w:val="lightGray"/>
        </w:rPr>
        <w:t xml:space="preserve">ou should only include Supplementary Terms which are necessary to the transparency and accountability requirements of the Commonwealth and </w:t>
      </w:r>
      <w:r w:rsidR="00680F91">
        <w:rPr>
          <w:color w:val="000000" w:themeColor="text1"/>
          <w:highlight w:val="lightGray"/>
        </w:rPr>
        <w:t xml:space="preserve">the </w:t>
      </w:r>
      <w:r w:rsidRPr="00635C5C">
        <w:rPr>
          <w:color w:val="000000" w:themeColor="text1"/>
          <w:highlight w:val="lightGray"/>
        </w:rPr>
        <w:t xml:space="preserve">effective completion of the Activity. </w:t>
      </w:r>
      <w:r w:rsidR="00680F91">
        <w:rPr>
          <w:color w:val="000000" w:themeColor="text1"/>
          <w:highlight w:val="lightGray"/>
        </w:rPr>
        <w:t>A</w:t>
      </w:r>
      <w:r w:rsidR="00680F91" w:rsidRPr="00635C5C">
        <w:rPr>
          <w:color w:val="000000" w:themeColor="text1"/>
          <w:highlight w:val="lightGray"/>
        </w:rPr>
        <w:t xml:space="preserve"> list of Supplementary Terms dealing with some of the more common issues</w:t>
      </w:r>
      <w:r w:rsidR="00680F91" w:rsidRPr="00680F91">
        <w:rPr>
          <w:color w:val="000000" w:themeColor="text1"/>
          <w:highlight w:val="lightGray"/>
        </w:rPr>
        <w:t xml:space="preserve"> </w:t>
      </w:r>
      <w:r w:rsidR="00680F91">
        <w:rPr>
          <w:color w:val="000000" w:themeColor="text1"/>
          <w:highlight w:val="lightGray"/>
        </w:rPr>
        <w:t xml:space="preserve">is </w:t>
      </w:r>
      <w:r w:rsidR="00964703">
        <w:rPr>
          <w:color w:val="000000" w:themeColor="text1"/>
          <w:highlight w:val="lightGray"/>
        </w:rPr>
        <w:t>set out in the Commonwealth Standard Grant Agreement Clause Bank</w:t>
      </w:r>
      <w:r w:rsidRPr="00635C5C">
        <w:rPr>
          <w:color w:val="000000" w:themeColor="text1"/>
          <w:highlight w:val="lightGray"/>
        </w:rPr>
        <w:t>. You cannot add to o</w:t>
      </w:r>
      <w:r w:rsidR="00725459">
        <w:rPr>
          <w:color w:val="000000" w:themeColor="text1"/>
          <w:highlight w:val="lightGray"/>
        </w:rPr>
        <w:t xml:space="preserve">r amend the Supplementary Terms, </w:t>
      </w:r>
      <w:r w:rsidRPr="00635C5C">
        <w:rPr>
          <w:color w:val="000000" w:themeColor="text1"/>
          <w:highlight w:val="lightGray"/>
        </w:rPr>
        <w:t xml:space="preserve">except where you are asked to insert details. </w:t>
      </w:r>
      <w:r w:rsidR="00964703">
        <w:rPr>
          <w:color w:val="000000" w:themeColor="text1"/>
          <w:highlight w:val="lightGray"/>
        </w:rPr>
        <w:t xml:space="preserve">If no </w:t>
      </w:r>
      <w:r w:rsidRPr="00635C5C">
        <w:rPr>
          <w:color w:val="000000" w:themeColor="text1"/>
          <w:highlight w:val="lightGray"/>
        </w:rPr>
        <w:t>Supplementary Terms are used</w:t>
      </w:r>
      <w:r w:rsidR="00964703">
        <w:rPr>
          <w:color w:val="000000" w:themeColor="text1"/>
          <w:highlight w:val="lightGray"/>
        </w:rPr>
        <w:t>, insert</w:t>
      </w:r>
      <w:r w:rsidRPr="00635C5C">
        <w:rPr>
          <w:color w:val="000000" w:themeColor="text1"/>
          <w:highlight w:val="lightGray"/>
        </w:rPr>
        <w:t xml:space="preserve"> the words “Not Applicable” under the </w:t>
      </w:r>
      <w:r w:rsidR="006728DC">
        <w:rPr>
          <w:color w:val="000000" w:themeColor="text1"/>
          <w:highlight w:val="lightGray"/>
        </w:rPr>
        <w:t>Supplementary Term</w:t>
      </w:r>
      <w:r w:rsidRPr="00635C5C">
        <w:rPr>
          <w:color w:val="000000" w:themeColor="text1"/>
          <w:highlight w:val="lightGray"/>
        </w:rPr>
        <w:t xml:space="preserve"> heading.]</w:t>
      </w:r>
    </w:p>
    <w:p w14:paraId="6C5BBE89" w14:textId="15AD2D1D" w:rsidR="004D54B3" w:rsidRPr="00574A18" w:rsidRDefault="00F008E1" w:rsidP="00F008E1">
      <w:pPr>
        <w:pStyle w:val="Heading3"/>
        <w:keepNext w:val="0"/>
        <w:keepLines w:val="0"/>
        <w:widowControl w:val="0"/>
        <w:ind w:left="357"/>
      </w:pPr>
      <w:bookmarkStart w:id="14" w:name="_Toc531086460"/>
      <w:r>
        <w:rPr>
          <w:sz w:val="21"/>
          <w:szCs w:val="21"/>
        </w:rPr>
        <w:t xml:space="preserve">1. </w:t>
      </w:r>
      <w:r w:rsidR="004D54B3" w:rsidRPr="00574A18">
        <w:t xml:space="preserve">Other </w:t>
      </w:r>
      <w:r w:rsidR="002633DE" w:rsidRPr="00574A18">
        <w:t>C</w:t>
      </w:r>
      <w:r w:rsidR="004D54B3" w:rsidRPr="00574A18">
        <w:t>ontributions</w:t>
      </w:r>
      <w:bookmarkEnd w:id="14"/>
    </w:p>
    <w:p w14:paraId="16A98A87" w14:textId="6122D73E" w:rsidR="004D54B3" w:rsidRPr="00574A18" w:rsidRDefault="00F008E1" w:rsidP="00F008E1">
      <w:pPr>
        <w:pStyle w:val="Heading3"/>
        <w:keepNext w:val="0"/>
        <w:keepLines w:val="0"/>
        <w:widowControl w:val="0"/>
        <w:ind w:left="357"/>
      </w:pPr>
      <w:bookmarkStart w:id="15" w:name="_Toc531086461"/>
      <w:r w:rsidRPr="00574A18">
        <w:t xml:space="preserve">2. </w:t>
      </w:r>
      <w:r w:rsidR="004D54B3" w:rsidRPr="00574A18">
        <w:t xml:space="preserve">Activity </w:t>
      </w:r>
      <w:r w:rsidR="002633DE" w:rsidRPr="00574A18">
        <w:t>B</w:t>
      </w:r>
      <w:r w:rsidR="004D54B3" w:rsidRPr="00574A18">
        <w:t>udget</w:t>
      </w:r>
      <w:bookmarkEnd w:id="15"/>
    </w:p>
    <w:p w14:paraId="564C224F" w14:textId="6B688ED6" w:rsidR="00F008E1" w:rsidRPr="00574A18" w:rsidRDefault="00F008E1" w:rsidP="00F008E1">
      <w:pPr>
        <w:pStyle w:val="Heading3"/>
        <w:keepNext w:val="0"/>
        <w:keepLines w:val="0"/>
        <w:widowControl w:val="0"/>
        <w:ind w:left="357"/>
      </w:pPr>
      <w:bookmarkStart w:id="16" w:name="_Toc531086462"/>
      <w:r w:rsidRPr="00574A18">
        <w:t xml:space="preserve">3. </w:t>
      </w:r>
      <w:r w:rsidR="004D54B3" w:rsidRPr="00574A18">
        <w:t>Intellectual property</w:t>
      </w:r>
      <w:r w:rsidR="00AA3C84" w:rsidRPr="00574A18">
        <w:t xml:space="preserve"> in Activity Material</w:t>
      </w:r>
      <w:bookmarkEnd w:id="16"/>
    </w:p>
    <w:p w14:paraId="79E15444" w14:textId="79B87B85" w:rsidR="00F008E1" w:rsidRPr="00574A18" w:rsidRDefault="00E4200E" w:rsidP="00F008E1">
      <w:pPr>
        <w:pStyle w:val="Heading3"/>
        <w:keepNext w:val="0"/>
        <w:keepLines w:val="0"/>
        <w:widowControl w:val="0"/>
        <w:ind w:left="357"/>
      </w:pPr>
      <w:bookmarkStart w:id="17" w:name="_Toc531086463"/>
      <w:r w:rsidRPr="00574A18">
        <w:t>3</w:t>
      </w:r>
      <w:r w:rsidR="00F008E1" w:rsidRPr="00574A18">
        <w:t>A</w:t>
      </w:r>
      <w:r w:rsidR="00736EAD" w:rsidRPr="00574A18">
        <w:t xml:space="preserve">. </w:t>
      </w:r>
      <w:r w:rsidRPr="00574A18">
        <w:t xml:space="preserve">Intellectual property </w:t>
      </w:r>
      <w:r w:rsidR="00F008E1" w:rsidRPr="00574A18">
        <w:t>–</w:t>
      </w:r>
      <w:r w:rsidRPr="00574A18">
        <w:t xml:space="preserve"> research</w:t>
      </w:r>
      <w:bookmarkEnd w:id="17"/>
    </w:p>
    <w:p w14:paraId="01342128" w14:textId="55FB8753" w:rsidR="004D54B3" w:rsidRPr="00574A18" w:rsidRDefault="00164916" w:rsidP="00F008E1">
      <w:pPr>
        <w:pStyle w:val="Heading3"/>
        <w:keepNext w:val="0"/>
        <w:keepLines w:val="0"/>
        <w:widowControl w:val="0"/>
        <w:ind w:left="357"/>
      </w:pPr>
      <w:bookmarkStart w:id="18" w:name="_Toc531086464"/>
      <w:r w:rsidRPr="00574A18">
        <w:t>3</w:t>
      </w:r>
      <w:r w:rsidR="00F008E1" w:rsidRPr="00574A18">
        <w:t>B</w:t>
      </w:r>
      <w:r w:rsidRPr="00574A18">
        <w:t>. Creative Commons licence</w:t>
      </w:r>
      <w:bookmarkEnd w:id="18"/>
    </w:p>
    <w:p w14:paraId="47E8B347" w14:textId="68425D89" w:rsidR="004D54B3" w:rsidRPr="00574A18" w:rsidRDefault="00BB1C14" w:rsidP="00F008E1">
      <w:pPr>
        <w:pStyle w:val="Heading3"/>
        <w:keepNext w:val="0"/>
        <w:keepLines w:val="0"/>
        <w:widowControl w:val="0"/>
        <w:ind w:left="357"/>
      </w:pPr>
      <w:bookmarkStart w:id="19" w:name="_Toc531086465"/>
      <w:r w:rsidRPr="00574A18">
        <w:t xml:space="preserve">4. </w:t>
      </w:r>
      <w:r w:rsidR="00AA3C84" w:rsidRPr="00574A18">
        <w:t>Access/Monitoring/I</w:t>
      </w:r>
      <w:r w:rsidR="004D54B3" w:rsidRPr="00574A18">
        <w:t>nspection</w:t>
      </w:r>
      <w:bookmarkEnd w:id="19"/>
    </w:p>
    <w:p w14:paraId="45328A07" w14:textId="3171A7D6" w:rsidR="004D54B3" w:rsidRPr="00574A18" w:rsidRDefault="00BB1C14" w:rsidP="00F008E1">
      <w:pPr>
        <w:pStyle w:val="Heading3"/>
        <w:keepNext w:val="0"/>
        <w:keepLines w:val="0"/>
        <w:widowControl w:val="0"/>
        <w:ind w:left="357"/>
      </w:pPr>
      <w:bookmarkStart w:id="20" w:name="_Toc531086466"/>
      <w:r w:rsidRPr="00574A18">
        <w:t xml:space="preserve">5. </w:t>
      </w:r>
      <w:r w:rsidR="004D54B3" w:rsidRPr="00574A18">
        <w:t xml:space="preserve">Equipment and </w:t>
      </w:r>
      <w:r w:rsidR="002F7DAF" w:rsidRPr="00574A18">
        <w:t>A</w:t>
      </w:r>
      <w:r w:rsidR="004D54B3" w:rsidRPr="00574A18">
        <w:t>ssets</w:t>
      </w:r>
      <w:bookmarkEnd w:id="20"/>
    </w:p>
    <w:p w14:paraId="3EE60EAD" w14:textId="24554537" w:rsidR="004D54B3" w:rsidRPr="00574A18" w:rsidRDefault="00BB1C14" w:rsidP="00F008E1">
      <w:pPr>
        <w:pStyle w:val="Heading3"/>
        <w:keepNext w:val="0"/>
        <w:keepLines w:val="0"/>
        <w:widowControl w:val="0"/>
        <w:ind w:left="357"/>
      </w:pPr>
      <w:bookmarkStart w:id="21" w:name="_Toc531086467"/>
      <w:r w:rsidRPr="00574A18">
        <w:t xml:space="preserve">6. </w:t>
      </w:r>
      <w:r w:rsidR="004D54B3" w:rsidRPr="00574A18">
        <w:t xml:space="preserve">Specified </w:t>
      </w:r>
      <w:r w:rsidR="002F7DAF" w:rsidRPr="00574A18">
        <w:t>P</w:t>
      </w:r>
      <w:r w:rsidR="004D54B3" w:rsidRPr="00574A18">
        <w:t>ersonnel</w:t>
      </w:r>
      <w:bookmarkEnd w:id="21"/>
    </w:p>
    <w:p w14:paraId="1ACDDE6A" w14:textId="36DD9D90" w:rsidR="004D54B3" w:rsidRPr="00574A18" w:rsidRDefault="00BB1C14" w:rsidP="00F008E1">
      <w:pPr>
        <w:pStyle w:val="Heading3"/>
        <w:keepNext w:val="0"/>
        <w:keepLines w:val="0"/>
        <w:widowControl w:val="0"/>
        <w:ind w:left="357"/>
      </w:pPr>
      <w:bookmarkStart w:id="22" w:name="_Toc531086468"/>
      <w:r w:rsidRPr="00574A18">
        <w:t xml:space="preserve">7. </w:t>
      </w:r>
      <w:r w:rsidR="004D54B3" w:rsidRPr="00574A18">
        <w:t>Relevant qualifications, licences</w:t>
      </w:r>
      <w:r w:rsidR="00D73CE4" w:rsidRPr="00574A18">
        <w:t>, permits, approvals</w:t>
      </w:r>
      <w:r w:rsidR="004D54B3" w:rsidRPr="00574A18">
        <w:t xml:space="preserve"> or skills</w:t>
      </w:r>
      <w:bookmarkEnd w:id="22"/>
    </w:p>
    <w:p w14:paraId="60F856E9" w14:textId="2BEFCA59" w:rsidR="007B2968" w:rsidRPr="00574A18" w:rsidRDefault="00BB1C14" w:rsidP="00F008E1">
      <w:pPr>
        <w:pStyle w:val="Heading3"/>
        <w:keepNext w:val="0"/>
        <w:keepLines w:val="0"/>
        <w:widowControl w:val="0"/>
        <w:ind w:left="357"/>
      </w:pPr>
      <w:bookmarkStart w:id="23" w:name="_Toc531086469"/>
      <w:r w:rsidRPr="00574A18">
        <w:t xml:space="preserve">8. </w:t>
      </w:r>
      <w:r w:rsidR="007B2968" w:rsidRPr="00574A18">
        <w:t>Vulnerable Persons</w:t>
      </w:r>
      <w:bookmarkEnd w:id="23"/>
    </w:p>
    <w:p w14:paraId="28A273B6" w14:textId="19514DA0" w:rsidR="007B2968" w:rsidRPr="00574A18" w:rsidRDefault="00BB1C14" w:rsidP="00F008E1">
      <w:pPr>
        <w:pStyle w:val="Heading3"/>
        <w:keepNext w:val="0"/>
        <w:keepLines w:val="0"/>
        <w:widowControl w:val="0"/>
        <w:ind w:left="357"/>
      </w:pPr>
      <w:bookmarkStart w:id="24" w:name="_Toc531086470"/>
      <w:r w:rsidRPr="00574A18">
        <w:t xml:space="preserve">9. </w:t>
      </w:r>
      <w:r w:rsidR="007B2968" w:rsidRPr="00574A18">
        <w:t>Child safety</w:t>
      </w:r>
      <w:bookmarkEnd w:id="24"/>
    </w:p>
    <w:p w14:paraId="66DA3AA2" w14:textId="727C9E6E" w:rsidR="004D54B3" w:rsidRPr="00574A18" w:rsidRDefault="00BB1C14" w:rsidP="00F008E1">
      <w:pPr>
        <w:pStyle w:val="Heading3"/>
        <w:keepNext w:val="0"/>
        <w:keepLines w:val="0"/>
        <w:widowControl w:val="0"/>
        <w:ind w:left="357"/>
      </w:pPr>
      <w:bookmarkStart w:id="25" w:name="_Toc531086471"/>
      <w:r w:rsidRPr="00574A18">
        <w:t xml:space="preserve">10. </w:t>
      </w:r>
      <w:r w:rsidR="004D54B3" w:rsidRPr="00574A18">
        <w:t xml:space="preserve">Commonwealth </w:t>
      </w:r>
      <w:r w:rsidR="002F7DAF" w:rsidRPr="00574A18">
        <w:t>M</w:t>
      </w:r>
      <w:r w:rsidR="004D54B3" w:rsidRPr="00574A18">
        <w:t>aterial</w:t>
      </w:r>
      <w:r w:rsidR="00C404B0" w:rsidRPr="00574A18">
        <w:t>, facilities and assistance</w:t>
      </w:r>
      <w:bookmarkEnd w:id="25"/>
    </w:p>
    <w:p w14:paraId="5D08468C" w14:textId="4A2B7259" w:rsidR="004D54B3" w:rsidRPr="00574A18" w:rsidRDefault="00BB1C14" w:rsidP="00F008E1">
      <w:pPr>
        <w:pStyle w:val="Heading3"/>
        <w:keepNext w:val="0"/>
        <w:keepLines w:val="0"/>
        <w:widowControl w:val="0"/>
        <w:ind w:left="357"/>
      </w:pPr>
      <w:bookmarkStart w:id="26" w:name="_Toc531086472"/>
      <w:r w:rsidRPr="00574A18">
        <w:t xml:space="preserve">11. </w:t>
      </w:r>
      <w:r w:rsidR="004D54B3" w:rsidRPr="00574A18">
        <w:t>Jurisdiction</w:t>
      </w:r>
      <w:bookmarkEnd w:id="26"/>
    </w:p>
    <w:p w14:paraId="21873FB4" w14:textId="084EB157" w:rsidR="004D54B3" w:rsidRPr="00574A18" w:rsidRDefault="00BB1C14" w:rsidP="00F008E1">
      <w:pPr>
        <w:pStyle w:val="Heading3"/>
        <w:keepNext w:val="0"/>
        <w:keepLines w:val="0"/>
        <w:widowControl w:val="0"/>
        <w:ind w:left="357"/>
      </w:pPr>
      <w:bookmarkStart w:id="27" w:name="_Toc531086473"/>
      <w:r w:rsidRPr="00574A18">
        <w:t xml:space="preserve">12. </w:t>
      </w:r>
      <w:r w:rsidR="004D54B3" w:rsidRPr="00574A18">
        <w:t xml:space="preserve">Grantee trustee of </w:t>
      </w:r>
      <w:r w:rsidR="002F7DAF" w:rsidRPr="00574A18">
        <w:t>T</w:t>
      </w:r>
      <w:r w:rsidR="004D54B3" w:rsidRPr="00574A18">
        <w:t>rust</w:t>
      </w:r>
      <w:bookmarkEnd w:id="27"/>
    </w:p>
    <w:p w14:paraId="5CA3A3DF" w14:textId="3B209BD0" w:rsidR="004D54B3" w:rsidRPr="00574A18" w:rsidRDefault="00BB1C14" w:rsidP="00F008E1">
      <w:pPr>
        <w:pStyle w:val="Heading3"/>
        <w:keepNext w:val="0"/>
        <w:keepLines w:val="0"/>
        <w:widowControl w:val="0"/>
        <w:ind w:left="357"/>
      </w:pPr>
      <w:bookmarkStart w:id="28" w:name="_Toc531086474"/>
      <w:r w:rsidRPr="00574A18">
        <w:t xml:space="preserve">13. </w:t>
      </w:r>
      <w:r w:rsidR="004D54B3" w:rsidRPr="00574A18">
        <w:t>Fraud</w:t>
      </w:r>
      <w:bookmarkEnd w:id="28"/>
      <w:r w:rsidR="004D54B3" w:rsidRPr="00574A18">
        <w:t xml:space="preserve"> </w:t>
      </w:r>
    </w:p>
    <w:p w14:paraId="2074F03F" w14:textId="71CF53AC" w:rsidR="007B2968" w:rsidRPr="00574A18" w:rsidRDefault="00BB1C14" w:rsidP="00F008E1">
      <w:pPr>
        <w:pStyle w:val="Heading3"/>
        <w:keepNext w:val="0"/>
        <w:keepLines w:val="0"/>
        <w:widowControl w:val="0"/>
        <w:ind w:left="357"/>
      </w:pPr>
      <w:bookmarkStart w:id="29" w:name="_Toc531086475"/>
      <w:r w:rsidRPr="00574A18">
        <w:t xml:space="preserve">14. </w:t>
      </w:r>
      <w:r w:rsidR="007B2968" w:rsidRPr="00574A18">
        <w:t>Prohibited dealings</w:t>
      </w:r>
      <w:bookmarkEnd w:id="29"/>
    </w:p>
    <w:p w14:paraId="369A54E5" w14:textId="3B5CE8B6" w:rsidR="007B2968" w:rsidRPr="00574A18" w:rsidRDefault="00BB1C14" w:rsidP="00F008E1">
      <w:pPr>
        <w:pStyle w:val="Heading3"/>
        <w:keepNext w:val="0"/>
        <w:keepLines w:val="0"/>
        <w:widowControl w:val="0"/>
        <w:ind w:left="357"/>
      </w:pPr>
      <w:bookmarkStart w:id="30" w:name="_Toc531086476"/>
      <w:r w:rsidRPr="00574A18">
        <w:t xml:space="preserve">15. </w:t>
      </w:r>
      <w:r w:rsidR="007B2968" w:rsidRPr="00574A18">
        <w:t>Anti-corruption</w:t>
      </w:r>
      <w:bookmarkEnd w:id="30"/>
    </w:p>
    <w:p w14:paraId="0CD286CB" w14:textId="2BE2BF68" w:rsidR="004D54B3" w:rsidRPr="00574A18" w:rsidRDefault="00BB1C14" w:rsidP="00F008E1">
      <w:pPr>
        <w:pStyle w:val="Heading3"/>
        <w:keepNext w:val="0"/>
        <w:keepLines w:val="0"/>
        <w:widowControl w:val="0"/>
        <w:ind w:left="357"/>
      </w:pPr>
      <w:bookmarkStart w:id="31" w:name="_Toc531086477"/>
      <w:r w:rsidRPr="00574A18">
        <w:t xml:space="preserve">16. </w:t>
      </w:r>
      <w:r w:rsidR="004D54B3" w:rsidRPr="00574A18">
        <w:t>Step-in rights</w:t>
      </w:r>
      <w:bookmarkEnd w:id="31"/>
    </w:p>
    <w:p w14:paraId="0389D8FD" w14:textId="784A0207" w:rsidR="004D54B3" w:rsidRPr="00574A18" w:rsidRDefault="00BB1C14" w:rsidP="00F008E1">
      <w:pPr>
        <w:pStyle w:val="Heading3"/>
        <w:keepNext w:val="0"/>
        <w:keepLines w:val="0"/>
        <w:widowControl w:val="0"/>
        <w:ind w:left="357"/>
      </w:pPr>
      <w:bookmarkStart w:id="32" w:name="_Toc531086478"/>
      <w:r w:rsidRPr="00574A18">
        <w:t xml:space="preserve">17. </w:t>
      </w:r>
      <w:r w:rsidR="00CE2D84" w:rsidRPr="00574A18">
        <w:t>Grant A</w:t>
      </w:r>
      <w:r w:rsidR="004D54B3" w:rsidRPr="00574A18">
        <w:t>dministrator</w:t>
      </w:r>
      <w:bookmarkEnd w:id="32"/>
    </w:p>
    <w:p w14:paraId="5A562113" w14:textId="68715F6C" w:rsidR="004D54B3" w:rsidRPr="00574A18" w:rsidRDefault="00BB1C14" w:rsidP="00F008E1">
      <w:pPr>
        <w:pStyle w:val="Heading3"/>
        <w:keepNext w:val="0"/>
        <w:keepLines w:val="0"/>
        <w:widowControl w:val="0"/>
        <w:ind w:left="357"/>
      </w:pPr>
      <w:bookmarkStart w:id="33" w:name="_Toc531086479"/>
      <w:r w:rsidRPr="00574A18">
        <w:t xml:space="preserve">18. </w:t>
      </w:r>
      <w:r w:rsidR="001228CC" w:rsidRPr="00574A18">
        <w:t>Management Advise</w:t>
      </w:r>
      <w:r w:rsidR="004D54B3" w:rsidRPr="00574A18">
        <w:t>r</w:t>
      </w:r>
      <w:bookmarkEnd w:id="33"/>
    </w:p>
    <w:p w14:paraId="353FB476" w14:textId="2BACA263" w:rsidR="004D54B3" w:rsidRPr="00574A18" w:rsidRDefault="00BB1C14" w:rsidP="00F008E1">
      <w:pPr>
        <w:pStyle w:val="Heading3"/>
        <w:keepNext w:val="0"/>
        <w:keepLines w:val="0"/>
        <w:widowControl w:val="0"/>
        <w:ind w:left="357"/>
      </w:pPr>
      <w:bookmarkStart w:id="34" w:name="_Toc531086480"/>
      <w:r w:rsidRPr="00574A18">
        <w:t xml:space="preserve">19. </w:t>
      </w:r>
      <w:r w:rsidR="004D54B3" w:rsidRPr="00574A18">
        <w:t>Indemnities</w:t>
      </w:r>
      <w:bookmarkEnd w:id="34"/>
    </w:p>
    <w:p w14:paraId="67FAF58C" w14:textId="5161CB92" w:rsidR="004D54B3" w:rsidRPr="00574A18" w:rsidRDefault="00BB1C14" w:rsidP="00F008E1">
      <w:pPr>
        <w:pStyle w:val="Heading3"/>
        <w:keepNext w:val="0"/>
        <w:keepLines w:val="0"/>
        <w:widowControl w:val="0"/>
        <w:ind w:left="357"/>
      </w:pPr>
      <w:bookmarkStart w:id="35" w:name="_Toc531086481"/>
      <w:r w:rsidRPr="00574A18">
        <w:t xml:space="preserve">20. </w:t>
      </w:r>
      <w:r w:rsidR="00AA3C84" w:rsidRPr="00574A18">
        <w:t>Compliance with Le</w:t>
      </w:r>
      <w:r w:rsidR="004D54B3" w:rsidRPr="00574A18">
        <w:t>gislation</w:t>
      </w:r>
      <w:r w:rsidR="00AA3C84" w:rsidRPr="00574A18">
        <w:t xml:space="preserve"> and </w:t>
      </w:r>
      <w:r w:rsidR="002F7DAF" w:rsidRPr="00574A18">
        <w:t>p</w:t>
      </w:r>
      <w:r w:rsidR="00C404B0" w:rsidRPr="00574A18">
        <w:t>olicies</w:t>
      </w:r>
      <w:bookmarkEnd w:id="35"/>
    </w:p>
    <w:p w14:paraId="21AADE2B" w14:textId="2ABCF2D7" w:rsidR="004D54B3" w:rsidRPr="00574A18" w:rsidRDefault="00BB1C14" w:rsidP="00F008E1">
      <w:pPr>
        <w:pStyle w:val="Heading3"/>
        <w:keepNext w:val="0"/>
        <w:keepLines w:val="0"/>
        <w:widowControl w:val="0"/>
        <w:ind w:left="357"/>
      </w:pPr>
      <w:bookmarkStart w:id="36" w:name="_Toc531086482"/>
      <w:r w:rsidRPr="00574A18">
        <w:t xml:space="preserve">21. </w:t>
      </w:r>
      <w:r w:rsidR="00AA3C84" w:rsidRPr="00574A18">
        <w:t xml:space="preserve">Work </w:t>
      </w:r>
      <w:r w:rsidR="007B2968" w:rsidRPr="00574A18">
        <w:t>h</w:t>
      </w:r>
      <w:r w:rsidR="00AA3C84" w:rsidRPr="00574A18">
        <w:t xml:space="preserve">ealth and </w:t>
      </w:r>
      <w:r w:rsidR="007B2968" w:rsidRPr="00574A18">
        <w:t>s</w:t>
      </w:r>
      <w:r w:rsidR="004D54B3" w:rsidRPr="00574A18">
        <w:t>afety</w:t>
      </w:r>
      <w:bookmarkEnd w:id="36"/>
      <w:r w:rsidR="0099235D" w:rsidRPr="00574A18">
        <w:t xml:space="preserve"> </w:t>
      </w:r>
    </w:p>
    <w:p w14:paraId="2452AB22" w14:textId="776AA168" w:rsidR="0099235D" w:rsidRPr="00574A18" w:rsidRDefault="00BB1C14" w:rsidP="00F008E1">
      <w:pPr>
        <w:pStyle w:val="Heading3"/>
        <w:keepNext w:val="0"/>
        <w:keepLines w:val="0"/>
        <w:widowControl w:val="0"/>
        <w:ind w:left="357"/>
      </w:pPr>
      <w:bookmarkStart w:id="37" w:name="_Toc531086483"/>
      <w:r w:rsidRPr="00574A18">
        <w:lastRenderedPageBreak/>
        <w:t xml:space="preserve">22. </w:t>
      </w:r>
      <w:r w:rsidR="0099235D" w:rsidRPr="00574A18">
        <w:t>Transition</w:t>
      </w:r>
      <w:bookmarkEnd w:id="37"/>
    </w:p>
    <w:p w14:paraId="61156F66" w14:textId="444FEFBB" w:rsidR="00BB1C14" w:rsidRPr="00574A18" w:rsidRDefault="00BB1C14" w:rsidP="00F008E1">
      <w:pPr>
        <w:pStyle w:val="Heading3"/>
        <w:keepNext w:val="0"/>
        <w:keepLines w:val="0"/>
        <w:widowControl w:val="0"/>
        <w:ind w:left="357"/>
      </w:pPr>
      <w:bookmarkStart w:id="38" w:name="_Toc531086484"/>
      <w:r w:rsidRPr="00574A18">
        <w:t xml:space="preserve">23. </w:t>
      </w:r>
      <w:r w:rsidR="0099235D" w:rsidRPr="00574A18">
        <w:t xml:space="preserve">Corporate </w:t>
      </w:r>
      <w:r w:rsidR="007B2968" w:rsidRPr="00574A18">
        <w:t>g</w:t>
      </w:r>
      <w:r w:rsidR="0099235D" w:rsidRPr="00574A18">
        <w:t>overnance</w:t>
      </w:r>
      <w:bookmarkEnd w:id="38"/>
    </w:p>
    <w:p w14:paraId="127BFC97" w14:textId="609AAA47" w:rsidR="0099235D" w:rsidRPr="00574A18" w:rsidRDefault="007B2968" w:rsidP="00F008E1">
      <w:pPr>
        <w:pStyle w:val="Heading3"/>
        <w:keepNext w:val="0"/>
        <w:keepLines w:val="0"/>
        <w:widowControl w:val="0"/>
        <w:ind w:left="357"/>
      </w:pPr>
      <w:bookmarkStart w:id="39" w:name="_Toc531086485"/>
      <w:r w:rsidRPr="00574A18">
        <w:t>23</w:t>
      </w:r>
      <w:r w:rsidR="00E7706C" w:rsidRPr="00574A18">
        <w:t>A. Incorp</w:t>
      </w:r>
      <w:r w:rsidR="00AA3C84" w:rsidRPr="00574A18">
        <w:t xml:space="preserve">oration </w:t>
      </w:r>
      <w:r w:rsidRPr="00574A18">
        <w:t>r</w:t>
      </w:r>
      <w:r w:rsidR="00E7706C" w:rsidRPr="00574A18">
        <w:t>equirement</w:t>
      </w:r>
      <w:bookmarkEnd w:id="39"/>
    </w:p>
    <w:p w14:paraId="3995DA0A" w14:textId="66E9F169" w:rsidR="0099235D" w:rsidRPr="00574A18" w:rsidRDefault="00BB1C14" w:rsidP="00F008E1">
      <w:pPr>
        <w:pStyle w:val="Heading3"/>
        <w:keepNext w:val="0"/>
        <w:keepLines w:val="0"/>
        <w:widowControl w:val="0"/>
        <w:ind w:left="357"/>
      </w:pPr>
      <w:bookmarkStart w:id="40" w:name="_Toc531086486"/>
      <w:r w:rsidRPr="00574A18">
        <w:t xml:space="preserve">24. </w:t>
      </w:r>
      <w:r w:rsidR="0099235D" w:rsidRPr="00574A18">
        <w:t>Counterparts</w:t>
      </w:r>
      <w:bookmarkEnd w:id="40"/>
    </w:p>
    <w:p w14:paraId="281F7C5A" w14:textId="501BD103" w:rsidR="004B22FA" w:rsidRPr="00574A18" w:rsidRDefault="00BB1C14" w:rsidP="00F008E1">
      <w:pPr>
        <w:pStyle w:val="Heading3"/>
        <w:keepNext w:val="0"/>
        <w:keepLines w:val="0"/>
        <w:widowControl w:val="0"/>
        <w:ind w:left="357"/>
      </w:pPr>
      <w:bookmarkStart w:id="41" w:name="_Toc531086487"/>
      <w:r w:rsidRPr="00574A18">
        <w:t xml:space="preserve">25. </w:t>
      </w:r>
      <w:r w:rsidR="004B22FA" w:rsidRPr="00574A18">
        <w:t xml:space="preserve">Employees </w:t>
      </w:r>
      <w:r w:rsidR="002F7DAF" w:rsidRPr="00574A18">
        <w:t>s</w:t>
      </w:r>
      <w:r w:rsidR="004B22FA" w:rsidRPr="00574A18">
        <w:t>ubject to SACS Decision</w:t>
      </w:r>
      <w:bookmarkEnd w:id="41"/>
    </w:p>
    <w:p w14:paraId="68B55228" w14:textId="06FF6D9F" w:rsidR="004B22FA" w:rsidRPr="00574A18" w:rsidRDefault="00BB1C14" w:rsidP="00F008E1">
      <w:pPr>
        <w:pStyle w:val="Heading3"/>
        <w:keepNext w:val="0"/>
        <w:keepLines w:val="0"/>
        <w:widowControl w:val="0"/>
        <w:ind w:left="357"/>
      </w:pPr>
      <w:bookmarkStart w:id="42" w:name="_Toc531086488"/>
      <w:r w:rsidRPr="00574A18">
        <w:t xml:space="preserve">26. </w:t>
      </w:r>
      <w:r w:rsidR="002633DE" w:rsidRPr="00574A18">
        <w:t>P</w:t>
      </w:r>
      <w:r w:rsidR="004B22FA" w:rsidRPr="00574A18">
        <w:t>rogram</w:t>
      </w:r>
      <w:r w:rsidR="00C12C0C" w:rsidRPr="00574A18">
        <w:t xml:space="preserve"> interoperability </w:t>
      </w:r>
      <w:r w:rsidR="004B22FA" w:rsidRPr="00574A18">
        <w:t>with National Disability Insurance Scheme</w:t>
      </w:r>
      <w:bookmarkEnd w:id="42"/>
    </w:p>
    <w:p w14:paraId="0AD3B2CF" w14:textId="40DABBFA" w:rsidR="004B22FA" w:rsidRPr="00574A18" w:rsidRDefault="00BB1C14" w:rsidP="00F008E1">
      <w:pPr>
        <w:pStyle w:val="Heading3"/>
        <w:keepNext w:val="0"/>
        <w:keepLines w:val="0"/>
        <w:widowControl w:val="0"/>
        <w:ind w:left="357"/>
      </w:pPr>
      <w:bookmarkStart w:id="43" w:name="_Toc531086489"/>
      <w:r w:rsidRPr="00574A18">
        <w:t xml:space="preserve">27. </w:t>
      </w:r>
      <w:r w:rsidR="004B22FA" w:rsidRPr="00574A18">
        <w:t xml:space="preserve">Rollover of </w:t>
      </w:r>
      <w:r w:rsidR="005F4528">
        <w:t>s</w:t>
      </w:r>
      <w:r w:rsidR="00C12C0C" w:rsidRPr="00574A18">
        <w:t>urplus</w:t>
      </w:r>
      <w:r w:rsidR="004B22FA" w:rsidRPr="00574A18">
        <w:t xml:space="preserve"> and </w:t>
      </w:r>
      <w:r w:rsidR="005F4528">
        <w:t>u</w:t>
      </w:r>
      <w:r w:rsidR="004B22FA" w:rsidRPr="00574A18">
        <w:t xml:space="preserve">ncommitted </w:t>
      </w:r>
      <w:r w:rsidR="005F4528">
        <w:t>f</w:t>
      </w:r>
      <w:r w:rsidR="004B22FA" w:rsidRPr="00574A18">
        <w:t>unds</w:t>
      </w:r>
      <w:bookmarkEnd w:id="43"/>
    </w:p>
    <w:p w14:paraId="44DA796A" w14:textId="034E6F42" w:rsidR="0099235D" w:rsidRPr="00574A18" w:rsidRDefault="00BB1C14" w:rsidP="00F008E1">
      <w:pPr>
        <w:pStyle w:val="Heading3"/>
        <w:keepNext w:val="0"/>
        <w:keepLines w:val="0"/>
        <w:widowControl w:val="0"/>
        <w:ind w:left="357"/>
      </w:pPr>
      <w:bookmarkStart w:id="44" w:name="_Toc531086490"/>
      <w:r w:rsidRPr="00574A18">
        <w:t xml:space="preserve">28. </w:t>
      </w:r>
      <w:r w:rsidR="004B22FA" w:rsidRPr="00574A18">
        <w:t>Secret and Sacred Indigenous Material</w:t>
      </w:r>
      <w:bookmarkEnd w:id="44"/>
    </w:p>
    <w:p w14:paraId="015D3B11" w14:textId="77777777" w:rsidR="00EC7CB0" w:rsidRDefault="00EC7CB0" w:rsidP="0038632B"/>
    <w:p w14:paraId="70AFA702" w14:textId="77777777" w:rsidR="00EC7CB0" w:rsidRPr="00630F42" w:rsidRDefault="00EC7CB0" w:rsidP="00630F42">
      <w:pPr>
        <w:pStyle w:val="Heading1"/>
      </w:pPr>
      <w:r>
        <w:rPr>
          <w:color w:val="000000"/>
          <w:sz w:val="24"/>
        </w:rPr>
        <w:br w:type="page"/>
      </w:r>
      <w:bookmarkStart w:id="45" w:name="_Toc531086491"/>
      <w:r w:rsidRPr="00630F42">
        <w:lastRenderedPageBreak/>
        <w:t>Signatures</w:t>
      </w:r>
      <w:bookmarkEnd w:id="45"/>
    </w:p>
    <w:p w14:paraId="1DA6DB89" w14:textId="77777777" w:rsidR="00EC7CB0" w:rsidRDefault="00EC7CB0" w:rsidP="00517B94">
      <w:pPr>
        <w:rPr>
          <w:b/>
        </w:rPr>
      </w:pPr>
      <w:r>
        <w:rPr>
          <w:b/>
        </w:rPr>
        <w:t>Executed as an agreement:</w:t>
      </w:r>
    </w:p>
    <w:p w14:paraId="2540D3B0" w14:textId="77777777" w:rsidR="00EC7CB0" w:rsidRPr="007E0C1C" w:rsidRDefault="00EC7CB0" w:rsidP="00517B94">
      <w:pPr>
        <w:rPr>
          <w:color w:val="000000" w:themeColor="text1"/>
          <w:highlight w:val="lightGray"/>
        </w:rPr>
      </w:pPr>
      <w:r w:rsidRPr="007E0C1C">
        <w:rPr>
          <w:color w:val="000000" w:themeColor="text1"/>
          <w:highlight w:val="lightGray"/>
        </w:rPr>
        <w:t>[You will need to consider the legal status and structure of the Grantee. The execution clause may need to be amended to reflect this. You should contact your legal area if you have any uncertainty as to how the Grantee should execute the Agreement. This is particularly the case where the Grantee is a partnership or a trust, or where the Grantee proposes an alternative form of execution clause.]</w:t>
      </w:r>
    </w:p>
    <w:p w14:paraId="4305D443" w14:textId="77777777" w:rsidR="00EC7CB0" w:rsidRPr="008B793E" w:rsidRDefault="00EC7CB0" w:rsidP="006270E2">
      <w:pPr>
        <w:pStyle w:val="Style4"/>
        <w:outlineLvl w:val="9"/>
      </w:pPr>
      <w:r w:rsidRPr="00894F56">
        <w:t>Commonwealth: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612"/>
      </w:tblGrid>
      <w:tr w:rsidR="00EC7CB0" w:rsidRPr="00B8542E" w14:paraId="2E22C5A0" w14:textId="77777777" w:rsidTr="00E96BD3">
        <w:tc>
          <w:tcPr>
            <w:tcW w:w="3652" w:type="dxa"/>
          </w:tcPr>
          <w:p w14:paraId="51ACF990" w14:textId="77777777" w:rsidR="00EC7CB0" w:rsidRPr="00B8542E" w:rsidRDefault="00EC7CB0" w:rsidP="00463DE1">
            <w:pPr>
              <w:spacing w:after="0" w:line="240" w:lineRule="auto"/>
              <w:rPr>
                <w:rFonts w:asciiTheme="minorHAnsi" w:hAnsiTheme="minorHAnsi" w:cstheme="minorHAnsi"/>
                <w:lang w:eastAsia="en-AU"/>
              </w:rPr>
            </w:pPr>
            <w:r w:rsidRPr="00B8542E">
              <w:rPr>
                <w:rFonts w:asciiTheme="minorHAnsi" w:hAnsiTheme="minorHAnsi" w:cstheme="minorHAnsi"/>
                <w:lang w:eastAsia="en-AU"/>
              </w:rPr>
              <w:t xml:space="preserve">Signed for and on behalf of the Commonwealth of Australia as represented by </w:t>
            </w:r>
            <w:r w:rsidRPr="00B8542E">
              <w:rPr>
                <w:rFonts w:asciiTheme="minorHAnsi" w:hAnsiTheme="minorHAnsi" w:cstheme="minorHAnsi"/>
                <w:i/>
                <w:highlight w:val="yellow"/>
                <w:lang w:eastAsia="en-AU"/>
              </w:rPr>
              <w:t xml:space="preserve">[insert </w:t>
            </w:r>
            <w:r w:rsidR="00B40736" w:rsidRPr="00B8542E">
              <w:rPr>
                <w:rFonts w:asciiTheme="minorHAnsi" w:hAnsiTheme="minorHAnsi" w:cstheme="minorHAnsi"/>
                <w:i/>
                <w:highlight w:val="yellow"/>
                <w:lang w:eastAsia="en-AU"/>
              </w:rPr>
              <w:t>entity</w:t>
            </w:r>
            <w:r w:rsidRPr="00B8542E">
              <w:rPr>
                <w:rFonts w:asciiTheme="minorHAnsi" w:hAnsiTheme="minorHAnsi" w:cstheme="minorHAnsi"/>
                <w:i/>
                <w:highlight w:val="yellow"/>
                <w:lang w:eastAsia="en-AU"/>
              </w:rPr>
              <w:t>]</w:t>
            </w:r>
          </w:p>
        </w:tc>
        <w:tc>
          <w:tcPr>
            <w:tcW w:w="5612" w:type="dxa"/>
          </w:tcPr>
          <w:p w14:paraId="73EEE060" w14:textId="77777777" w:rsidR="00EC7CB0" w:rsidRPr="00B8542E" w:rsidRDefault="00EC7CB0" w:rsidP="00463DE1">
            <w:pPr>
              <w:spacing w:after="0" w:line="240" w:lineRule="auto"/>
              <w:rPr>
                <w:rFonts w:asciiTheme="minorHAnsi" w:hAnsiTheme="minorHAnsi" w:cstheme="minorHAnsi"/>
                <w:lang w:eastAsia="en-AU"/>
              </w:rPr>
            </w:pPr>
          </w:p>
        </w:tc>
      </w:tr>
      <w:tr w:rsidR="00EC7CB0" w:rsidRPr="00B8542E" w14:paraId="7D27BBC6" w14:textId="77777777" w:rsidTr="00E96BD3">
        <w:tc>
          <w:tcPr>
            <w:tcW w:w="3652" w:type="dxa"/>
          </w:tcPr>
          <w:p w14:paraId="0704639E" w14:textId="77777777" w:rsidR="00EC7CB0" w:rsidRPr="00B8542E" w:rsidRDefault="00EC7CB0" w:rsidP="00463DE1">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Name:</w:t>
            </w:r>
            <w:r w:rsidRPr="00B8542E">
              <w:rPr>
                <w:rFonts w:asciiTheme="minorHAnsi" w:hAnsiTheme="minorHAnsi" w:cstheme="minorHAnsi"/>
                <w:highlight w:val="yellow"/>
                <w:lang w:eastAsia="en-AU"/>
              </w:rPr>
              <w:br/>
              <w:t>(print)</w:t>
            </w:r>
            <w:r w:rsidRPr="00B8542E">
              <w:rPr>
                <w:rFonts w:asciiTheme="minorHAnsi" w:hAnsiTheme="minorHAnsi" w:cstheme="minorHAnsi"/>
                <w:highlight w:val="yellow"/>
                <w:lang w:eastAsia="en-AU"/>
              </w:rPr>
              <w:br/>
              <w:t>Position:</w:t>
            </w:r>
            <w:r w:rsidRPr="00B8542E">
              <w:rPr>
                <w:rFonts w:asciiTheme="minorHAnsi" w:hAnsiTheme="minorHAnsi" w:cstheme="minorHAnsi"/>
                <w:highlight w:val="yellow"/>
                <w:lang w:eastAsia="en-AU"/>
              </w:rPr>
              <w:br/>
              <w:t>(print)</w:t>
            </w:r>
            <w:r w:rsidRPr="00B8542E">
              <w:rPr>
                <w:rFonts w:asciiTheme="minorHAnsi" w:hAnsiTheme="minorHAnsi" w:cstheme="minorHAnsi"/>
                <w:highlight w:val="yellow"/>
                <w:lang w:eastAsia="en-AU"/>
              </w:rPr>
              <w:br/>
              <w:t>Signature and date:</w:t>
            </w:r>
          </w:p>
        </w:tc>
        <w:tc>
          <w:tcPr>
            <w:tcW w:w="5612" w:type="dxa"/>
          </w:tcPr>
          <w:p w14:paraId="4E6E6BBB" w14:textId="77777777" w:rsidR="00EC7CB0" w:rsidRPr="00B8542E" w:rsidRDefault="00EC7CB0" w:rsidP="00463DE1">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r w:rsidR="00EC7CB0" w:rsidRPr="00B8542E" w14:paraId="6AB6C53C" w14:textId="77777777" w:rsidTr="00E96BD3">
        <w:trPr>
          <w:trHeight w:val="988"/>
        </w:trPr>
        <w:tc>
          <w:tcPr>
            <w:tcW w:w="3652" w:type="dxa"/>
          </w:tcPr>
          <w:p w14:paraId="785B88C5" w14:textId="77777777" w:rsidR="00EC7CB0" w:rsidRPr="00B8542E" w:rsidRDefault="00EC7CB0" w:rsidP="00463DE1">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Witness Name:</w:t>
            </w:r>
            <w:r w:rsidRPr="00B8542E">
              <w:rPr>
                <w:rFonts w:asciiTheme="minorHAnsi" w:hAnsiTheme="minorHAnsi" w:cstheme="minorHAnsi"/>
                <w:highlight w:val="yellow"/>
                <w:lang w:eastAsia="en-AU"/>
              </w:rPr>
              <w:br/>
              <w:t>(print)</w:t>
            </w:r>
          </w:p>
          <w:p w14:paraId="6A9AF8DB" w14:textId="77777777" w:rsidR="00EC7CB0" w:rsidRPr="00B8542E" w:rsidRDefault="00EC7CB0" w:rsidP="00463DE1">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Signature and date:</w:t>
            </w:r>
          </w:p>
        </w:tc>
        <w:tc>
          <w:tcPr>
            <w:tcW w:w="5612" w:type="dxa"/>
          </w:tcPr>
          <w:p w14:paraId="5649DD2C" w14:textId="77777777" w:rsidR="00EC7CB0" w:rsidRPr="00B8542E" w:rsidRDefault="00EC7CB0" w:rsidP="00463DE1">
            <w:pPr>
              <w:spacing w:after="0" w:line="240" w:lineRule="auto"/>
              <w:rPr>
                <w:rFonts w:asciiTheme="minorHAnsi" w:hAnsiTheme="minorHAnsi" w:cstheme="minorHAnsi"/>
                <w:highlight w:val="yellow"/>
                <w:u w:val="dotted"/>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bl>
    <w:p w14:paraId="00B9905A" w14:textId="2F664231" w:rsidR="00EC7CB0" w:rsidRPr="00B8542E" w:rsidRDefault="00EC7CB0" w:rsidP="009C66D8">
      <w:pPr>
        <w:spacing w:before="200" w:after="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[Select</w:t>
      </w:r>
      <w:r w:rsidR="007E0C1C" w:rsidRPr="00B8542E">
        <w:rPr>
          <w:rFonts w:asciiTheme="minorHAnsi" w:hAnsiTheme="minorHAnsi" w:cstheme="minorHAnsi"/>
          <w:color w:val="000000" w:themeColor="text1"/>
          <w:highlight w:val="lightGray"/>
        </w:rPr>
        <w:t xml:space="preserve"> or insert</w:t>
      </w:r>
      <w:r w:rsidRPr="00B8542E">
        <w:rPr>
          <w:rFonts w:asciiTheme="minorHAnsi" w:hAnsiTheme="minorHAnsi" w:cstheme="minorHAnsi"/>
          <w:color w:val="000000" w:themeColor="text1"/>
          <w:highlight w:val="lightGray"/>
        </w:rPr>
        <w:t xml:space="preserve"> the appropriate signature block depending on the nature of Grantee. Delete the signature blocks that are not used.]</w:t>
      </w:r>
    </w:p>
    <w:p w14:paraId="69E38257" w14:textId="77777777" w:rsidR="00EC7CB0" w:rsidRPr="00EB3964" w:rsidRDefault="00EC7CB0" w:rsidP="00BE79D1">
      <w:pPr>
        <w:pStyle w:val="Style4"/>
        <w:outlineLvl w:val="9"/>
      </w:pPr>
      <w:r w:rsidRPr="00EB3964">
        <w:t>Grantee</w:t>
      </w:r>
      <w:r>
        <w:t>:</w:t>
      </w:r>
    </w:p>
    <w:p w14:paraId="580C45E8" w14:textId="77777777" w:rsidR="00EC7CB0" w:rsidRPr="00B8542E" w:rsidRDefault="00EC7CB0" w:rsidP="00DA5783">
      <w:pPr>
        <w:rPr>
          <w:rFonts w:asciiTheme="minorHAnsi" w:hAnsiTheme="minorHAnsi" w:cstheme="minorHAnsi"/>
          <w:color w:val="000000" w:themeColor="text1"/>
          <w:highlight w:val="lightGray"/>
        </w:rPr>
      </w:pPr>
      <w:r w:rsidRPr="007E0C1C">
        <w:rPr>
          <w:color w:val="000000" w:themeColor="text1"/>
          <w:highlight w:val="lightGray"/>
        </w:rPr>
        <w:t>[</w:t>
      </w:r>
      <w:r w:rsidRPr="00B8542E">
        <w:rPr>
          <w:rFonts w:asciiTheme="minorHAnsi" w:hAnsiTheme="minorHAnsi" w:cstheme="minorHAnsi"/>
          <w:color w:val="000000" w:themeColor="text1"/>
          <w:highlight w:val="lightGray"/>
        </w:rPr>
        <w:t>If Grantee is an Individual]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612"/>
      </w:tblGrid>
      <w:tr w:rsidR="00EC7CB0" w:rsidRPr="00B8542E" w14:paraId="7F6F5597" w14:textId="77777777" w:rsidTr="00E96BD3">
        <w:tc>
          <w:tcPr>
            <w:tcW w:w="3652" w:type="dxa"/>
          </w:tcPr>
          <w:p w14:paraId="69E2B5B6" w14:textId="77777777" w:rsidR="00EC7CB0" w:rsidRPr="00B8542E" w:rsidRDefault="00EC7CB0" w:rsidP="00894F56">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Full legal name of the Grantee:</w:t>
            </w:r>
          </w:p>
        </w:tc>
        <w:tc>
          <w:tcPr>
            <w:tcW w:w="5612" w:type="dxa"/>
          </w:tcPr>
          <w:p w14:paraId="3961FE8E" w14:textId="77777777" w:rsidR="00EC7CB0" w:rsidRPr="00B8542E" w:rsidRDefault="00EC7CB0" w:rsidP="00894F56">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name of the Grantee and any ABN]</w:t>
            </w:r>
          </w:p>
        </w:tc>
      </w:tr>
      <w:tr w:rsidR="00EC7CB0" w:rsidRPr="00B8542E" w14:paraId="260BD88C" w14:textId="77777777" w:rsidTr="00E96BD3">
        <w:trPr>
          <w:trHeight w:val="983"/>
        </w:trPr>
        <w:tc>
          <w:tcPr>
            <w:tcW w:w="3652" w:type="dxa"/>
          </w:tcPr>
          <w:p w14:paraId="6D33710C" w14:textId="77777777" w:rsidR="00EC7CB0" w:rsidRPr="00B8542E" w:rsidRDefault="00EC7CB0" w:rsidP="007F494D">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Signatory Name:</w:t>
            </w:r>
            <w:r w:rsidRPr="00B8542E">
              <w:rPr>
                <w:rFonts w:asciiTheme="minorHAnsi" w:hAnsiTheme="minorHAnsi" w:cstheme="minorHAnsi"/>
                <w:highlight w:val="yellow"/>
                <w:lang w:eastAsia="en-AU"/>
              </w:rPr>
              <w:br/>
              <w:t>(print)</w:t>
            </w:r>
            <w:r w:rsidRPr="00B8542E">
              <w:rPr>
                <w:rFonts w:asciiTheme="minorHAnsi" w:hAnsiTheme="minorHAnsi" w:cstheme="minorHAnsi"/>
                <w:highlight w:val="yellow"/>
                <w:lang w:eastAsia="en-AU"/>
              </w:rPr>
              <w:br/>
              <w:t>Signature and date:</w:t>
            </w:r>
          </w:p>
        </w:tc>
        <w:tc>
          <w:tcPr>
            <w:tcW w:w="5612" w:type="dxa"/>
          </w:tcPr>
          <w:p w14:paraId="6984C87A" w14:textId="77777777" w:rsidR="00EC7CB0" w:rsidRPr="00B8542E" w:rsidRDefault="00EC7CB0" w:rsidP="00894F56">
            <w:pPr>
              <w:spacing w:after="0" w:line="240" w:lineRule="auto"/>
              <w:rPr>
                <w:rFonts w:asciiTheme="minorHAnsi" w:hAnsiTheme="minorHAnsi" w:cstheme="minorHAnsi"/>
                <w:highlight w:val="yellow"/>
                <w:u w:val="dotted"/>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r w:rsidR="00EC7CB0" w:rsidRPr="00B8542E" w14:paraId="4F5F5D55" w14:textId="77777777" w:rsidTr="00E96BD3">
        <w:trPr>
          <w:trHeight w:val="850"/>
        </w:trPr>
        <w:tc>
          <w:tcPr>
            <w:tcW w:w="3652" w:type="dxa"/>
          </w:tcPr>
          <w:p w14:paraId="2F7F3FBD" w14:textId="77777777" w:rsidR="00EC7CB0" w:rsidRPr="00B8542E" w:rsidRDefault="00EC7CB0" w:rsidP="00894F56">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Witness Name:</w:t>
            </w:r>
            <w:r w:rsidRPr="00B8542E">
              <w:rPr>
                <w:rFonts w:asciiTheme="minorHAnsi" w:hAnsiTheme="minorHAnsi" w:cstheme="minorHAnsi"/>
                <w:highlight w:val="yellow"/>
                <w:lang w:eastAsia="en-AU"/>
              </w:rPr>
              <w:br/>
              <w:t>(print)</w:t>
            </w:r>
            <w:r w:rsidRPr="00B8542E">
              <w:rPr>
                <w:rFonts w:asciiTheme="minorHAnsi" w:hAnsiTheme="minorHAnsi" w:cstheme="minorHAnsi"/>
                <w:highlight w:val="yellow"/>
                <w:lang w:eastAsia="en-AU"/>
              </w:rPr>
              <w:br/>
              <w:t>Signature and date:</w:t>
            </w:r>
          </w:p>
        </w:tc>
        <w:tc>
          <w:tcPr>
            <w:tcW w:w="5612" w:type="dxa"/>
          </w:tcPr>
          <w:p w14:paraId="3FBCF713" w14:textId="77777777" w:rsidR="00EC7CB0" w:rsidRPr="00B8542E" w:rsidRDefault="00EC7CB0" w:rsidP="00894F56">
            <w:pPr>
              <w:spacing w:after="0" w:line="240" w:lineRule="auto"/>
              <w:rPr>
                <w:rFonts w:asciiTheme="minorHAnsi" w:hAnsiTheme="minorHAnsi" w:cstheme="minorHAnsi"/>
                <w:highlight w:val="yellow"/>
                <w:u w:val="dotted"/>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bl>
    <w:p w14:paraId="188C6005" w14:textId="77777777" w:rsidR="00EC7CB0" w:rsidRPr="00B8542E" w:rsidRDefault="00EC7CB0" w:rsidP="007F494D">
      <w:pPr>
        <w:spacing w:before="24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[OR]</w:t>
      </w:r>
    </w:p>
    <w:p w14:paraId="5C4C66FF" w14:textId="77777777" w:rsidR="00EC7CB0" w:rsidRPr="00B8542E" w:rsidRDefault="00EC7CB0" w:rsidP="007F494D">
      <w:pPr>
        <w:spacing w:before="24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[If Grantee is a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612"/>
      </w:tblGrid>
      <w:tr w:rsidR="00EC7CB0" w:rsidRPr="00B8542E" w14:paraId="52F4D964" w14:textId="77777777" w:rsidTr="00E96BD3">
        <w:tc>
          <w:tcPr>
            <w:tcW w:w="3652" w:type="dxa"/>
          </w:tcPr>
          <w:p w14:paraId="7A1833E7" w14:textId="77777777" w:rsidR="00EC7CB0" w:rsidRPr="00B8542E" w:rsidRDefault="00EC7CB0" w:rsidP="00894F56">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Name of Company:</w:t>
            </w:r>
          </w:p>
        </w:tc>
        <w:tc>
          <w:tcPr>
            <w:tcW w:w="5612" w:type="dxa"/>
          </w:tcPr>
          <w:p w14:paraId="0D8C1B02" w14:textId="77777777" w:rsidR="00EC7CB0" w:rsidRPr="00B8542E" w:rsidRDefault="00EC7CB0" w:rsidP="00894F56">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name of company and any ABN, ACN or ARBN]</w:t>
            </w:r>
          </w:p>
        </w:tc>
      </w:tr>
      <w:tr w:rsidR="00EC7CB0" w:rsidRPr="00B8542E" w14:paraId="2F3C8331" w14:textId="77777777" w:rsidTr="00E96BD3">
        <w:trPr>
          <w:trHeight w:val="964"/>
        </w:trPr>
        <w:tc>
          <w:tcPr>
            <w:tcW w:w="3652" w:type="dxa"/>
          </w:tcPr>
          <w:p w14:paraId="1644BDFA" w14:textId="77777777" w:rsidR="00EC7CB0" w:rsidRPr="00B8542E" w:rsidRDefault="00EC7CB0" w:rsidP="00894F56">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Director’s Name:</w:t>
            </w:r>
            <w:r w:rsidRPr="00B8542E">
              <w:rPr>
                <w:rFonts w:asciiTheme="minorHAnsi" w:hAnsiTheme="minorHAnsi" w:cstheme="minorHAnsi"/>
                <w:highlight w:val="yellow"/>
                <w:lang w:eastAsia="en-AU"/>
              </w:rPr>
              <w:br/>
              <w:t>(print)</w:t>
            </w:r>
            <w:r w:rsidRPr="00B8542E">
              <w:rPr>
                <w:rFonts w:asciiTheme="minorHAnsi" w:hAnsiTheme="minorHAnsi" w:cstheme="minorHAnsi"/>
                <w:highlight w:val="yellow"/>
                <w:lang w:eastAsia="en-AU"/>
              </w:rPr>
              <w:br/>
              <w:t>Signature and date:</w:t>
            </w:r>
          </w:p>
        </w:tc>
        <w:tc>
          <w:tcPr>
            <w:tcW w:w="5612" w:type="dxa"/>
          </w:tcPr>
          <w:p w14:paraId="6638E1D5" w14:textId="77777777" w:rsidR="00EC7CB0" w:rsidRPr="00B8542E" w:rsidRDefault="00EC7CB0" w:rsidP="00894F56">
            <w:pPr>
              <w:spacing w:after="0" w:line="240" w:lineRule="auto"/>
              <w:rPr>
                <w:rFonts w:asciiTheme="minorHAnsi" w:hAnsiTheme="minorHAnsi" w:cstheme="minorHAnsi"/>
                <w:highlight w:val="yellow"/>
                <w:u w:val="dotted"/>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r w:rsidR="00EC7CB0" w:rsidRPr="00B8542E" w14:paraId="024A164B" w14:textId="77777777" w:rsidTr="00E96BD3">
        <w:trPr>
          <w:trHeight w:val="1094"/>
        </w:trPr>
        <w:tc>
          <w:tcPr>
            <w:tcW w:w="3652" w:type="dxa"/>
          </w:tcPr>
          <w:p w14:paraId="3F81CE56" w14:textId="77777777" w:rsidR="00EC7CB0" w:rsidRPr="00B8542E" w:rsidRDefault="00EC7CB0" w:rsidP="00E96BD3">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lastRenderedPageBreak/>
              <w:t>Director/Company Secretary Name:</w:t>
            </w:r>
          </w:p>
          <w:p w14:paraId="71D5836B" w14:textId="77777777" w:rsidR="00EC7CB0" w:rsidRPr="00B8542E" w:rsidRDefault="00EC7CB0" w:rsidP="00E96BD3">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(print)</w:t>
            </w:r>
            <w:r w:rsidRPr="00B8542E">
              <w:rPr>
                <w:rFonts w:asciiTheme="minorHAnsi" w:hAnsiTheme="minorHAnsi" w:cstheme="minorHAnsi"/>
                <w:highlight w:val="yellow"/>
                <w:lang w:eastAsia="en-AU"/>
              </w:rPr>
              <w:br/>
              <w:t>Signature and date:</w:t>
            </w:r>
          </w:p>
        </w:tc>
        <w:tc>
          <w:tcPr>
            <w:tcW w:w="5612" w:type="dxa"/>
          </w:tcPr>
          <w:p w14:paraId="271F9955" w14:textId="77777777" w:rsidR="00EC7CB0" w:rsidRPr="00B8542E" w:rsidRDefault="00EC7CB0" w:rsidP="00E96BD3">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bl>
    <w:p w14:paraId="6F45E880" w14:textId="77777777" w:rsidR="00EC7CB0" w:rsidRPr="00B8542E" w:rsidRDefault="00EC7CB0" w:rsidP="00E96BD3">
      <w:pPr>
        <w:spacing w:before="24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[OR]</w:t>
      </w:r>
    </w:p>
    <w:p w14:paraId="67F56B9D" w14:textId="77777777" w:rsidR="00EC7CB0" w:rsidRPr="00B8542E" w:rsidRDefault="00EC7CB0" w:rsidP="00E96BD3">
      <w:pPr>
        <w:spacing w:before="24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If Grantee is an Incorporated Association]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612"/>
      </w:tblGrid>
      <w:tr w:rsidR="00EC7CB0" w:rsidRPr="00B8542E" w14:paraId="3F63CB8A" w14:textId="77777777" w:rsidTr="0081399B">
        <w:tc>
          <w:tcPr>
            <w:tcW w:w="3652" w:type="dxa"/>
          </w:tcPr>
          <w:p w14:paraId="4D2E5335" w14:textId="77777777" w:rsidR="00EC7CB0" w:rsidRPr="00B8542E" w:rsidRDefault="00EC7CB0" w:rsidP="0081399B">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Full legal name of the Grantee:</w:t>
            </w:r>
          </w:p>
        </w:tc>
        <w:tc>
          <w:tcPr>
            <w:tcW w:w="5612" w:type="dxa"/>
          </w:tcPr>
          <w:p w14:paraId="053AE4AF" w14:textId="77777777" w:rsidR="00EC7CB0" w:rsidRPr="00B8542E" w:rsidRDefault="00EC7CB0" w:rsidP="004802C4">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name of incorporated association and any ABN or other registration number]</w:t>
            </w:r>
          </w:p>
        </w:tc>
      </w:tr>
      <w:tr w:rsidR="00EC7CB0" w:rsidRPr="00B8542E" w14:paraId="09650552" w14:textId="77777777" w:rsidTr="0081399B">
        <w:trPr>
          <w:trHeight w:val="964"/>
        </w:trPr>
        <w:tc>
          <w:tcPr>
            <w:tcW w:w="3652" w:type="dxa"/>
          </w:tcPr>
          <w:p w14:paraId="72844F49" w14:textId="77777777" w:rsidR="00EC7CB0" w:rsidRPr="00B8542E" w:rsidRDefault="00EC7CB0" w:rsidP="0081399B">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Public Officer’s Name:</w:t>
            </w:r>
            <w:r w:rsidRPr="00B8542E">
              <w:rPr>
                <w:rFonts w:asciiTheme="minorHAnsi" w:hAnsiTheme="minorHAnsi" w:cstheme="minorHAnsi"/>
                <w:highlight w:val="yellow"/>
                <w:lang w:eastAsia="en-AU"/>
              </w:rPr>
              <w:br/>
              <w:t>(print)</w:t>
            </w:r>
            <w:r w:rsidRPr="00B8542E">
              <w:rPr>
                <w:rFonts w:asciiTheme="minorHAnsi" w:hAnsiTheme="minorHAnsi" w:cstheme="minorHAnsi"/>
                <w:highlight w:val="yellow"/>
                <w:lang w:eastAsia="en-AU"/>
              </w:rPr>
              <w:br/>
              <w:t>Signature and date:</w:t>
            </w:r>
          </w:p>
        </w:tc>
        <w:tc>
          <w:tcPr>
            <w:tcW w:w="5612" w:type="dxa"/>
          </w:tcPr>
          <w:p w14:paraId="58E2A1C6" w14:textId="77777777" w:rsidR="00EC7CB0" w:rsidRPr="00B8542E" w:rsidRDefault="00EC7CB0" w:rsidP="0081399B">
            <w:pPr>
              <w:spacing w:after="0" w:line="240" w:lineRule="auto"/>
              <w:rPr>
                <w:rFonts w:asciiTheme="minorHAnsi" w:hAnsiTheme="minorHAnsi" w:cstheme="minorHAnsi"/>
                <w:highlight w:val="yellow"/>
                <w:u w:val="dotted"/>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r w:rsidR="00EC7CB0" w:rsidRPr="00B8542E" w14:paraId="04656F14" w14:textId="77777777" w:rsidTr="0081399B">
        <w:trPr>
          <w:trHeight w:val="1094"/>
        </w:trPr>
        <w:tc>
          <w:tcPr>
            <w:tcW w:w="3652" w:type="dxa"/>
          </w:tcPr>
          <w:p w14:paraId="0389CCD8" w14:textId="77777777" w:rsidR="00EC7CB0" w:rsidRPr="00B8542E" w:rsidRDefault="00EC7CB0" w:rsidP="0081399B">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Committee Member/Secretary Name:</w:t>
            </w:r>
          </w:p>
          <w:p w14:paraId="58843AD5" w14:textId="77777777" w:rsidR="00EC7CB0" w:rsidRPr="00B8542E" w:rsidRDefault="00EC7CB0" w:rsidP="0081399B">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(print)</w:t>
            </w:r>
            <w:r w:rsidRPr="00B8542E">
              <w:rPr>
                <w:rFonts w:asciiTheme="minorHAnsi" w:hAnsiTheme="minorHAnsi" w:cstheme="minorHAnsi"/>
                <w:highlight w:val="yellow"/>
                <w:lang w:eastAsia="en-AU"/>
              </w:rPr>
              <w:br/>
              <w:t>Signature and date:</w:t>
            </w:r>
          </w:p>
        </w:tc>
        <w:tc>
          <w:tcPr>
            <w:tcW w:w="5612" w:type="dxa"/>
          </w:tcPr>
          <w:p w14:paraId="63D1D857" w14:textId="77777777" w:rsidR="00EC7CB0" w:rsidRPr="00B8542E" w:rsidRDefault="00EC7CB0" w:rsidP="0081399B">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bl>
    <w:p w14:paraId="42631434" w14:textId="77777777" w:rsidR="00EC7CB0" w:rsidRPr="00B8542E" w:rsidRDefault="00EC7CB0" w:rsidP="00731CF4">
      <w:pPr>
        <w:spacing w:before="24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[OR]</w:t>
      </w:r>
    </w:p>
    <w:p w14:paraId="6E0AE2BC" w14:textId="19E062B8" w:rsidR="00EC7CB0" w:rsidRPr="00B8542E" w:rsidRDefault="00EC7CB0" w:rsidP="00731CF4">
      <w:pPr>
        <w:spacing w:before="24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[If Grantee is a Partnership]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612"/>
      </w:tblGrid>
      <w:tr w:rsidR="00EC7CB0" w:rsidRPr="00B8542E" w14:paraId="10838EC7" w14:textId="77777777" w:rsidTr="0081399B">
        <w:tc>
          <w:tcPr>
            <w:tcW w:w="3652" w:type="dxa"/>
          </w:tcPr>
          <w:p w14:paraId="32A929F4" w14:textId="77777777" w:rsidR="00EC7CB0" w:rsidRPr="00B8542E" w:rsidRDefault="00EC7CB0" w:rsidP="0081399B">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Full legal name of the Grantee:</w:t>
            </w:r>
          </w:p>
        </w:tc>
        <w:tc>
          <w:tcPr>
            <w:tcW w:w="5612" w:type="dxa"/>
          </w:tcPr>
          <w:p w14:paraId="1EBB3F99" w14:textId="77777777" w:rsidR="00EC7CB0" w:rsidRPr="00B8542E" w:rsidRDefault="00EC7CB0" w:rsidP="00731CF4">
            <w:pPr>
              <w:spacing w:after="0" w:line="240" w:lineRule="auto"/>
              <w:rPr>
                <w:rFonts w:asciiTheme="minorHAnsi" w:hAnsiTheme="minorHAnsi" w:cstheme="minorHAnsi"/>
                <w:i/>
                <w:highlight w:val="yellow"/>
                <w:lang w:eastAsia="en-AU"/>
              </w:rPr>
            </w:pPr>
            <w:r w:rsidRPr="00B8542E">
              <w:rPr>
                <w:rFonts w:asciiTheme="minorHAnsi" w:hAnsiTheme="minorHAnsi" w:cstheme="minorHAnsi"/>
                <w:i/>
                <w:highlight w:val="yellow"/>
                <w:lang w:eastAsia="en-AU"/>
              </w:rPr>
              <w:t>[insert name of partnership and any ABN]</w:t>
            </w:r>
          </w:p>
        </w:tc>
      </w:tr>
      <w:tr w:rsidR="00EC7CB0" w:rsidRPr="00B8542E" w14:paraId="4BE854E3" w14:textId="77777777" w:rsidTr="0081399B">
        <w:trPr>
          <w:trHeight w:val="964"/>
        </w:trPr>
        <w:tc>
          <w:tcPr>
            <w:tcW w:w="3652" w:type="dxa"/>
          </w:tcPr>
          <w:p w14:paraId="220912A1" w14:textId="77777777" w:rsidR="00EC7CB0" w:rsidRPr="00B8542E" w:rsidRDefault="00EC7CB0" w:rsidP="0081399B">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Partner’s Name:</w:t>
            </w:r>
            <w:r w:rsidRPr="00B8542E">
              <w:rPr>
                <w:rFonts w:asciiTheme="minorHAnsi" w:hAnsiTheme="minorHAnsi" w:cstheme="minorHAnsi"/>
                <w:highlight w:val="yellow"/>
                <w:lang w:eastAsia="en-AU"/>
              </w:rPr>
              <w:br/>
              <w:t>(print)</w:t>
            </w:r>
            <w:r w:rsidRPr="00B8542E">
              <w:rPr>
                <w:rFonts w:asciiTheme="minorHAnsi" w:hAnsiTheme="minorHAnsi" w:cstheme="minorHAnsi"/>
                <w:highlight w:val="yellow"/>
                <w:lang w:eastAsia="en-AU"/>
              </w:rPr>
              <w:br/>
              <w:t>Signature and date:</w:t>
            </w:r>
          </w:p>
        </w:tc>
        <w:tc>
          <w:tcPr>
            <w:tcW w:w="5612" w:type="dxa"/>
          </w:tcPr>
          <w:p w14:paraId="511C7604" w14:textId="77777777" w:rsidR="00EC7CB0" w:rsidRPr="00B8542E" w:rsidRDefault="00EC7CB0" w:rsidP="0081399B">
            <w:pPr>
              <w:spacing w:after="0" w:line="240" w:lineRule="auto"/>
              <w:rPr>
                <w:rFonts w:asciiTheme="minorHAnsi" w:hAnsiTheme="minorHAnsi" w:cstheme="minorHAnsi"/>
                <w:highlight w:val="yellow"/>
                <w:u w:val="dotted"/>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r w:rsidR="00EC7CB0" w:rsidRPr="00B8542E" w14:paraId="26BC3BA4" w14:textId="77777777" w:rsidTr="0081399B">
        <w:trPr>
          <w:trHeight w:val="1094"/>
        </w:trPr>
        <w:tc>
          <w:tcPr>
            <w:tcW w:w="3652" w:type="dxa"/>
          </w:tcPr>
          <w:p w14:paraId="2B0D75B6" w14:textId="683D5529" w:rsidR="00EC7CB0" w:rsidRPr="00B8542E" w:rsidRDefault="003E7653" w:rsidP="00731CF4">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t>Partner’s/</w:t>
            </w:r>
            <w:r w:rsidR="00EC7CB0" w:rsidRPr="00B8542E">
              <w:rPr>
                <w:rFonts w:asciiTheme="minorHAnsi" w:hAnsiTheme="minorHAnsi" w:cstheme="minorHAnsi"/>
                <w:highlight w:val="yellow"/>
                <w:lang w:eastAsia="en-AU"/>
              </w:rPr>
              <w:t>Witness Name:</w:t>
            </w:r>
          </w:p>
          <w:p w14:paraId="3E699A83" w14:textId="77777777" w:rsidR="00EC7CB0" w:rsidRPr="00B8542E" w:rsidRDefault="00EC7CB0" w:rsidP="00731CF4">
            <w:pPr>
              <w:spacing w:after="0" w:line="240" w:lineRule="auto"/>
              <w:rPr>
                <w:rFonts w:asciiTheme="minorHAnsi" w:hAnsiTheme="minorHAnsi" w:cstheme="minorHAnsi"/>
                <w:lang w:eastAsia="en-AU"/>
              </w:rPr>
            </w:pPr>
            <w:r w:rsidRPr="00B8542E">
              <w:rPr>
                <w:rFonts w:asciiTheme="minorHAnsi" w:hAnsiTheme="minorHAnsi" w:cstheme="minorHAnsi"/>
                <w:highlight w:val="yellow"/>
                <w:lang w:eastAsia="en-AU"/>
              </w:rPr>
              <w:t>(print)</w:t>
            </w:r>
            <w:r w:rsidRPr="00B8542E">
              <w:rPr>
                <w:rFonts w:asciiTheme="minorHAnsi" w:hAnsiTheme="minorHAnsi" w:cstheme="minorHAnsi"/>
                <w:highlight w:val="yellow"/>
                <w:lang w:eastAsia="en-AU"/>
              </w:rPr>
              <w:br/>
              <w:t>Signature and date:</w:t>
            </w:r>
          </w:p>
        </w:tc>
        <w:tc>
          <w:tcPr>
            <w:tcW w:w="5612" w:type="dxa"/>
          </w:tcPr>
          <w:p w14:paraId="745973CB" w14:textId="77777777" w:rsidR="00EC7CB0" w:rsidRPr="00B8542E" w:rsidRDefault="00EC7CB0" w:rsidP="0081399B">
            <w:pPr>
              <w:spacing w:after="0" w:line="240" w:lineRule="auto"/>
              <w:rPr>
                <w:rFonts w:asciiTheme="minorHAnsi" w:hAnsiTheme="minorHAnsi" w:cstheme="minorHAnsi"/>
                <w:highlight w:val="yellow"/>
                <w:lang w:eastAsia="en-AU"/>
              </w:rPr>
            </w:pPr>
            <w:r w:rsidRPr="00B8542E">
              <w:rPr>
                <w:rFonts w:asciiTheme="minorHAnsi" w:hAnsiTheme="minorHAnsi" w:cstheme="minorHAnsi"/>
                <w:highlight w:val="yellow"/>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br/>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r w:rsidRPr="00B8542E">
              <w:rPr>
                <w:rFonts w:asciiTheme="minorHAnsi" w:hAnsiTheme="minorHAnsi" w:cstheme="minorHAnsi"/>
                <w:highlight w:val="yellow"/>
                <w:u w:val="dotted"/>
                <w:lang w:eastAsia="en-AU"/>
              </w:rPr>
              <w:tab/>
            </w:r>
          </w:p>
        </w:tc>
      </w:tr>
    </w:tbl>
    <w:p w14:paraId="1E48D706" w14:textId="77777777" w:rsidR="00EC7CB0" w:rsidRPr="00B8542E" w:rsidRDefault="00EC7CB0" w:rsidP="00633B65">
      <w:pPr>
        <w:spacing w:before="24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[OR]</w:t>
      </w:r>
    </w:p>
    <w:p w14:paraId="6B6DCFDA" w14:textId="7B2777AB" w:rsidR="00EC7CB0" w:rsidRPr="00B8542E" w:rsidRDefault="00594619" w:rsidP="00633B65">
      <w:pPr>
        <w:spacing w:before="240"/>
        <w:rPr>
          <w:rFonts w:asciiTheme="minorHAnsi" w:hAnsiTheme="minorHAnsi" w:cstheme="minorHAnsi"/>
          <w:color w:val="000000" w:themeColor="text1"/>
          <w:highlight w:val="lightGray"/>
        </w:rPr>
      </w:pPr>
      <w:r w:rsidRPr="00B8542E">
        <w:rPr>
          <w:rFonts w:asciiTheme="minorHAnsi" w:hAnsiTheme="minorHAnsi" w:cstheme="minorHAnsi"/>
          <w:color w:val="000000" w:themeColor="text1"/>
          <w:highlight w:val="lightGray"/>
        </w:rPr>
        <w:t>[If Grantee is a trustee of a T</w:t>
      </w:r>
      <w:r w:rsidR="00EC7CB0" w:rsidRPr="00B8542E">
        <w:rPr>
          <w:rFonts w:asciiTheme="minorHAnsi" w:hAnsiTheme="minorHAnsi" w:cstheme="minorHAnsi"/>
          <w:color w:val="000000" w:themeColor="text1"/>
          <w:highlight w:val="lightGray"/>
        </w:rPr>
        <w:t xml:space="preserve">rust, you should confirm the legal status of the trustee and use the appropriate </w:t>
      </w:r>
      <w:r w:rsidR="00A66D00" w:rsidRPr="00B8542E">
        <w:rPr>
          <w:rFonts w:asciiTheme="minorHAnsi" w:hAnsiTheme="minorHAnsi" w:cstheme="minorHAnsi"/>
          <w:color w:val="000000" w:themeColor="text1"/>
          <w:highlight w:val="lightGray"/>
        </w:rPr>
        <w:t xml:space="preserve">ABN and </w:t>
      </w:r>
      <w:r w:rsidR="00EC7CB0" w:rsidRPr="00B8542E">
        <w:rPr>
          <w:rFonts w:asciiTheme="minorHAnsi" w:hAnsiTheme="minorHAnsi" w:cstheme="minorHAnsi"/>
          <w:color w:val="000000" w:themeColor="text1"/>
          <w:highlight w:val="lightGray"/>
        </w:rPr>
        <w:t>execution clause. For example, if the trustee is a company, use the company execution clause. Make sure that you use th</w:t>
      </w:r>
      <w:r w:rsidRPr="00B8542E">
        <w:rPr>
          <w:rFonts w:asciiTheme="minorHAnsi" w:hAnsiTheme="minorHAnsi" w:cstheme="minorHAnsi"/>
          <w:color w:val="000000" w:themeColor="text1"/>
          <w:highlight w:val="lightGray"/>
        </w:rPr>
        <w:t>e name of the trustee (NOT the T</w:t>
      </w:r>
      <w:r w:rsidR="00EC7CB0" w:rsidRPr="00B8542E">
        <w:rPr>
          <w:rFonts w:asciiTheme="minorHAnsi" w:hAnsiTheme="minorHAnsi" w:cstheme="minorHAnsi"/>
          <w:color w:val="000000" w:themeColor="text1"/>
          <w:highlight w:val="lightGray"/>
        </w:rPr>
        <w:t>rust) as the 'name' of the Grantee</w:t>
      </w:r>
      <w:r w:rsidR="00964703" w:rsidRPr="00B8542E">
        <w:rPr>
          <w:rFonts w:asciiTheme="minorHAnsi" w:hAnsiTheme="minorHAnsi" w:cstheme="minorHAnsi"/>
          <w:color w:val="000000" w:themeColor="text1"/>
          <w:highlight w:val="lightGray"/>
        </w:rPr>
        <w:t xml:space="preserve"> </w:t>
      </w:r>
      <w:r w:rsidR="00EC7CB0" w:rsidRPr="00B8542E">
        <w:rPr>
          <w:rFonts w:asciiTheme="minorHAnsi" w:hAnsiTheme="minorHAnsi" w:cstheme="minorHAnsi"/>
          <w:color w:val="000000" w:themeColor="text1"/>
          <w:highlight w:val="lightGray"/>
        </w:rPr>
        <w:t>- as the trustee is the legal entity entering into the Agreement. If requested by the Grantee, the words 'as trustee of the XXX</w:t>
      </w:r>
      <w:r w:rsidRPr="00B8542E">
        <w:rPr>
          <w:rFonts w:asciiTheme="minorHAnsi" w:hAnsiTheme="minorHAnsi" w:cstheme="minorHAnsi"/>
          <w:color w:val="000000" w:themeColor="text1"/>
          <w:highlight w:val="lightGray"/>
        </w:rPr>
        <w:t xml:space="preserve"> T</w:t>
      </w:r>
      <w:r w:rsidR="00EC7CB0" w:rsidRPr="00B8542E">
        <w:rPr>
          <w:rFonts w:asciiTheme="minorHAnsi" w:hAnsiTheme="minorHAnsi" w:cstheme="minorHAnsi"/>
          <w:color w:val="000000" w:themeColor="text1"/>
          <w:highlight w:val="lightGray"/>
        </w:rPr>
        <w:t>rust' could be included at the end of the name.]</w:t>
      </w:r>
    </w:p>
    <w:p w14:paraId="6ECBD3C1" w14:textId="77777777" w:rsidR="008C2212" w:rsidRDefault="008C2212" w:rsidP="00E96BD3">
      <w:pPr>
        <w:spacing w:before="240"/>
        <w:rPr>
          <w:b/>
          <w:sz w:val="28"/>
          <w:szCs w:val="28"/>
        </w:rPr>
        <w:sectPr w:rsidR="008C2212" w:rsidSect="00324947">
          <w:headerReference w:type="even" r:id="rId20"/>
          <w:headerReference w:type="default" r:id="rId21"/>
          <w:footerReference w:type="default" r:id="rId22"/>
          <w:headerReference w:type="first" r:id="rId23"/>
          <w:pgSz w:w="11906" w:h="16838"/>
          <w:pgMar w:top="1304" w:right="1077" w:bottom="1304" w:left="1077" w:header="709" w:footer="709" w:gutter="0"/>
          <w:cols w:space="708"/>
          <w:docGrid w:linePitch="360"/>
        </w:sectPr>
      </w:pPr>
    </w:p>
    <w:p w14:paraId="1C87932B" w14:textId="2ABBE6A9" w:rsidR="00214983" w:rsidRPr="00B8542E" w:rsidRDefault="000B42A3" w:rsidP="00B8542E">
      <w:pPr>
        <w:pStyle w:val="Heading1"/>
      </w:pPr>
      <w:bookmarkStart w:id="46" w:name="_Toc531086492"/>
      <w:r w:rsidRPr="00B8542E">
        <w:lastRenderedPageBreak/>
        <w:t xml:space="preserve">Schedule 1: </w:t>
      </w:r>
      <w:r w:rsidR="00214983" w:rsidRPr="00B8542E">
        <w:t>Commonwealth Standard Grant Conditions</w:t>
      </w:r>
      <w:bookmarkEnd w:id="46"/>
    </w:p>
    <w:p w14:paraId="18259C6F" w14:textId="18670BFA" w:rsidR="0024452D" w:rsidRDefault="0024452D" w:rsidP="00025947">
      <w:pPr>
        <w:pStyle w:val="Style1"/>
        <w:outlineLvl w:val="9"/>
      </w:pPr>
      <w:r w:rsidRPr="00214983">
        <w:t>1. Undertaking the Activity</w:t>
      </w:r>
    </w:p>
    <w:p w14:paraId="75EF108F" w14:textId="17A25041" w:rsidR="0024452D" w:rsidRDefault="00D20BF5" w:rsidP="001C5CE9">
      <w:pPr>
        <w:spacing w:after="120" w:line="240" w:lineRule="auto"/>
        <w:rPr>
          <w:rFonts w:eastAsia="Calibri"/>
        </w:rPr>
      </w:pPr>
      <w:r>
        <w:rPr>
          <w:rFonts w:eastAsia="Calibri"/>
        </w:rPr>
        <w:t xml:space="preserve">1.1 </w:t>
      </w:r>
      <w:r w:rsidR="0024452D" w:rsidRPr="0024452D">
        <w:rPr>
          <w:rFonts w:eastAsia="Calibri"/>
        </w:rPr>
        <w:t xml:space="preserve">The Grantee agrees to undertake the Activity </w:t>
      </w:r>
      <w:r w:rsidR="006073CB">
        <w:rPr>
          <w:rFonts w:eastAsia="Calibri"/>
        </w:rPr>
        <w:t xml:space="preserve">for the </w:t>
      </w:r>
      <w:r w:rsidR="00102782">
        <w:rPr>
          <w:rFonts w:eastAsia="Calibri"/>
        </w:rPr>
        <w:t xml:space="preserve">purpose of the </w:t>
      </w:r>
      <w:r w:rsidR="006073CB">
        <w:rPr>
          <w:rFonts w:eastAsia="Calibri"/>
        </w:rPr>
        <w:t xml:space="preserve">Grant </w:t>
      </w:r>
      <w:r w:rsidR="0024452D" w:rsidRPr="0024452D">
        <w:rPr>
          <w:rFonts w:eastAsia="Calibri"/>
        </w:rPr>
        <w:t>in accordance with this Agreement.</w:t>
      </w:r>
    </w:p>
    <w:p w14:paraId="745389FE" w14:textId="74A17E19" w:rsidR="00D20BF5" w:rsidRPr="00D20BF5" w:rsidRDefault="00D20BF5" w:rsidP="00D20BF5">
      <w:pPr>
        <w:spacing w:after="120" w:line="240" w:lineRule="auto"/>
        <w:rPr>
          <w:rFonts w:eastAsia="Calibri"/>
        </w:rPr>
      </w:pPr>
      <w:r>
        <w:rPr>
          <w:rFonts w:eastAsia="Calibri"/>
        </w:rPr>
        <w:t xml:space="preserve">1.2 </w:t>
      </w:r>
      <w:r w:rsidRPr="00D20BF5">
        <w:rPr>
          <w:rFonts w:eastAsia="Calibri"/>
        </w:rPr>
        <w:t xml:space="preserve">The </w:t>
      </w:r>
      <w:r>
        <w:rPr>
          <w:rFonts w:eastAsia="Calibri"/>
        </w:rPr>
        <w:t>Grantee</w:t>
      </w:r>
      <w:r w:rsidRPr="00D20BF5">
        <w:rPr>
          <w:rFonts w:eastAsia="Calibri"/>
        </w:rPr>
        <w:t xml:space="preserve"> is fully respons</w:t>
      </w:r>
      <w:r>
        <w:rPr>
          <w:rFonts w:eastAsia="Calibri"/>
        </w:rPr>
        <w:t>ible for the Activity</w:t>
      </w:r>
      <w:r w:rsidRPr="00D20BF5">
        <w:rPr>
          <w:rFonts w:eastAsia="Calibri"/>
        </w:rPr>
        <w:t xml:space="preserve"> and for ensuring </w:t>
      </w:r>
      <w:r>
        <w:rPr>
          <w:rFonts w:eastAsia="Calibri"/>
        </w:rPr>
        <w:t>the performance of all its obligations under this Agreement</w:t>
      </w:r>
      <w:r w:rsidR="006073CB">
        <w:rPr>
          <w:rFonts w:eastAsia="Calibri"/>
        </w:rPr>
        <w:t xml:space="preserve"> in accordance with all relevant laws</w:t>
      </w:r>
      <w:r w:rsidR="009401D1">
        <w:rPr>
          <w:rFonts w:eastAsia="Calibri"/>
        </w:rPr>
        <w:t xml:space="preserve">. The Grantee </w:t>
      </w:r>
      <w:r w:rsidRPr="00D20BF5">
        <w:rPr>
          <w:rFonts w:eastAsia="Calibri"/>
        </w:rPr>
        <w:t>will not be relieved of that responsibility because of:</w:t>
      </w:r>
    </w:p>
    <w:p w14:paraId="4BAF73F8" w14:textId="475F052A" w:rsidR="00D20BF5" w:rsidRPr="00D20BF5" w:rsidRDefault="007424CB" w:rsidP="00DA5783">
      <w:pPr>
        <w:spacing w:after="120" w:line="240" w:lineRule="auto"/>
        <w:ind w:left="550"/>
        <w:rPr>
          <w:rFonts w:eastAsia="Calibri"/>
        </w:rPr>
      </w:pPr>
      <w:r>
        <w:rPr>
          <w:rFonts w:eastAsia="Calibri"/>
        </w:rPr>
        <w:t>(</w:t>
      </w:r>
      <w:r w:rsidR="009401D1">
        <w:rPr>
          <w:rFonts w:eastAsia="Calibri"/>
        </w:rPr>
        <w:t>a</w:t>
      </w:r>
      <w:r w:rsidR="00D20BF5">
        <w:rPr>
          <w:rFonts w:eastAsia="Calibri"/>
        </w:rPr>
        <w:t>) the grant</w:t>
      </w:r>
      <w:r w:rsidR="00153711">
        <w:rPr>
          <w:rFonts w:eastAsia="Calibri"/>
        </w:rPr>
        <w:t xml:space="preserve"> or withholding of </w:t>
      </w:r>
      <w:r w:rsidR="00D20BF5">
        <w:rPr>
          <w:rFonts w:eastAsia="Calibri"/>
        </w:rPr>
        <w:t xml:space="preserve">any </w:t>
      </w:r>
      <w:r w:rsidR="00D20BF5" w:rsidRPr="00D20BF5">
        <w:rPr>
          <w:rFonts w:eastAsia="Calibri"/>
        </w:rPr>
        <w:t>approval</w:t>
      </w:r>
      <w:r w:rsidR="00D20BF5">
        <w:rPr>
          <w:rFonts w:eastAsia="Calibri"/>
        </w:rPr>
        <w:t xml:space="preserve"> or the exercise </w:t>
      </w:r>
      <w:r w:rsidR="00153711">
        <w:rPr>
          <w:rFonts w:eastAsia="Calibri"/>
        </w:rPr>
        <w:t xml:space="preserve">or non-exercise </w:t>
      </w:r>
      <w:r w:rsidR="00D20BF5">
        <w:rPr>
          <w:rFonts w:eastAsia="Calibri"/>
        </w:rPr>
        <w:t>of any right by the Commonwealth; or</w:t>
      </w:r>
    </w:p>
    <w:p w14:paraId="73E6455A" w14:textId="30ECBF91" w:rsidR="00D20BF5" w:rsidRDefault="007424CB" w:rsidP="00DA5783">
      <w:pPr>
        <w:spacing w:after="120" w:line="240" w:lineRule="auto"/>
        <w:ind w:left="550"/>
        <w:rPr>
          <w:rFonts w:eastAsia="Calibri"/>
        </w:rPr>
      </w:pPr>
      <w:r>
        <w:rPr>
          <w:rFonts w:eastAsia="Calibri"/>
        </w:rPr>
        <w:t>(</w:t>
      </w:r>
      <w:r w:rsidR="009401D1">
        <w:rPr>
          <w:rFonts w:eastAsia="Calibri"/>
        </w:rPr>
        <w:t>b</w:t>
      </w:r>
      <w:r w:rsidR="00D20BF5">
        <w:rPr>
          <w:rFonts w:eastAsia="Calibri"/>
        </w:rPr>
        <w:t xml:space="preserve">) </w:t>
      </w:r>
      <w:r w:rsidR="009401D1">
        <w:rPr>
          <w:rFonts w:eastAsia="Calibri"/>
        </w:rPr>
        <w:t xml:space="preserve">any </w:t>
      </w:r>
      <w:r w:rsidR="00D20BF5" w:rsidRPr="00D20BF5">
        <w:rPr>
          <w:rFonts w:eastAsia="Calibri"/>
        </w:rPr>
        <w:t xml:space="preserve">payment </w:t>
      </w:r>
      <w:r w:rsidR="00153711">
        <w:rPr>
          <w:rFonts w:eastAsia="Calibri"/>
        </w:rPr>
        <w:t>to</w:t>
      </w:r>
      <w:r w:rsidR="009401D1">
        <w:rPr>
          <w:rFonts w:eastAsia="Calibri"/>
        </w:rPr>
        <w:t>,</w:t>
      </w:r>
      <w:r w:rsidR="00D20BF5" w:rsidRPr="00D20BF5">
        <w:rPr>
          <w:rFonts w:eastAsia="Calibri"/>
        </w:rPr>
        <w:t xml:space="preserve"> </w:t>
      </w:r>
      <w:r w:rsidR="00153711">
        <w:rPr>
          <w:rFonts w:eastAsia="Calibri"/>
        </w:rPr>
        <w:t>or withholding of any payment from</w:t>
      </w:r>
      <w:r w:rsidR="009401D1">
        <w:rPr>
          <w:rFonts w:eastAsia="Calibri"/>
        </w:rPr>
        <w:t>,</w:t>
      </w:r>
      <w:r w:rsidR="00D20BF5" w:rsidRPr="00D20BF5">
        <w:rPr>
          <w:rFonts w:eastAsia="Calibri"/>
        </w:rPr>
        <w:t xml:space="preserve"> the </w:t>
      </w:r>
      <w:r w:rsidR="00D20BF5">
        <w:rPr>
          <w:rFonts w:eastAsia="Calibri"/>
        </w:rPr>
        <w:t>Grantee</w:t>
      </w:r>
      <w:r w:rsidR="00D20BF5" w:rsidRPr="00D20BF5">
        <w:rPr>
          <w:rFonts w:eastAsia="Calibri"/>
        </w:rPr>
        <w:t xml:space="preserve"> </w:t>
      </w:r>
      <w:r w:rsidR="00D20BF5">
        <w:rPr>
          <w:rFonts w:eastAsia="Calibri"/>
        </w:rPr>
        <w:t>under this Agreement</w:t>
      </w:r>
      <w:r w:rsidR="00D20BF5" w:rsidRPr="00D20BF5">
        <w:rPr>
          <w:rFonts w:eastAsia="Calibri"/>
        </w:rPr>
        <w:t>.</w:t>
      </w:r>
    </w:p>
    <w:p w14:paraId="057DF5B8" w14:textId="19698986" w:rsidR="00B11ADC" w:rsidRPr="001D13CC" w:rsidRDefault="00B11ADC" w:rsidP="001D13CC">
      <w:pPr>
        <w:pStyle w:val="ListParagraph"/>
        <w:spacing w:after="120" w:line="240" w:lineRule="auto"/>
        <w:ind w:left="0"/>
        <w:rPr>
          <w:rFonts w:asciiTheme="minorHAnsi" w:hAnsiTheme="minorHAnsi" w:cstheme="minorHAnsi"/>
        </w:rPr>
      </w:pPr>
      <w:r w:rsidRPr="001D13CC">
        <w:rPr>
          <w:rFonts w:asciiTheme="minorHAnsi" w:hAnsiTheme="minorHAnsi" w:cstheme="minorHAnsi"/>
          <w:highlight w:val="cyan"/>
        </w:rPr>
        <w:t>1.3 The Grantee agrees that for the term of this Agreement, the Grantee will continue to meet the eligibility obligations relating to the National Redress Scheme (</w:t>
      </w:r>
      <w:hyperlink r:id="rId24" w:history="1">
        <w:r w:rsidRPr="001D13CC">
          <w:rPr>
            <w:rStyle w:val="Hyperlink"/>
            <w:rFonts w:asciiTheme="minorHAnsi" w:hAnsiTheme="minorHAnsi" w:cstheme="minorHAnsi"/>
            <w:highlight w:val="cyan"/>
          </w:rPr>
          <w:t>www.nationalredress.gov.au</w:t>
        </w:r>
      </w:hyperlink>
      <w:r w:rsidRPr="001D13CC">
        <w:rPr>
          <w:rFonts w:asciiTheme="minorHAnsi" w:hAnsiTheme="minorHAnsi" w:cstheme="minorHAnsi"/>
          <w:highlight w:val="cyan"/>
        </w:rPr>
        <w:t>) set out under the relevant grant opportunity guidelines to receive the Grant.</w:t>
      </w:r>
      <w:r w:rsidRPr="009D32D2">
        <w:rPr>
          <w:rFonts w:asciiTheme="minorHAnsi" w:hAnsiTheme="minorHAnsi" w:cstheme="minorHAnsi"/>
        </w:rPr>
        <w:t>  </w:t>
      </w:r>
    </w:p>
    <w:p w14:paraId="3B8279EE" w14:textId="30D48479" w:rsidR="00A04CE4" w:rsidRPr="00214983" w:rsidRDefault="00A04CE4" w:rsidP="00025947">
      <w:pPr>
        <w:pStyle w:val="Style1"/>
        <w:outlineLvl w:val="9"/>
      </w:pPr>
      <w:r>
        <w:t>2</w:t>
      </w:r>
      <w:r w:rsidRPr="00214983">
        <w:t>. Payment of the Grant</w:t>
      </w:r>
    </w:p>
    <w:p w14:paraId="178C6A81" w14:textId="47D2ED36" w:rsidR="00A04CE4" w:rsidRPr="0024452D" w:rsidRDefault="00A04CE4" w:rsidP="00A04CE4">
      <w:pPr>
        <w:spacing w:after="120" w:line="240" w:lineRule="auto"/>
        <w:rPr>
          <w:rFonts w:eastAsia="Calibri"/>
        </w:rPr>
      </w:pPr>
      <w:r>
        <w:rPr>
          <w:rFonts w:eastAsia="Calibri"/>
        </w:rPr>
        <w:t>2</w:t>
      </w:r>
      <w:r w:rsidRPr="0024452D">
        <w:rPr>
          <w:rFonts w:eastAsia="Calibri"/>
        </w:rPr>
        <w:t>.1 The Commonwealth agrees to pay the Grant to the Grantee in accordance with the Grant Details.</w:t>
      </w:r>
    </w:p>
    <w:p w14:paraId="517762B1" w14:textId="6499C25C" w:rsidR="007424CB" w:rsidRDefault="00A04CE4" w:rsidP="00A04CE4">
      <w:pPr>
        <w:spacing w:after="120" w:line="240" w:lineRule="auto"/>
        <w:rPr>
          <w:rFonts w:eastAsia="Calibri"/>
        </w:rPr>
      </w:pPr>
      <w:r>
        <w:rPr>
          <w:rFonts w:eastAsia="Calibri"/>
        </w:rPr>
        <w:t>2</w:t>
      </w:r>
      <w:r w:rsidRPr="0024452D">
        <w:rPr>
          <w:rFonts w:eastAsia="Calibri"/>
        </w:rPr>
        <w:t xml:space="preserve">.2 </w:t>
      </w:r>
      <w:r w:rsidR="006073CB">
        <w:rPr>
          <w:rFonts w:eastAsia="Calibri"/>
        </w:rPr>
        <w:t xml:space="preserve">Notwithstanding any other provision </w:t>
      </w:r>
      <w:r w:rsidR="00102782">
        <w:rPr>
          <w:rFonts w:eastAsia="Calibri"/>
        </w:rPr>
        <w:t>of</w:t>
      </w:r>
      <w:r w:rsidR="006073CB">
        <w:rPr>
          <w:rFonts w:eastAsia="Calibri"/>
        </w:rPr>
        <w:t xml:space="preserve"> this Agreement, t</w:t>
      </w:r>
      <w:r w:rsidRPr="0024452D">
        <w:rPr>
          <w:rFonts w:eastAsia="Calibri"/>
        </w:rPr>
        <w:t xml:space="preserve">he Commonwealth may by notice withhold payment of any amount of the Grant </w:t>
      </w:r>
      <w:r w:rsidR="006073CB">
        <w:rPr>
          <w:rFonts w:eastAsia="Calibri"/>
        </w:rPr>
        <w:t>and</w:t>
      </w:r>
      <w:r w:rsidR="003F3340">
        <w:rPr>
          <w:rFonts w:eastAsia="Calibri"/>
        </w:rPr>
        <w:t>/or</w:t>
      </w:r>
      <w:r w:rsidR="006073CB">
        <w:rPr>
          <w:rFonts w:eastAsia="Calibri"/>
        </w:rPr>
        <w:t xml:space="preserve"> take </w:t>
      </w:r>
      <w:r w:rsidR="00345740">
        <w:rPr>
          <w:rFonts w:eastAsia="Calibri"/>
        </w:rPr>
        <w:t xml:space="preserve">any </w:t>
      </w:r>
      <w:r w:rsidR="00102782">
        <w:rPr>
          <w:rFonts w:eastAsia="Calibri"/>
        </w:rPr>
        <w:t xml:space="preserve">other </w:t>
      </w:r>
      <w:r w:rsidR="006073CB">
        <w:rPr>
          <w:rFonts w:eastAsia="Calibri"/>
        </w:rPr>
        <w:t>action</w:t>
      </w:r>
      <w:r w:rsidR="00102782">
        <w:rPr>
          <w:rFonts w:eastAsia="Calibri"/>
        </w:rPr>
        <w:t xml:space="preserve"> </w:t>
      </w:r>
      <w:r w:rsidR="006073CB">
        <w:rPr>
          <w:rFonts w:eastAsia="Calibri"/>
        </w:rPr>
        <w:t xml:space="preserve">specified in the Supplementary Terms </w:t>
      </w:r>
      <w:r>
        <w:rPr>
          <w:rFonts w:eastAsia="Calibri"/>
        </w:rPr>
        <w:t>if</w:t>
      </w:r>
      <w:r w:rsidRPr="0024452D">
        <w:rPr>
          <w:rFonts w:eastAsia="Calibri"/>
        </w:rPr>
        <w:t xml:space="preserve"> it reasonably believes that</w:t>
      </w:r>
      <w:r w:rsidR="007424CB">
        <w:rPr>
          <w:rFonts w:eastAsia="Calibri"/>
        </w:rPr>
        <w:t>:</w:t>
      </w:r>
    </w:p>
    <w:p w14:paraId="31B846CF" w14:textId="77777777" w:rsidR="007424CB" w:rsidRDefault="007424CB" w:rsidP="00DA5783">
      <w:pPr>
        <w:spacing w:after="120" w:line="240" w:lineRule="auto"/>
        <w:ind w:left="550"/>
        <w:rPr>
          <w:rFonts w:eastAsia="Calibri"/>
        </w:rPr>
      </w:pPr>
      <w:r>
        <w:rPr>
          <w:rFonts w:eastAsia="Calibri"/>
        </w:rPr>
        <w:t>(a)</w:t>
      </w:r>
      <w:r w:rsidR="00A04CE4" w:rsidRPr="0024452D">
        <w:rPr>
          <w:rFonts w:eastAsia="Calibri"/>
        </w:rPr>
        <w:t xml:space="preserve"> the Grantee has not complied with this Agreement</w:t>
      </w:r>
      <w:r>
        <w:rPr>
          <w:rFonts w:eastAsia="Calibri"/>
        </w:rPr>
        <w:t>;</w:t>
      </w:r>
    </w:p>
    <w:p w14:paraId="5115C3F5" w14:textId="21339E6C" w:rsidR="007424CB" w:rsidRDefault="007424CB" w:rsidP="00DA5783">
      <w:pPr>
        <w:spacing w:after="120" w:line="240" w:lineRule="auto"/>
        <w:ind w:left="550"/>
        <w:rPr>
          <w:rFonts w:eastAsia="Calibri"/>
        </w:rPr>
      </w:pPr>
      <w:r>
        <w:rPr>
          <w:rFonts w:eastAsia="Calibri"/>
        </w:rPr>
        <w:t xml:space="preserve">(b) </w:t>
      </w:r>
      <w:r w:rsidR="00CE2D84">
        <w:rPr>
          <w:rFonts w:eastAsia="Calibri"/>
        </w:rPr>
        <w:t xml:space="preserve">the Grantee </w:t>
      </w:r>
      <w:r w:rsidR="00A04CE4" w:rsidRPr="0024452D">
        <w:rPr>
          <w:rFonts w:eastAsia="Calibri"/>
        </w:rPr>
        <w:t xml:space="preserve">is </w:t>
      </w:r>
      <w:r w:rsidR="006073CB">
        <w:rPr>
          <w:rFonts w:eastAsia="Calibri"/>
        </w:rPr>
        <w:t xml:space="preserve">unlikely to be </w:t>
      </w:r>
      <w:r w:rsidR="003B1A26">
        <w:rPr>
          <w:rFonts w:eastAsia="Calibri"/>
        </w:rPr>
        <w:t>able</w:t>
      </w:r>
      <w:r w:rsidR="003B1A26" w:rsidRPr="0024452D">
        <w:rPr>
          <w:rFonts w:eastAsia="Calibri"/>
        </w:rPr>
        <w:t xml:space="preserve"> </w:t>
      </w:r>
      <w:r w:rsidR="00A04CE4" w:rsidRPr="0024452D">
        <w:rPr>
          <w:rFonts w:eastAsia="Calibri"/>
        </w:rPr>
        <w:t>to perform the Activity</w:t>
      </w:r>
      <w:r w:rsidR="006073CB">
        <w:rPr>
          <w:rFonts w:eastAsia="Calibri"/>
        </w:rPr>
        <w:t xml:space="preserve"> or manage the Grant in accordance with this Agreement</w:t>
      </w:r>
      <w:r>
        <w:rPr>
          <w:rFonts w:eastAsia="Calibri"/>
        </w:rPr>
        <w:t>;</w:t>
      </w:r>
      <w:r w:rsidR="00345740">
        <w:rPr>
          <w:rFonts w:eastAsia="Calibri"/>
        </w:rPr>
        <w:t xml:space="preserve"> or </w:t>
      </w:r>
    </w:p>
    <w:p w14:paraId="00DE9A27" w14:textId="6CC2E9A8" w:rsidR="00A04CE4" w:rsidRPr="0024452D" w:rsidRDefault="007424CB" w:rsidP="00DA5783">
      <w:pPr>
        <w:spacing w:after="120" w:line="240" w:lineRule="auto"/>
        <w:ind w:left="550"/>
        <w:rPr>
          <w:rFonts w:eastAsia="Calibri"/>
        </w:rPr>
      </w:pPr>
      <w:r>
        <w:rPr>
          <w:rFonts w:eastAsia="Calibri"/>
        </w:rPr>
        <w:t xml:space="preserve">(c) </w:t>
      </w:r>
      <w:r w:rsidR="00345740">
        <w:rPr>
          <w:rFonts w:eastAsia="Calibri"/>
        </w:rPr>
        <w:t xml:space="preserve">there </w:t>
      </w:r>
      <w:r>
        <w:rPr>
          <w:rFonts w:eastAsia="Calibri"/>
        </w:rPr>
        <w:t>is</w:t>
      </w:r>
      <w:r w:rsidR="00262BB9">
        <w:rPr>
          <w:rFonts w:eastAsia="Calibri"/>
        </w:rPr>
        <w:t xml:space="preserve"> </w:t>
      </w:r>
      <w:r w:rsidR="00345740">
        <w:rPr>
          <w:rFonts w:eastAsia="Calibri"/>
        </w:rPr>
        <w:t xml:space="preserve">a serious </w:t>
      </w:r>
      <w:r>
        <w:rPr>
          <w:rFonts w:eastAsia="Calibri"/>
        </w:rPr>
        <w:t>concern r</w:t>
      </w:r>
      <w:r w:rsidR="00345740">
        <w:rPr>
          <w:rFonts w:eastAsia="Calibri"/>
        </w:rPr>
        <w:t xml:space="preserve">elating to </w:t>
      </w:r>
      <w:r w:rsidR="00A66D00">
        <w:rPr>
          <w:rFonts w:eastAsia="Calibri"/>
        </w:rPr>
        <w:t xml:space="preserve">the Grantee or </w:t>
      </w:r>
      <w:r w:rsidR="00345740">
        <w:rPr>
          <w:rFonts w:eastAsia="Calibri"/>
        </w:rPr>
        <w:t>this Agreement that requires investigation</w:t>
      </w:r>
      <w:r w:rsidR="00A04CE4" w:rsidRPr="0024452D">
        <w:rPr>
          <w:rFonts w:eastAsia="Calibri"/>
        </w:rPr>
        <w:t xml:space="preserve">. </w:t>
      </w:r>
    </w:p>
    <w:p w14:paraId="76CC81FD" w14:textId="6B576458" w:rsidR="00A04CE4" w:rsidRPr="0024452D" w:rsidRDefault="00A04CE4" w:rsidP="00A04CE4">
      <w:pPr>
        <w:spacing w:after="120" w:line="240" w:lineRule="auto"/>
        <w:rPr>
          <w:rFonts w:eastAsia="Calibri"/>
        </w:rPr>
      </w:pPr>
      <w:r>
        <w:rPr>
          <w:rFonts w:eastAsia="Calibri"/>
        </w:rPr>
        <w:t>2</w:t>
      </w:r>
      <w:r w:rsidRPr="0024452D">
        <w:rPr>
          <w:rFonts w:eastAsia="Calibri"/>
        </w:rPr>
        <w:t xml:space="preserve">.3 A notice under clause </w:t>
      </w:r>
      <w:r w:rsidR="00DC5E85">
        <w:rPr>
          <w:rFonts w:eastAsia="Calibri"/>
        </w:rPr>
        <w:t>2</w:t>
      </w:r>
      <w:r w:rsidRPr="0024452D">
        <w:rPr>
          <w:rFonts w:eastAsia="Calibri"/>
        </w:rPr>
        <w:t xml:space="preserve">.2 will contain the reasons for </w:t>
      </w:r>
      <w:r w:rsidR="00345740">
        <w:rPr>
          <w:rFonts w:eastAsia="Calibri"/>
        </w:rPr>
        <w:t xml:space="preserve">any </w:t>
      </w:r>
      <w:r w:rsidR="006073CB">
        <w:rPr>
          <w:rFonts w:eastAsia="Calibri"/>
        </w:rPr>
        <w:t xml:space="preserve">action </w:t>
      </w:r>
      <w:r w:rsidR="00345740">
        <w:rPr>
          <w:rFonts w:eastAsia="Calibri"/>
        </w:rPr>
        <w:t xml:space="preserve">taken </w:t>
      </w:r>
      <w:r w:rsidR="006073CB">
        <w:rPr>
          <w:rFonts w:eastAsia="Calibri"/>
        </w:rPr>
        <w:t>under clause 2.2</w:t>
      </w:r>
      <w:r w:rsidRPr="0024452D">
        <w:rPr>
          <w:rFonts w:eastAsia="Calibri"/>
        </w:rPr>
        <w:t xml:space="preserve"> and</w:t>
      </w:r>
      <w:r>
        <w:rPr>
          <w:rFonts w:eastAsia="Calibri"/>
        </w:rPr>
        <w:t>, where relevant,</w:t>
      </w:r>
      <w:r w:rsidRPr="0024452D">
        <w:rPr>
          <w:rFonts w:eastAsia="Calibri"/>
        </w:rPr>
        <w:t xml:space="preserve"> the steps the Grantee can take to address those reasons.</w:t>
      </w:r>
    </w:p>
    <w:p w14:paraId="1EA3AD1E" w14:textId="12B179D6" w:rsidR="00A04CE4" w:rsidRDefault="00A04CE4" w:rsidP="00A04CE4">
      <w:pPr>
        <w:spacing w:after="120" w:line="240" w:lineRule="auto"/>
        <w:rPr>
          <w:rFonts w:ascii="Cambria" w:hAnsi="Cambria"/>
          <w:b/>
          <w:bCs/>
          <w:color w:val="000000"/>
          <w:sz w:val="26"/>
          <w:szCs w:val="26"/>
        </w:rPr>
      </w:pPr>
      <w:r>
        <w:rPr>
          <w:rFonts w:eastAsia="Calibri"/>
        </w:rPr>
        <w:t>2</w:t>
      </w:r>
      <w:r w:rsidRPr="0024452D">
        <w:rPr>
          <w:rFonts w:eastAsia="Calibri"/>
        </w:rPr>
        <w:t>.4 The Commonwealth will</w:t>
      </w:r>
      <w:r>
        <w:rPr>
          <w:rFonts w:eastAsia="Calibri"/>
        </w:rPr>
        <w:t xml:space="preserve"> only be obliged</w:t>
      </w:r>
      <w:r w:rsidRPr="0024452D">
        <w:rPr>
          <w:rFonts w:eastAsia="Calibri"/>
        </w:rPr>
        <w:t xml:space="preserve"> </w:t>
      </w:r>
      <w:r w:rsidR="00345740">
        <w:rPr>
          <w:rFonts w:eastAsia="Calibri"/>
        </w:rPr>
        <w:t xml:space="preserve">to </w:t>
      </w:r>
      <w:r w:rsidRPr="0024452D">
        <w:rPr>
          <w:rFonts w:eastAsia="Calibri"/>
        </w:rPr>
        <w:t xml:space="preserve">pay </w:t>
      </w:r>
      <w:r w:rsidR="006073CB">
        <w:rPr>
          <w:rFonts w:eastAsia="Calibri"/>
        </w:rPr>
        <w:t>a</w:t>
      </w:r>
      <w:r w:rsidR="006073CB" w:rsidRPr="0024452D">
        <w:rPr>
          <w:rFonts w:eastAsia="Calibri"/>
        </w:rPr>
        <w:t xml:space="preserve"> </w:t>
      </w:r>
      <w:r w:rsidRPr="0024452D">
        <w:rPr>
          <w:rFonts w:eastAsia="Calibri"/>
        </w:rPr>
        <w:t xml:space="preserve">withheld amount once the Grantee has addressed the reasons contained in a notice under clause </w:t>
      </w:r>
      <w:r w:rsidR="00DC5E85">
        <w:rPr>
          <w:rFonts w:eastAsia="Calibri"/>
        </w:rPr>
        <w:t>2</w:t>
      </w:r>
      <w:r w:rsidRPr="0024452D">
        <w:rPr>
          <w:rFonts w:eastAsia="Calibri"/>
        </w:rPr>
        <w:t>.2 to the Commonwealth’s reasonable satisfaction.</w:t>
      </w:r>
    </w:p>
    <w:p w14:paraId="08350DA0" w14:textId="5965ECBF" w:rsidR="00A04CE4" w:rsidRPr="008D5402" w:rsidRDefault="00A04CE4" w:rsidP="00A04CE4">
      <w:pPr>
        <w:spacing w:after="120" w:line="240" w:lineRule="auto"/>
        <w:ind w:left="720"/>
        <w:rPr>
          <w:rFonts w:ascii="Cambria" w:hAnsi="Cambria"/>
          <w:b/>
          <w:sz w:val="26"/>
          <w:szCs w:val="26"/>
        </w:rPr>
      </w:pPr>
      <w:r>
        <w:rPr>
          <w:rFonts w:ascii="Cambria" w:hAnsi="Cambria"/>
          <w:b/>
          <w:sz w:val="26"/>
          <w:szCs w:val="26"/>
        </w:rPr>
        <w:t>2</w:t>
      </w:r>
      <w:r w:rsidRPr="008D5402">
        <w:rPr>
          <w:rFonts w:ascii="Cambria" w:hAnsi="Cambria"/>
          <w:b/>
          <w:sz w:val="26"/>
          <w:szCs w:val="26"/>
        </w:rPr>
        <w:t>. Payment of the Grant (^Alternative Option 1^)</w:t>
      </w:r>
    </w:p>
    <w:p w14:paraId="76586FAA" w14:textId="270550BC" w:rsidR="00A04CE4" w:rsidRPr="0024452D" w:rsidRDefault="00A04CE4" w:rsidP="00A04CE4">
      <w:pPr>
        <w:spacing w:afterLines="60" w:after="144" w:line="60" w:lineRule="atLeast"/>
        <w:ind w:left="720"/>
        <w:rPr>
          <w:rFonts w:eastAsia="Calibri"/>
        </w:rPr>
      </w:pPr>
      <w:r>
        <w:rPr>
          <w:rFonts w:eastAsia="Calibri"/>
        </w:rPr>
        <w:t>2</w:t>
      </w:r>
      <w:r w:rsidRPr="0024452D">
        <w:rPr>
          <w:rFonts w:eastAsia="Calibri"/>
        </w:rPr>
        <w:t>.1 The Commonwealth agrees to pay the Grant to the Grantee in accordance with the Grant Details.</w:t>
      </w:r>
    </w:p>
    <w:p w14:paraId="0BF307FA" w14:textId="50EE01A7" w:rsidR="007424CB" w:rsidRDefault="00A04CE4" w:rsidP="00A04CE4">
      <w:pPr>
        <w:spacing w:afterLines="60" w:after="144" w:line="60" w:lineRule="atLeast"/>
        <w:ind w:left="720"/>
        <w:rPr>
          <w:rFonts w:eastAsia="Calibri"/>
        </w:rPr>
      </w:pPr>
      <w:r>
        <w:rPr>
          <w:rFonts w:eastAsia="Calibri"/>
        </w:rPr>
        <w:t>2</w:t>
      </w:r>
      <w:r w:rsidRPr="0024452D">
        <w:rPr>
          <w:rFonts w:eastAsia="Calibri"/>
        </w:rPr>
        <w:t>.</w:t>
      </w:r>
      <w:r w:rsidR="00516AB4">
        <w:rPr>
          <w:rFonts w:eastAsia="Calibri"/>
        </w:rPr>
        <w:t>2</w:t>
      </w:r>
      <w:r w:rsidRPr="0024452D">
        <w:rPr>
          <w:rFonts w:eastAsia="Calibri"/>
        </w:rPr>
        <w:t xml:space="preserve"> </w:t>
      </w:r>
      <w:r w:rsidR="003238E8">
        <w:rPr>
          <w:rFonts w:eastAsia="Calibri"/>
        </w:rPr>
        <w:t>Notwit</w:t>
      </w:r>
      <w:r w:rsidR="00345740">
        <w:rPr>
          <w:rFonts w:eastAsia="Calibri"/>
        </w:rPr>
        <w:t>hstanding any other provision of</w:t>
      </w:r>
      <w:r w:rsidR="003238E8">
        <w:rPr>
          <w:rFonts w:eastAsia="Calibri"/>
        </w:rPr>
        <w:t xml:space="preserve"> this Agreement, t</w:t>
      </w:r>
      <w:r w:rsidR="003238E8" w:rsidRPr="0024452D">
        <w:rPr>
          <w:rFonts w:eastAsia="Calibri"/>
        </w:rPr>
        <w:t>he</w:t>
      </w:r>
      <w:r w:rsidRPr="0024452D">
        <w:rPr>
          <w:rFonts w:eastAsia="Calibri"/>
        </w:rPr>
        <w:t xml:space="preserve"> Commonwealth may by notice withhold payment of any amount of the Grant </w:t>
      </w:r>
      <w:r w:rsidR="003238E8">
        <w:rPr>
          <w:rFonts w:eastAsia="Calibri"/>
        </w:rPr>
        <w:t>and</w:t>
      </w:r>
      <w:r w:rsidR="003F3340">
        <w:rPr>
          <w:rFonts w:eastAsia="Calibri"/>
        </w:rPr>
        <w:t>/or</w:t>
      </w:r>
      <w:r w:rsidR="003238E8">
        <w:rPr>
          <w:rFonts w:eastAsia="Calibri"/>
        </w:rPr>
        <w:t xml:space="preserve"> take any other action specified in the Supplementary Terms if</w:t>
      </w:r>
      <w:r w:rsidR="003238E8" w:rsidRPr="0024452D">
        <w:rPr>
          <w:rFonts w:eastAsia="Calibri"/>
        </w:rPr>
        <w:t xml:space="preserve"> it reasonably believes that</w:t>
      </w:r>
      <w:r w:rsidR="007424CB">
        <w:rPr>
          <w:rFonts w:eastAsia="Calibri"/>
        </w:rPr>
        <w:t>:</w:t>
      </w:r>
    </w:p>
    <w:p w14:paraId="61C4D5E1" w14:textId="77777777" w:rsidR="007424CB" w:rsidRDefault="007424CB" w:rsidP="00A04CE4">
      <w:pPr>
        <w:spacing w:afterLines="60" w:after="144" w:line="60" w:lineRule="atLeast"/>
        <w:ind w:left="720"/>
        <w:rPr>
          <w:rFonts w:eastAsia="Calibri"/>
        </w:rPr>
      </w:pPr>
      <w:r>
        <w:rPr>
          <w:rFonts w:eastAsia="Calibri"/>
        </w:rPr>
        <w:t xml:space="preserve">(a) </w:t>
      </w:r>
      <w:r w:rsidR="003238E8" w:rsidRPr="0024452D">
        <w:rPr>
          <w:rFonts w:eastAsia="Calibri"/>
        </w:rPr>
        <w:t>the Grantee has not complied with this Agreement</w:t>
      </w:r>
      <w:r>
        <w:rPr>
          <w:rFonts w:eastAsia="Calibri"/>
        </w:rPr>
        <w:t>;</w:t>
      </w:r>
    </w:p>
    <w:p w14:paraId="5B29036C" w14:textId="77777777" w:rsidR="007424CB" w:rsidRDefault="007424CB" w:rsidP="00A04CE4">
      <w:pPr>
        <w:spacing w:afterLines="60" w:after="144" w:line="60" w:lineRule="atLeast"/>
        <w:ind w:left="720"/>
        <w:rPr>
          <w:rFonts w:eastAsia="Calibri"/>
        </w:rPr>
      </w:pPr>
      <w:r>
        <w:rPr>
          <w:rFonts w:eastAsia="Calibri"/>
        </w:rPr>
        <w:t>(b)</w:t>
      </w:r>
      <w:r w:rsidR="00345740">
        <w:rPr>
          <w:rFonts w:eastAsia="Calibri"/>
        </w:rPr>
        <w:t xml:space="preserve"> the Grantee</w:t>
      </w:r>
      <w:r w:rsidR="003238E8" w:rsidRPr="0024452D">
        <w:rPr>
          <w:rFonts w:eastAsia="Calibri"/>
        </w:rPr>
        <w:t xml:space="preserve"> is </w:t>
      </w:r>
      <w:r w:rsidR="003238E8">
        <w:rPr>
          <w:rFonts w:eastAsia="Calibri"/>
        </w:rPr>
        <w:t>unlikely to be able</w:t>
      </w:r>
      <w:r w:rsidR="003238E8" w:rsidRPr="0024452D">
        <w:rPr>
          <w:rFonts w:eastAsia="Calibri"/>
        </w:rPr>
        <w:t xml:space="preserve"> to perform the Activity</w:t>
      </w:r>
      <w:r w:rsidR="003238E8">
        <w:rPr>
          <w:rFonts w:eastAsia="Calibri"/>
        </w:rPr>
        <w:t xml:space="preserve"> or manage the Grant in accordance with this Agreement</w:t>
      </w:r>
      <w:r>
        <w:rPr>
          <w:rFonts w:eastAsia="Calibri"/>
        </w:rPr>
        <w:t>;</w:t>
      </w:r>
      <w:r w:rsidR="00345740">
        <w:rPr>
          <w:rFonts w:eastAsia="Calibri"/>
        </w:rPr>
        <w:t xml:space="preserve"> or </w:t>
      </w:r>
    </w:p>
    <w:p w14:paraId="0F5DBD18" w14:textId="0C8AD310" w:rsidR="00345740" w:rsidRPr="0024452D" w:rsidRDefault="007424CB" w:rsidP="00A04CE4">
      <w:pPr>
        <w:spacing w:afterLines="60" w:after="144" w:line="60" w:lineRule="atLeast"/>
        <w:ind w:left="720"/>
        <w:rPr>
          <w:rFonts w:eastAsia="Calibri"/>
        </w:rPr>
      </w:pPr>
      <w:r>
        <w:rPr>
          <w:rFonts w:eastAsia="Calibri"/>
        </w:rPr>
        <w:t xml:space="preserve">(c) </w:t>
      </w:r>
      <w:r w:rsidR="00345740">
        <w:rPr>
          <w:rFonts w:eastAsia="Calibri"/>
        </w:rPr>
        <w:t xml:space="preserve">there </w:t>
      </w:r>
      <w:r>
        <w:rPr>
          <w:rFonts w:eastAsia="Calibri"/>
        </w:rPr>
        <w:t>is</w:t>
      </w:r>
      <w:r w:rsidR="00262BB9">
        <w:rPr>
          <w:rFonts w:eastAsia="Calibri"/>
        </w:rPr>
        <w:t xml:space="preserve"> a</w:t>
      </w:r>
      <w:r w:rsidR="00345740">
        <w:rPr>
          <w:rFonts w:eastAsia="Calibri"/>
        </w:rPr>
        <w:t xml:space="preserve"> serious </w:t>
      </w:r>
      <w:r>
        <w:rPr>
          <w:rFonts w:eastAsia="Calibri"/>
        </w:rPr>
        <w:t>concern</w:t>
      </w:r>
      <w:r w:rsidR="00345740">
        <w:rPr>
          <w:rFonts w:eastAsia="Calibri"/>
        </w:rPr>
        <w:t xml:space="preserve"> relating to </w:t>
      </w:r>
      <w:r w:rsidR="00A66D00">
        <w:rPr>
          <w:rFonts w:eastAsia="Calibri"/>
        </w:rPr>
        <w:t xml:space="preserve">the Grantee or </w:t>
      </w:r>
      <w:r w:rsidR="00345740">
        <w:rPr>
          <w:rFonts w:eastAsia="Calibri"/>
        </w:rPr>
        <w:t>this Agreement that requires investigation</w:t>
      </w:r>
      <w:r w:rsidR="00A04CE4" w:rsidRPr="0024452D">
        <w:rPr>
          <w:rFonts w:eastAsia="Calibri"/>
        </w:rPr>
        <w:t xml:space="preserve">. </w:t>
      </w:r>
    </w:p>
    <w:p w14:paraId="0E125504" w14:textId="1B63A488" w:rsidR="00A04CE4" w:rsidRPr="0024452D" w:rsidRDefault="00A04CE4" w:rsidP="00A04CE4">
      <w:pPr>
        <w:spacing w:afterLines="60" w:after="144" w:line="60" w:lineRule="atLeast"/>
        <w:ind w:left="720"/>
        <w:rPr>
          <w:rFonts w:eastAsia="Calibri"/>
        </w:rPr>
      </w:pPr>
      <w:r>
        <w:rPr>
          <w:rFonts w:eastAsia="Calibri"/>
        </w:rPr>
        <w:t>2</w:t>
      </w:r>
      <w:r w:rsidRPr="0024452D">
        <w:rPr>
          <w:rFonts w:eastAsia="Calibri"/>
        </w:rPr>
        <w:t>.</w:t>
      </w:r>
      <w:r w:rsidR="00516AB4">
        <w:rPr>
          <w:rFonts w:eastAsia="Calibri"/>
        </w:rPr>
        <w:t>3</w:t>
      </w:r>
      <w:r w:rsidRPr="0024452D">
        <w:rPr>
          <w:rFonts w:eastAsia="Calibri"/>
        </w:rPr>
        <w:t xml:space="preserve"> A notice under clause </w:t>
      </w:r>
      <w:r w:rsidR="004B23E7">
        <w:rPr>
          <w:rFonts w:eastAsia="Calibri"/>
        </w:rPr>
        <w:t>2</w:t>
      </w:r>
      <w:r w:rsidRPr="0024452D">
        <w:rPr>
          <w:rFonts w:eastAsia="Calibri"/>
        </w:rPr>
        <w:t xml:space="preserve">.2 will contain the reasons for </w:t>
      </w:r>
      <w:r w:rsidR="006C715A">
        <w:rPr>
          <w:rFonts w:eastAsia="Calibri"/>
        </w:rPr>
        <w:t>any</w:t>
      </w:r>
      <w:r w:rsidR="006C715A" w:rsidRPr="0024452D">
        <w:rPr>
          <w:rFonts w:eastAsia="Calibri"/>
        </w:rPr>
        <w:t xml:space="preserve"> </w:t>
      </w:r>
      <w:r w:rsidR="003238E8">
        <w:rPr>
          <w:rFonts w:eastAsia="Calibri"/>
        </w:rPr>
        <w:t xml:space="preserve">action </w:t>
      </w:r>
      <w:r w:rsidR="006C715A">
        <w:rPr>
          <w:rFonts w:eastAsia="Calibri"/>
        </w:rPr>
        <w:t xml:space="preserve">taken </w:t>
      </w:r>
      <w:r w:rsidR="003238E8">
        <w:rPr>
          <w:rFonts w:eastAsia="Calibri"/>
        </w:rPr>
        <w:t>under clause 2.</w:t>
      </w:r>
      <w:r w:rsidR="00516AB4">
        <w:rPr>
          <w:rFonts w:eastAsia="Calibri"/>
        </w:rPr>
        <w:t>2</w:t>
      </w:r>
      <w:r w:rsidR="003238E8" w:rsidRPr="0024452D">
        <w:rPr>
          <w:rFonts w:eastAsia="Calibri"/>
        </w:rPr>
        <w:t xml:space="preserve"> </w:t>
      </w:r>
      <w:r w:rsidRPr="0024452D">
        <w:rPr>
          <w:rFonts w:eastAsia="Calibri"/>
        </w:rPr>
        <w:t>and</w:t>
      </w:r>
      <w:r>
        <w:rPr>
          <w:rFonts w:eastAsia="Calibri"/>
        </w:rPr>
        <w:t>, where relevant,</w:t>
      </w:r>
      <w:r w:rsidRPr="0024452D">
        <w:rPr>
          <w:rFonts w:eastAsia="Calibri"/>
        </w:rPr>
        <w:t xml:space="preserve"> the steps the Grantee can take to address those reasons.</w:t>
      </w:r>
    </w:p>
    <w:p w14:paraId="70543DF6" w14:textId="50C7A63E" w:rsidR="00A04CE4" w:rsidRDefault="00A04CE4" w:rsidP="00A04CE4">
      <w:pPr>
        <w:spacing w:afterLines="60" w:after="144" w:line="60" w:lineRule="atLeast"/>
        <w:ind w:left="720"/>
        <w:rPr>
          <w:rFonts w:eastAsia="Calibri"/>
        </w:rPr>
      </w:pPr>
      <w:r>
        <w:rPr>
          <w:rFonts w:eastAsia="Calibri"/>
        </w:rPr>
        <w:t>2</w:t>
      </w:r>
      <w:r w:rsidRPr="0024452D">
        <w:rPr>
          <w:rFonts w:eastAsia="Calibri"/>
        </w:rPr>
        <w:t>.</w:t>
      </w:r>
      <w:r w:rsidR="00516AB4">
        <w:rPr>
          <w:rFonts w:eastAsia="Calibri"/>
        </w:rPr>
        <w:t>4</w:t>
      </w:r>
      <w:r w:rsidRPr="0024452D">
        <w:rPr>
          <w:rFonts w:eastAsia="Calibri"/>
        </w:rPr>
        <w:t xml:space="preserve"> The Commonwealth will </w:t>
      </w:r>
      <w:r>
        <w:rPr>
          <w:rFonts w:eastAsia="Calibri"/>
        </w:rPr>
        <w:t xml:space="preserve">only be obliged to </w:t>
      </w:r>
      <w:r w:rsidRPr="0024452D">
        <w:rPr>
          <w:rFonts w:eastAsia="Calibri"/>
        </w:rPr>
        <w:t xml:space="preserve">pay </w:t>
      </w:r>
      <w:r w:rsidR="003238E8">
        <w:rPr>
          <w:rFonts w:eastAsia="Calibri"/>
        </w:rPr>
        <w:t>a</w:t>
      </w:r>
      <w:r w:rsidR="003238E8" w:rsidRPr="0024452D">
        <w:rPr>
          <w:rFonts w:eastAsia="Calibri"/>
        </w:rPr>
        <w:t xml:space="preserve"> </w:t>
      </w:r>
      <w:r w:rsidRPr="0024452D">
        <w:rPr>
          <w:rFonts w:eastAsia="Calibri"/>
        </w:rPr>
        <w:t xml:space="preserve">withheld amount once the Grantee has addressed the reasons contained in a notice under clause </w:t>
      </w:r>
      <w:r w:rsidR="004B23E7">
        <w:rPr>
          <w:rFonts w:eastAsia="Calibri"/>
        </w:rPr>
        <w:t>2</w:t>
      </w:r>
      <w:r w:rsidRPr="0024452D">
        <w:rPr>
          <w:rFonts w:eastAsia="Calibri"/>
        </w:rPr>
        <w:t>.2 to the Commonwealth’s reasonable satisfaction.</w:t>
      </w:r>
    </w:p>
    <w:p w14:paraId="342153CC" w14:textId="16416C72" w:rsidR="00516AB4" w:rsidRPr="00197B75" w:rsidRDefault="00516AB4" w:rsidP="00516AB4">
      <w:pPr>
        <w:spacing w:afterLines="60" w:after="144" w:line="60" w:lineRule="atLeast"/>
        <w:ind w:left="720"/>
        <w:rPr>
          <w:rFonts w:eastAsia="Calibri"/>
        </w:rPr>
      </w:pPr>
      <w:r w:rsidRPr="00197B75">
        <w:rPr>
          <w:rFonts w:eastAsia="Calibri"/>
        </w:rPr>
        <w:t xml:space="preserve">2.5 The Grantee agrees to hold the Grant in an account in the Grantee’s name and which the Grantee controls, with an authorised deposit-taking institution authorised by the </w:t>
      </w:r>
      <w:r w:rsidRPr="00197B75">
        <w:rPr>
          <w:rFonts w:eastAsia="Calibri"/>
          <w:i/>
        </w:rPr>
        <w:t>Banking Act 1959</w:t>
      </w:r>
      <w:r w:rsidRPr="00197B75">
        <w:rPr>
          <w:rFonts w:eastAsia="Calibri"/>
        </w:rPr>
        <w:t xml:space="preserve"> (Cth) to carry on banking business in Australia.</w:t>
      </w:r>
    </w:p>
    <w:p w14:paraId="4743D758" w14:textId="1173D966" w:rsidR="00A04CE4" w:rsidRPr="008D5402" w:rsidRDefault="00A04CE4" w:rsidP="00A04CE4">
      <w:pPr>
        <w:spacing w:after="120" w:line="240" w:lineRule="auto"/>
        <w:ind w:left="1440"/>
        <w:rPr>
          <w:rFonts w:ascii="Cambria" w:hAnsi="Cambria"/>
          <w:b/>
          <w:sz w:val="26"/>
          <w:szCs w:val="26"/>
        </w:rPr>
      </w:pPr>
      <w:r>
        <w:rPr>
          <w:rFonts w:ascii="Cambria" w:hAnsi="Cambria"/>
          <w:b/>
          <w:sz w:val="26"/>
          <w:szCs w:val="26"/>
        </w:rPr>
        <w:t>2</w:t>
      </w:r>
      <w:r w:rsidRPr="008D5402">
        <w:rPr>
          <w:rFonts w:ascii="Cambria" w:hAnsi="Cambria"/>
          <w:b/>
          <w:sz w:val="26"/>
          <w:szCs w:val="26"/>
        </w:rPr>
        <w:t>. Payment of the Grant (^Alternative Option 2^)</w:t>
      </w:r>
    </w:p>
    <w:p w14:paraId="10A91CB8" w14:textId="5E23BC2A" w:rsidR="00B53051" w:rsidRDefault="00A04CE4" w:rsidP="00A04CE4">
      <w:pPr>
        <w:spacing w:afterLines="60" w:after="144" w:line="60" w:lineRule="atLeast"/>
        <w:ind w:left="1440"/>
        <w:rPr>
          <w:rFonts w:eastAsia="Calibri"/>
        </w:rPr>
      </w:pPr>
      <w:r>
        <w:rPr>
          <w:rFonts w:eastAsia="Calibri"/>
        </w:rPr>
        <w:lastRenderedPageBreak/>
        <w:t>2</w:t>
      </w:r>
      <w:r w:rsidRPr="0024452D">
        <w:rPr>
          <w:rFonts w:eastAsia="Calibri"/>
        </w:rPr>
        <w:t>.1 The Commonwealth agrees to pay the Grant to the Grantee in accordance with the Grant Details.</w:t>
      </w:r>
    </w:p>
    <w:p w14:paraId="1BF66F9A" w14:textId="77777777" w:rsidR="00A04CE4" w:rsidRPr="00736EAD" w:rsidRDefault="00A04CE4" w:rsidP="00DA4D7B">
      <w:pPr>
        <w:jc w:val="center"/>
        <w:rPr>
          <w:rFonts w:eastAsia="Calibri"/>
        </w:rPr>
      </w:pPr>
    </w:p>
    <w:p w14:paraId="18ABB749" w14:textId="1BD990B1" w:rsidR="007424CB" w:rsidRDefault="003238E8" w:rsidP="00102782">
      <w:pPr>
        <w:spacing w:afterLines="60" w:after="144" w:line="60" w:lineRule="atLeast"/>
        <w:ind w:left="1440"/>
        <w:rPr>
          <w:rFonts w:eastAsia="Calibri"/>
        </w:rPr>
      </w:pPr>
      <w:r>
        <w:rPr>
          <w:rFonts w:eastAsia="Calibri"/>
        </w:rPr>
        <w:t>2</w:t>
      </w:r>
      <w:r w:rsidRPr="0024452D">
        <w:rPr>
          <w:rFonts w:eastAsia="Calibri"/>
        </w:rPr>
        <w:t>.</w:t>
      </w:r>
      <w:r w:rsidR="00516AB4">
        <w:rPr>
          <w:rFonts w:eastAsia="Calibri"/>
        </w:rPr>
        <w:t>2</w:t>
      </w:r>
      <w:r w:rsidRPr="0024452D">
        <w:rPr>
          <w:rFonts w:eastAsia="Calibri"/>
        </w:rPr>
        <w:t xml:space="preserve"> </w:t>
      </w:r>
      <w:r>
        <w:rPr>
          <w:rFonts w:eastAsia="Calibri"/>
        </w:rPr>
        <w:t>Notwit</w:t>
      </w:r>
      <w:r w:rsidR="00262BB9">
        <w:rPr>
          <w:rFonts w:eastAsia="Calibri"/>
        </w:rPr>
        <w:t>hstanding any other provision of</w:t>
      </w:r>
      <w:r>
        <w:rPr>
          <w:rFonts w:eastAsia="Calibri"/>
        </w:rPr>
        <w:t xml:space="preserve"> this Agreement, t</w:t>
      </w:r>
      <w:r w:rsidRPr="0024452D">
        <w:rPr>
          <w:rFonts w:eastAsia="Calibri"/>
        </w:rPr>
        <w:t xml:space="preserve">he Commonwealth may by notice withhold payment of any amount of the Grant </w:t>
      </w:r>
      <w:r>
        <w:rPr>
          <w:rFonts w:eastAsia="Calibri"/>
        </w:rPr>
        <w:t>and</w:t>
      </w:r>
      <w:r w:rsidR="003F3340">
        <w:rPr>
          <w:rFonts w:eastAsia="Calibri"/>
        </w:rPr>
        <w:t>/or</w:t>
      </w:r>
      <w:r>
        <w:rPr>
          <w:rFonts w:eastAsia="Calibri"/>
        </w:rPr>
        <w:t xml:space="preserve"> take any other action specified in the Supplementary Terms if</w:t>
      </w:r>
      <w:r w:rsidRPr="0024452D">
        <w:rPr>
          <w:rFonts w:eastAsia="Calibri"/>
        </w:rPr>
        <w:t xml:space="preserve"> it reasonably believes that</w:t>
      </w:r>
      <w:r w:rsidR="007424CB">
        <w:rPr>
          <w:rFonts w:eastAsia="Calibri"/>
        </w:rPr>
        <w:t>:</w:t>
      </w:r>
    </w:p>
    <w:p w14:paraId="3A4AAFE4" w14:textId="77777777" w:rsidR="007424CB" w:rsidRDefault="007424CB" w:rsidP="00102782">
      <w:pPr>
        <w:spacing w:afterLines="60" w:after="144" w:line="60" w:lineRule="atLeast"/>
        <w:ind w:left="1440"/>
        <w:rPr>
          <w:rFonts w:eastAsia="Calibri"/>
        </w:rPr>
      </w:pPr>
      <w:r>
        <w:rPr>
          <w:rFonts w:eastAsia="Calibri"/>
        </w:rPr>
        <w:t xml:space="preserve">(a) </w:t>
      </w:r>
      <w:r w:rsidR="003238E8" w:rsidRPr="0024452D">
        <w:rPr>
          <w:rFonts w:eastAsia="Calibri"/>
        </w:rPr>
        <w:t>the Grantee has not complied with this Agreement</w:t>
      </w:r>
      <w:r>
        <w:rPr>
          <w:rFonts w:eastAsia="Calibri"/>
        </w:rPr>
        <w:t>;</w:t>
      </w:r>
    </w:p>
    <w:p w14:paraId="1138FD9D" w14:textId="77777777" w:rsidR="007424CB" w:rsidRDefault="007424CB" w:rsidP="00102782">
      <w:pPr>
        <w:spacing w:afterLines="60" w:after="144" w:line="60" w:lineRule="atLeast"/>
        <w:ind w:left="1440"/>
        <w:rPr>
          <w:rFonts w:eastAsia="Calibri"/>
        </w:rPr>
      </w:pPr>
      <w:r>
        <w:rPr>
          <w:rFonts w:eastAsia="Calibri"/>
        </w:rPr>
        <w:t xml:space="preserve">(b) </w:t>
      </w:r>
      <w:r w:rsidR="00262BB9">
        <w:rPr>
          <w:rFonts w:eastAsia="Calibri"/>
        </w:rPr>
        <w:t>the Grantee</w:t>
      </w:r>
      <w:r w:rsidR="003238E8" w:rsidRPr="0024452D">
        <w:rPr>
          <w:rFonts w:eastAsia="Calibri"/>
        </w:rPr>
        <w:t xml:space="preserve"> is </w:t>
      </w:r>
      <w:r w:rsidR="003238E8">
        <w:rPr>
          <w:rFonts w:eastAsia="Calibri"/>
        </w:rPr>
        <w:t>unlikely to be able</w:t>
      </w:r>
      <w:r w:rsidR="003238E8" w:rsidRPr="0024452D">
        <w:rPr>
          <w:rFonts w:eastAsia="Calibri"/>
        </w:rPr>
        <w:t xml:space="preserve"> to perform the Activity</w:t>
      </w:r>
      <w:r w:rsidR="003238E8">
        <w:rPr>
          <w:rFonts w:eastAsia="Calibri"/>
        </w:rPr>
        <w:t xml:space="preserve"> or manage the Grant in accordance with this Agreement</w:t>
      </w:r>
      <w:r>
        <w:rPr>
          <w:rFonts w:eastAsia="Calibri"/>
        </w:rPr>
        <w:t>;</w:t>
      </w:r>
      <w:r w:rsidR="00262BB9">
        <w:rPr>
          <w:rFonts w:eastAsia="Calibri"/>
        </w:rPr>
        <w:t xml:space="preserve"> or </w:t>
      </w:r>
    </w:p>
    <w:p w14:paraId="36CCAB70" w14:textId="44CFB832" w:rsidR="00262BB9" w:rsidRPr="0024452D" w:rsidRDefault="007424CB" w:rsidP="00102782">
      <w:pPr>
        <w:spacing w:afterLines="60" w:after="144" w:line="60" w:lineRule="atLeast"/>
        <w:ind w:left="1440"/>
        <w:rPr>
          <w:rFonts w:eastAsia="Calibri"/>
        </w:rPr>
      </w:pPr>
      <w:r>
        <w:rPr>
          <w:rFonts w:eastAsia="Calibri"/>
        </w:rPr>
        <w:t xml:space="preserve">(c) </w:t>
      </w:r>
      <w:r w:rsidR="00262BB9">
        <w:rPr>
          <w:rFonts w:eastAsia="Calibri"/>
        </w:rPr>
        <w:t xml:space="preserve">there </w:t>
      </w:r>
      <w:r>
        <w:rPr>
          <w:rFonts w:eastAsia="Calibri"/>
        </w:rPr>
        <w:t>is</w:t>
      </w:r>
      <w:r w:rsidR="00262BB9">
        <w:rPr>
          <w:rFonts w:eastAsia="Calibri"/>
        </w:rPr>
        <w:t xml:space="preserve"> a serious </w:t>
      </w:r>
      <w:r>
        <w:rPr>
          <w:rFonts w:eastAsia="Calibri"/>
        </w:rPr>
        <w:t>concern</w:t>
      </w:r>
      <w:r w:rsidR="00262BB9">
        <w:rPr>
          <w:rFonts w:eastAsia="Calibri"/>
        </w:rPr>
        <w:t xml:space="preserve"> relating to </w:t>
      </w:r>
      <w:r w:rsidR="00A66D00">
        <w:rPr>
          <w:rFonts w:eastAsia="Calibri"/>
        </w:rPr>
        <w:t xml:space="preserve">the Grantee or </w:t>
      </w:r>
      <w:r w:rsidR="00262BB9">
        <w:rPr>
          <w:rFonts w:eastAsia="Calibri"/>
        </w:rPr>
        <w:t>this Agreement that requires investigation</w:t>
      </w:r>
      <w:r w:rsidR="00262BB9" w:rsidRPr="0024452D">
        <w:rPr>
          <w:rFonts w:eastAsia="Calibri"/>
        </w:rPr>
        <w:t xml:space="preserve">. </w:t>
      </w:r>
    </w:p>
    <w:p w14:paraId="086C673D" w14:textId="052BA025" w:rsidR="003238E8" w:rsidRPr="0024452D" w:rsidRDefault="003238E8" w:rsidP="00102782">
      <w:pPr>
        <w:spacing w:afterLines="60" w:after="144" w:line="60" w:lineRule="atLeast"/>
        <w:ind w:left="1440"/>
        <w:rPr>
          <w:rFonts w:eastAsia="Calibri"/>
        </w:rPr>
      </w:pPr>
      <w:r>
        <w:rPr>
          <w:rFonts w:eastAsia="Calibri"/>
        </w:rPr>
        <w:t>2</w:t>
      </w:r>
      <w:r w:rsidRPr="0024452D">
        <w:rPr>
          <w:rFonts w:eastAsia="Calibri"/>
        </w:rPr>
        <w:t>.</w:t>
      </w:r>
      <w:r w:rsidR="00516AB4">
        <w:rPr>
          <w:rFonts w:eastAsia="Calibri"/>
        </w:rPr>
        <w:t>3</w:t>
      </w:r>
      <w:r w:rsidRPr="0024452D">
        <w:rPr>
          <w:rFonts w:eastAsia="Calibri"/>
        </w:rPr>
        <w:t xml:space="preserve"> A notice under clause </w:t>
      </w:r>
      <w:r w:rsidR="00516AB4">
        <w:rPr>
          <w:rFonts w:eastAsia="Calibri"/>
        </w:rPr>
        <w:t>2.2</w:t>
      </w:r>
      <w:r w:rsidRPr="0024452D">
        <w:rPr>
          <w:rFonts w:eastAsia="Calibri"/>
        </w:rPr>
        <w:t xml:space="preserve"> will contain the reasons for </w:t>
      </w:r>
      <w:r w:rsidR="000E6FA8">
        <w:rPr>
          <w:rFonts w:eastAsia="Calibri"/>
        </w:rPr>
        <w:t xml:space="preserve">any </w:t>
      </w:r>
      <w:r>
        <w:rPr>
          <w:rFonts w:eastAsia="Calibri"/>
        </w:rPr>
        <w:t xml:space="preserve">action </w:t>
      </w:r>
      <w:r w:rsidR="000E6FA8">
        <w:rPr>
          <w:rFonts w:eastAsia="Calibri"/>
        </w:rPr>
        <w:t xml:space="preserve">taken </w:t>
      </w:r>
      <w:r>
        <w:rPr>
          <w:rFonts w:eastAsia="Calibri"/>
        </w:rPr>
        <w:t>under clause 2.</w:t>
      </w:r>
      <w:r w:rsidR="00516AB4">
        <w:rPr>
          <w:rFonts w:eastAsia="Calibri"/>
        </w:rPr>
        <w:t>2</w:t>
      </w:r>
      <w:r w:rsidRPr="0024452D">
        <w:rPr>
          <w:rFonts w:eastAsia="Calibri"/>
        </w:rPr>
        <w:t xml:space="preserve"> and</w:t>
      </w:r>
      <w:r>
        <w:rPr>
          <w:rFonts w:eastAsia="Calibri"/>
        </w:rPr>
        <w:t>, where relevant,</w:t>
      </w:r>
      <w:r w:rsidRPr="0024452D">
        <w:rPr>
          <w:rFonts w:eastAsia="Calibri"/>
        </w:rPr>
        <w:t xml:space="preserve"> the steps the Grantee can take to address those reasons.</w:t>
      </w:r>
    </w:p>
    <w:p w14:paraId="3C558995" w14:textId="76D1BE79" w:rsidR="00A04CE4" w:rsidRDefault="00A04CE4" w:rsidP="00A04CE4">
      <w:pPr>
        <w:spacing w:afterLines="60" w:after="144" w:line="60" w:lineRule="atLeast"/>
        <w:ind w:left="1440"/>
        <w:rPr>
          <w:rFonts w:eastAsia="Calibri"/>
        </w:rPr>
      </w:pPr>
      <w:r>
        <w:rPr>
          <w:rFonts w:eastAsia="Calibri"/>
        </w:rPr>
        <w:t>2</w:t>
      </w:r>
      <w:r w:rsidRPr="0024452D">
        <w:rPr>
          <w:rFonts w:eastAsia="Calibri"/>
        </w:rPr>
        <w:t>.</w:t>
      </w:r>
      <w:r w:rsidR="00516AB4">
        <w:rPr>
          <w:rFonts w:eastAsia="Calibri"/>
        </w:rPr>
        <w:t>4</w:t>
      </w:r>
      <w:r w:rsidRPr="0024452D">
        <w:rPr>
          <w:rFonts w:eastAsia="Calibri"/>
        </w:rPr>
        <w:t xml:space="preserve"> The Commonwealth will </w:t>
      </w:r>
      <w:r>
        <w:rPr>
          <w:rFonts w:eastAsia="Calibri"/>
        </w:rPr>
        <w:t xml:space="preserve">only </w:t>
      </w:r>
      <w:r w:rsidRPr="0024452D">
        <w:rPr>
          <w:rFonts w:eastAsia="Calibri"/>
        </w:rPr>
        <w:t xml:space="preserve">pay </w:t>
      </w:r>
      <w:r w:rsidR="003238E8">
        <w:rPr>
          <w:rFonts w:eastAsia="Calibri"/>
        </w:rPr>
        <w:t>a</w:t>
      </w:r>
      <w:r w:rsidR="003238E8" w:rsidRPr="0024452D">
        <w:rPr>
          <w:rFonts w:eastAsia="Calibri"/>
        </w:rPr>
        <w:t xml:space="preserve"> </w:t>
      </w:r>
      <w:r w:rsidRPr="0024452D">
        <w:rPr>
          <w:rFonts w:eastAsia="Calibri"/>
        </w:rPr>
        <w:t xml:space="preserve">withheld amount once the Grantee has addressed the reasons contained in a notice under clause </w:t>
      </w:r>
      <w:r w:rsidR="004B23E7">
        <w:rPr>
          <w:rFonts w:eastAsia="Calibri"/>
        </w:rPr>
        <w:t>2</w:t>
      </w:r>
      <w:r w:rsidRPr="0024452D">
        <w:rPr>
          <w:rFonts w:eastAsia="Calibri"/>
        </w:rPr>
        <w:t>.2 to the Commonwealth’s reasonable satisfaction.</w:t>
      </w:r>
    </w:p>
    <w:p w14:paraId="52F9DAEA" w14:textId="67851187" w:rsidR="00516AB4" w:rsidRPr="0040536E" w:rsidRDefault="00516AB4" w:rsidP="00516AB4">
      <w:pPr>
        <w:spacing w:afterLines="60" w:after="144" w:line="60" w:lineRule="atLeast"/>
        <w:ind w:left="1440"/>
        <w:rPr>
          <w:rFonts w:eastAsia="Calibri"/>
        </w:rPr>
      </w:pPr>
      <w:r w:rsidRPr="0040536E">
        <w:rPr>
          <w:rFonts w:eastAsia="Calibri"/>
        </w:rPr>
        <w:t>2.5 The Grantee agrees to hold the Grant in an account:</w:t>
      </w:r>
    </w:p>
    <w:p w14:paraId="5650319A" w14:textId="77777777" w:rsidR="00516AB4" w:rsidRPr="0040536E" w:rsidRDefault="00516AB4" w:rsidP="000F2622">
      <w:pPr>
        <w:spacing w:afterLines="60" w:after="144" w:line="60" w:lineRule="atLeast"/>
        <w:ind w:left="1440"/>
        <w:rPr>
          <w:rFonts w:eastAsia="Calibri"/>
        </w:rPr>
      </w:pPr>
      <w:r w:rsidRPr="0040536E">
        <w:rPr>
          <w:rFonts w:eastAsia="Calibri"/>
        </w:rPr>
        <w:t xml:space="preserve">(a) in the Grantee’s name and which the Grantee controls, with an authorised deposit-taking institution authorised by the </w:t>
      </w:r>
      <w:r w:rsidRPr="00326416">
        <w:rPr>
          <w:rFonts w:eastAsia="Calibri"/>
        </w:rPr>
        <w:t>Banking Act 1959</w:t>
      </w:r>
      <w:r w:rsidRPr="0040536E">
        <w:rPr>
          <w:rFonts w:eastAsia="Calibri"/>
        </w:rPr>
        <w:t xml:space="preserve"> (Cth) to carry on banking business in Australia;</w:t>
      </w:r>
    </w:p>
    <w:p w14:paraId="5D8BBEAE" w14:textId="77777777" w:rsidR="00516AB4" w:rsidRPr="0040536E" w:rsidRDefault="00516AB4" w:rsidP="000F2622">
      <w:pPr>
        <w:spacing w:afterLines="60" w:after="144" w:line="60" w:lineRule="atLeast"/>
        <w:ind w:left="1440"/>
        <w:rPr>
          <w:rFonts w:eastAsia="Calibri"/>
        </w:rPr>
      </w:pPr>
      <w:r w:rsidRPr="0040536E">
        <w:rPr>
          <w:rFonts w:eastAsia="Calibri"/>
        </w:rPr>
        <w:t xml:space="preserve">(b) that is established solely for the purpose of the Activity; and </w:t>
      </w:r>
    </w:p>
    <w:p w14:paraId="4B330660" w14:textId="5FE4B4ED" w:rsidR="00A04CE4" w:rsidRPr="0040536E" w:rsidRDefault="00516AB4" w:rsidP="000F2622">
      <w:pPr>
        <w:spacing w:afterLines="60" w:after="144" w:line="60" w:lineRule="atLeast"/>
        <w:ind w:left="1440"/>
        <w:rPr>
          <w:rFonts w:eastAsia="Calibri"/>
        </w:rPr>
      </w:pPr>
      <w:r w:rsidRPr="0040536E">
        <w:rPr>
          <w:rFonts w:eastAsia="Calibri"/>
        </w:rPr>
        <w:t>(c) that is separate from the Grantee’s other operational accounts.</w:t>
      </w:r>
    </w:p>
    <w:p w14:paraId="6F5B2DAA" w14:textId="3910FE08" w:rsidR="0024452D" w:rsidRPr="00214983" w:rsidRDefault="00A04CE4" w:rsidP="000E4337">
      <w:pPr>
        <w:pStyle w:val="Style1"/>
        <w:outlineLvl w:val="9"/>
      </w:pPr>
      <w:r>
        <w:t>3</w:t>
      </w:r>
      <w:r w:rsidR="0024452D" w:rsidRPr="00214983">
        <w:t>. Acknowledgements</w:t>
      </w:r>
    </w:p>
    <w:p w14:paraId="6C98FA25" w14:textId="14C79A1B" w:rsidR="00790C38" w:rsidRPr="0024452D" w:rsidRDefault="00790C38" w:rsidP="00790C38">
      <w:pPr>
        <w:spacing w:after="120" w:line="240" w:lineRule="auto"/>
        <w:rPr>
          <w:rFonts w:eastAsia="Calibri"/>
        </w:rPr>
      </w:pPr>
      <w:r>
        <w:rPr>
          <w:rFonts w:eastAsia="Calibri"/>
        </w:rPr>
        <w:t>3</w:t>
      </w:r>
      <w:r w:rsidRPr="0024452D">
        <w:rPr>
          <w:rFonts w:eastAsia="Calibri"/>
        </w:rPr>
        <w:t>.</w:t>
      </w:r>
      <w:r>
        <w:rPr>
          <w:rFonts w:eastAsia="Calibri"/>
        </w:rPr>
        <w:t>1</w:t>
      </w:r>
      <w:r w:rsidRPr="0024452D">
        <w:rPr>
          <w:rFonts w:eastAsia="Calibri"/>
        </w:rPr>
        <w:t xml:space="preserve"> The Grantee agrees not to make any public announcement, including by social media, in connection with the awarding of the Grant without the Commonwealth’s prior written approval.</w:t>
      </w:r>
    </w:p>
    <w:p w14:paraId="17F3CC5F" w14:textId="54514FD4" w:rsidR="0024452D" w:rsidRPr="0024452D" w:rsidRDefault="00A04CE4" w:rsidP="001C5CE9">
      <w:pPr>
        <w:spacing w:after="120" w:line="240" w:lineRule="auto"/>
        <w:rPr>
          <w:rFonts w:eastAsia="Calibri"/>
        </w:rPr>
      </w:pPr>
      <w:r>
        <w:rPr>
          <w:rFonts w:eastAsia="Calibri"/>
        </w:rPr>
        <w:t>3</w:t>
      </w:r>
      <w:r w:rsidR="0024452D" w:rsidRPr="0024452D">
        <w:rPr>
          <w:rFonts w:eastAsia="Calibri"/>
        </w:rPr>
        <w:t>.</w:t>
      </w:r>
      <w:r w:rsidR="00790C38">
        <w:rPr>
          <w:rFonts w:eastAsia="Calibri"/>
        </w:rPr>
        <w:t>2</w:t>
      </w:r>
      <w:r w:rsidR="0024452D" w:rsidRPr="0024452D">
        <w:rPr>
          <w:rFonts w:eastAsia="Calibri"/>
        </w:rPr>
        <w:t xml:space="preserve"> 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725D4783" w14:textId="52816ABB" w:rsidR="0024452D" w:rsidRPr="001C5CE9" w:rsidRDefault="00A04CE4" w:rsidP="008D5402">
      <w:pPr>
        <w:spacing w:after="120" w:line="240" w:lineRule="auto"/>
        <w:ind w:left="720"/>
        <w:rPr>
          <w:rFonts w:ascii="Cambria" w:hAnsi="Cambria"/>
          <w:b/>
          <w:sz w:val="26"/>
          <w:szCs w:val="26"/>
        </w:rPr>
      </w:pPr>
      <w:r>
        <w:rPr>
          <w:rFonts w:ascii="Cambria" w:hAnsi="Cambria"/>
          <w:b/>
          <w:sz w:val="26"/>
          <w:szCs w:val="26"/>
        </w:rPr>
        <w:t>3</w:t>
      </w:r>
      <w:r w:rsidR="0024452D" w:rsidRPr="001C5CE9">
        <w:rPr>
          <w:rFonts w:ascii="Cambria" w:hAnsi="Cambria"/>
          <w:b/>
          <w:sz w:val="26"/>
          <w:szCs w:val="26"/>
        </w:rPr>
        <w:t>. Acknowledgements (^Alternative Option^)</w:t>
      </w:r>
    </w:p>
    <w:p w14:paraId="1559EE0B" w14:textId="4E614BCD" w:rsidR="00790C38" w:rsidRPr="0024452D" w:rsidRDefault="00790C38" w:rsidP="00790C38">
      <w:pPr>
        <w:spacing w:after="120" w:line="240" w:lineRule="auto"/>
        <w:ind w:left="720"/>
        <w:rPr>
          <w:rFonts w:eastAsia="Calibri"/>
        </w:rPr>
      </w:pPr>
      <w:r>
        <w:rPr>
          <w:rFonts w:eastAsia="Calibri"/>
        </w:rPr>
        <w:t>3</w:t>
      </w:r>
      <w:r w:rsidRPr="0024452D">
        <w:rPr>
          <w:rFonts w:eastAsia="Calibri"/>
        </w:rPr>
        <w:t>.</w:t>
      </w:r>
      <w:r>
        <w:rPr>
          <w:rFonts w:eastAsia="Calibri"/>
        </w:rPr>
        <w:t>1</w:t>
      </w:r>
      <w:r w:rsidRPr="0024452D">
        <w:rPr>
          <w:rFonts w:eastAsia="Calibri"/>
        </w:rPr>
        <w:t xml:space="preserve"> The Grantee agrees not to make any public announcement, including by social media, in connection with the awarding of the Grant without the Commonwealth’s prior written approval. </w:t>
      </w:r>
    </w:p>
    <w:p w14:paraId="7F8D6299" w14:textId="05A5E65F" w:rsidR="0024452D" w:rsidRPr="0024452D" w:rsidRDefault="00A04CE4" w:rsidP="008D5402">
      <w:pPr>
        <w:spacing w:after="120" w:line="240" w:lineRule="auto"/>
        <w:ind w:left="720"/>
        <w:rPr>
          <w:rFonts w:eastAsia="Calibri"/>
        </w:rPr>
      </w:pPr>
      <w:r>
        <w:rPr>
          <w:rFonts w:eastAsia="Calibri"/>
        </w:rPr>
        <w:t>3</w:t>
      </w:r>
      <w:r w:rsidR="0024452D" w:rsidRPr="0024452D">
        <w:rPr>
          <w:rFonts w:eastAsia="Calibri"/>
        </w:rPr>
        <w:t>.</w:t>
      </w:r>
      <w:r w:rsidR="00790C38">
        <w:rPr>
          <w:rFonts w:eastAsia="Calibri"/>
        </w:rPr>
        <w:t>2</w:t>
      </w:r>
      <w:r w:rsidR="0024452D" w:rsidRPr="0024452D">
        <w:rPr>
          <w:rFonts w:eastAsia="Calibri"/>
        </w:rPr>
        <w:t xml:space="preserve"> 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72407613" w14:textId="4C8BF21A" w:rsidR="0024452D" w:rsidRPr="0024452D" w:rsidRDefault="00A04CE4" w:rsidP="008D5402">
      <w:pPr>
        <w:spacing w:after="120" w:line="240" w:lineRule="auto"/>
        <w:ind w:left="720"/>
        <w:rPr>
          <w:rFonts w:eastAsia="Calibri"/>
        </w:rPr>
      </w:pPr>
      <w:r>
        <w:rPr>
          <w:rFonts w:eastAsia="Calibri"/>
        </w:rPr>
        <w:t>3</w:t>
      </w:r>
      <w:r w:rsidR="0024452D" w:rsidRPr="0024452D">
        <w:rPr>
          <w:rFonts w:eastAsia="Calibri"/>
        </w:rPr>
        <w:t>.3 The Grantee agrees not to use the Commonwealth Coat of Arms in connect</w:t>
      </w:r>
      <w:r w:rsidR="00CD2CB9">
        <w:rPr>
          <w:rFonts w:eastAsia="Calibri"/>
        </w:rPr>
        <w:t>ion</w:t>
      </w:r>
      <w:r w:rsidR="0024452D" w:rsidRPr="0024452D">
        <w:rPr>
          <w:rFonts w:eastAsia="Calibri"/>
        </w:rPr>
        <w:t xml:space="preserve"> with the Grant or the Activity without the Commonwealth’s prior written approval.</w:t>
      </w:r>
    </w:p>
    <w:p w14:paraId="2DFEA1D4" w14:textId="2E69E540" w:rsidR="0024452D" w:rsidRPr="00214983" w:rsidRDefault="00A04CE4" w:rsidP="000E4337">
      <w:pPr>
        <w:pStyle w:val="Style1"/>
        <w:outlineLvl w:val="9"/>
      </w:pPr>
      <w:r>
        <w:t>4</w:t>
      </w:r>
      <w:r w:rsidR="0024452D" w:rsidRPr="00214983">
        <w:t>. Notices</w:t>
      </w:r>
    </w:p>
    <w:p w14:paraId="1C92FD49" w14:textId="2306ABF2" w:rsidR="0024452D" w:rsidRPr="0024452D" w:rsidRDefault="00A04CE4" w:rsidP="001C5CE9">
      <w:pPr>
        <w:spacing w:after="120" w:line="240" w:lineRule="auto"/>
        <w:rPr>
          <w:rFonts w:eastAsia="Calibri"/>
        </w:rPr>
      </w:pPr>
      <w:r>
        <w:rPr>
          <w:rFonts w:eastAsia="Calibri"/>
        </w:rPr>
        <w:t>4</w:t>
      </w:r>
      <w:r w:rsidR="0024452D" w:rsidRPr="0024452D">
        <w:rPr>
          <w:rFonts w:eastAsia="Calibri"/>
        </w:rPr>
        <w:t xml:space="preserve">.1 </w:t>
      </w:r>
      <w:r w:rsidR="007424CB">
        <w:rPr>
          <w:rFonts w:eastAsia="Calibri"/>
        </w:rPr>
        <w:t>Each</w:t>
      </w:r>
      <w:r w:rsidR="0024452D" w:rsidRPr="0024452D">
        <w:rPr>
          <w:rFonts w:eastAsia="Calibri"/>
        </w:rPr>
        <w:t xml:space="preserve"> Part</w:t>
      </w:r>
      <w:r w:rsidR="007424CB">
        <w:rPr>
          <w:rFonts w:eastAsia="Calibri"/>
        </w:rPr>
        <w:t>y</w:t>
      </w:r>
      <w:r w:rsidR="0024452D" w:rsidRPr="0024452D">
        <w:rPr>
          <w:rFonts w:eastAsia="Calibri"/>
        </w:rPr>
        <w:t xml:space="preserve"> agree</w:t>
      </w:r>
      <w:r w:rsidR="007424CB">
        <w:rPr>
          <w:rFonts w:eastAsia="Calibri"/>
        </w:rPr>
        <w:t>s</w:t>
      </w:r>
      <w:r w:rsidR="0024452D" w:rsidRPr="0024452D">
        <w:rPr>
          <w:rFonts w:eastAsia="Calibri"/>
        </w:rPr>
        <w:t xml:space="preserve"> to promptly notify </w:t>
      </w:r>
      <w:r w:rsidR="007424CB">
        <w:rPr>
          <w:rFonts w:eastAsia="Calibri"/>
        </w:rPr>
        <w:t>the</w:t>
      </w:r>
      <w:r w:rsidR="007424CB" w:rsidRPr="0024452D">
        <w:rPr>
          <w:rFonts w:eastAsia="Calibri"/>
        </w:rPr>
        <w:t xml:space="preserve"> </w:t>
      </w:r>
      <w:r w:rsidR="0024452D" w:rsidRPr="0024452D">
        <w:rPr>
          <w:rFonts w:eastAsia="Calibri"/>
        </w:rPr>
        <w:t xml:space="preserve">other Party of anything reasonably likely to </w:t>
      </w:r>
      <w:r w:rsidR="00790C38">
        <w:rPr>
          <w:rFonts w:eastAsia="Calibri"/>
        </w:rPr>
        <w:t xml:space="preserve">adversely </w:t>
      </w:r>
      <w:r w:rsidR="0024452D" w:rsidRPr="0024452D">
        <w:rPr>
          <w:rFonts w:eastAsia="Calibri"/>
        </w:rPr>
        <w:t>affect the undertaking of the Activity</w:t>
      </w:r>
      <w:r w:rsidR="006E08A0">
        <w:rPr>
          <w:rFonts w:eastAsia="Calibri"/>
        </w:rPr>
        <w:t>, management of the Grant</w:t>
      </w:r>
      <w:r w:rsidR="0024452D" w:rsidRPr="0024452D">
        <w:rPr>
          <w:rFonts w:eastAsia="Calibri"/>
        </w:rPr>
        <w:t xml:space="preserve"> or </w:t>
      </w:r>
      <w:r w:rsidR="007424CB">
        <w:rPr>
          <w:rFonts w:eastAsia="Calibri"/>
        </w:rPr>
        <w:t>its</w:t>
      </w:r>
      <w:r w:rsidR="007424CB" w:rsidRPr="0024452D">
        <w:rPr>
          <w:rFonts w:eastAsia="Calibri"/>
        </w:rPr>
        <w:t xml:space="preserve"> </w:t>
      </w:r>
      <w:r w:rsidR="0024452D" w:rsidRPr="0024452D">
        <w:rPr>
          <w:rFonts w:eastAsia="Calibri"/>
        </w:rPr>
        <w:t xml:space="preserve">performance of any of </w:t>
      </w:r>
      <w:r w:rsidR="007424CB">
        <w:rPr>
          <w:rFonts w:eastAsia="Calibri"/>
        </w:rPr>
        <w:t>its</w:t>
      </w:r>
      <w:r w:rsidR="007424CB" w:rsidRPr="0024452D">
        <w:rPr>
          <w:rFonts w:eastAsia="Calibri"/>
        </w:rPr>
        <w:t xml:space="preserve"> </w:t>
      </w:r>
      <w:r w:rsidR="0024452D" w:rsidRPr="0024452D">
        <w:rPr>
          <w:rFonts w:eastAsia="Calibri"/>
        </w:rPr>
        <w:t>other requirements under this Agreement.</w:t>
      </w:r>
    </w:p>
    <w:p w14:paraId="4E0BA6FF" w14:textId="764BD3E5" w:rsidR="0024452D" w:rsidRPr="0024452D" w:rsidRDefault="00A04CE4" w:rsidP="001C5CE9">
      <w:pPr>
        <w:spacing w:after="120" w:line="240" w:lineRule="auto"/>
        <w:rPr>
          <w:rFonts w:eastAsia="Calibri"/>
        </w:rPr>
      </w:pPr>
      <w:r>
        <w:rPr>
          <w:rFonts w:eastAsia="Calibri"/>
        </w:rPr>
        <w:t>4</w:t>
      </w:r>
      <w:r w:rsidR="0024452D" w:rsidRPr="0024452D">
        <w:rPr>
          <w:rFonts w:eastAsia="Calibri"/>
        </w:rPr>
        <w:t xml:space="preserve">.2 A notice given by a Party under this Agreement must be in writing and addressed to the other Party’s representative </w:t>
      </w:r>
      <w:r w:rsidR="00557050">
        <w:rPr>
          <w:rFonts w:eastAsia="Calibri"/>
        </w:rPr>
        <w:t>as set out in</w:t>
      </w:r>
      <w:r w:rsidR="0024452D" w:rsidRPr="0024452D">
        <w:rPr>
          <w:rFonts w:eastAsia="Calibri"/>
        </w:rPr>
        <w:t xml:space="preserve"> the Grant Details</w:t>
      </w:r>
      <w:r w:rsidR="00557050">
        <w:rPr>
          <w:rFonts w:eastAsia="Calibri"/>
        </w:rPr>
        <w:t xml:space="preserve"> or as most recently updated by notice given in accordance with this clause</w:t>
      </w:r>
      <w:r w:rsidR="0024452D" w:rsidRPr="0024452D">
        <w:rPr>
          <w:rFonts w:eastAsia="Calibri"/>
        </w:rPr>
        <w:t>.</w:t>
      </w:r>
    </w:p>
    <w:p w14:paraId="3012576F" w14:textId="7D8FBD7D" w:rsidR="0024452D" w:rsidRPr="008D5402" w:rsidRDefault="00A04CE4" w:rsidP="008D5402">
      <w:pPr>
        <w:spacing w:after="120" w:line="240" w:lineRule="auto"/>
        <w:ind w:left="720"/>
        <w:rPr>
          <w:rFonts w:ascii="Cambria" w:hAnsi="Cambria"/>
          <w:b/>
          <w:sz w:val="26"/>
          <w:szCs w:val="26"/>
        </w:rPr>
      </w:pPr>
      <w:r>
        <w:rPr>
          <w:rFonts w:ascii="Cambria" w:hAnsi="Cambria"/>
          <w:b/>
          <w:sz w:val="26"/>
          <w:szCs w:val="26"/>
        </w:rPr>
        <w:t>4</w:t>
      </w:r>
      <w:r w:rsidR="0024452D" w:rsidRPr="008D5402">
        <w:rPr>
          <w:rFonts w:ascii="Cambria" w:hAnsi="Cambria"/>
          <w:b/>
          <w:sz w:val="26"/>
          <w:szCs w:val="26"/>
        </w:rPr>
        <w:t>. Notices (^Alternative Option^)</w:t>
      </w:r>
    </w:p>
    <w:p w14:paraId="4AB10C26" w14:textId="77684A76" w:rsidR="0024452D" w:rsidRDefault="00A04CE4" w:rsidP="008D5402">
      <w:pPr>
        <w:spacing w:after="120" w:line="240" w:lineRule="auto"/>
        <w:ind w:left="720"/>
        <w:rPr>
          <w:rFonts w:eastAsia="Calibri"/>
        </w:rPr>
      </w:pPr>
      <w:r>
        <w:rPr>
          <w:rFonts w:eastAsia="Calibri"/>
        </w:rPr>
        <w:t>4</w:t>
      </w:r>
      <w:r w:rsidR="0024452D" w:rsidRPr="0024452D">
        <w:rPr>
          <w:rFonts w:eastAsia="Calibri"/>
        </w:rPr>
        <w:t xml:space="preserve">.1 </w:t>
      </w:r>
      <w:r w:rsidR="007424CB">
        <w:rPr>
          <w:rFonts w:eastAsia="Calibri"/>
        </w:rPr>
        <w:t>Each</w:t>
      </w:r>
      <w:r w:rsidR="0024452D" w:rsidRPr="0024452D">
        <w:rPr>
          <w:rFonts w:eastAsia="Calibri"/>
        </w:rPr>
        <w:t xml:space="preserve"> Part</w:t>
      </w:r>
      <w:r w:rsidR="007424CB">
        <w:rPr>
          <w:rFonts w:eastAsia="Calibri"/>
        </w:rPr>
        <w:t>y</w:t>
      </w:r>
      <w:r w:rsidR="0024452D" w:rsidRPr="0024452D">
        <w:rPr>
          <w:rFonts w:eastAsia="Calibri"/>
        </w:rPr>
        <w:t xml:space="preserve"> agree</w:t>
      </w:r>
      <w:r w:rsidR="007424CB">
        <w:rPr>
          <w:rFonts w:eastAsia="Calibri"/>
        </w:rPr>
        <w:t>s</w:t>
      </w:r>
      <w:r w:rsidR="0024452D" w:rsidRPr="0024452D">
        <w:rPr>
          <w:rFonts w:eastAsia="Calibri"/>
        </w:rPr>
        <w:t xml:space="preserve"> to promptly notify </w:t>
      </w:r>
      <w:r w:rsidR="007424CB">
        <w:rPr>
          <w:rFonts w:eastAsia="Calibri"/>
        </w:rPr>
        <w:t>the</w:t>
      </w:r>
      <w:r w:rsidR="007424CB" w:rsidRPr="0024452D">
        <w:rPr>
          <w:rFonts w:eastAsia="Calibri"/>
        </w:rPr>
        <w:t xml:space="preserve"> </w:t>
      </w:r>
      <w:r w:rsidR="0024452D" w:rsidRPr="0024452D">
        <w:rPr>
          <w:rFonts w:eastAsia="Calibri"/>
        </w:rPr>
        <w:t xml:space="preserve">other Party of anything reasonably likely to </w:t>
      </w:r>
      <w:r w:rsidR="00790C38">
        <w:rPr>
          <w:rFonts w:eastAsia="Calibri"/>
        </w:rPr>
        <w:t xml:space="preserve">adversely </w:t>
      </w:r>
      <w:r w:rsidR="0024452D" w:rsidRPr="0024452D">
        <w:rPr>
          <w:rFonts w:eastAsia="Calibri"/>
        </w:rPr>
        <w:t>affect the undertaking of the Activity</w:t>
      </w:r>
      <w:r w:rsidR="006E08A0">
        <w:rPr>
          <w:rFonts w:eastAsia="Calibri"/>
        </w:rPr>
        <w:t>, management of the Grant</w:t>
      </w:r>
      <w:r w:rsidR="0024452D" w:rsidRPr="0024452D">
        <w:rPr>
          <w:rFonts w:eastAsia="Calibri"/>
        </w:rPr>
        <w:t xml:space="preserve"> or </w:t>
      </w:r>
      <w:r w:rsidR="007424CB">
        <w:rPr>
          <w:rFonts w:eastAsia="Calibri"/>
        </w:rPr>
        <w:t>its</w:t>
      </w:r>
      <w:r w:rsidR="007424CB" w:rsidRPr="0024452D">
        <w:rPr>
          <w:rFonts w:eastAsia="Calibri"/>
        </w:rPr>
        <w:t xml:space="preserve"> </w:t>
      </w:r>
      <w:r w:rsidR="0024452D" w:rsidRPr="0024452D">
        <w:rPr>
          <w:rFonts w:eastAsia="Calibri"/>
        </w:rPr>
        <w:t xml:space="preserve">performance of any of </w:t>
      </w:r>
      <w:r w:rsidR="007424CB">
        <w:rPr>
          <w:rFonts w:eastAsia="Calibri"/>
        </w:rPr>
        <w:t>its</w:t>
      </w:r>
      <w:r w:rsidR="007424CB" w:rsidRPr="0024452D">
        <w:rPr>
          <w:rFonts w:eastAsia="Calibri"/>
        </w:rPr>
        <w:t xml:space="preserve"> </w:t>
      </w:r>
      <w:r w:rsidR="0024452D" w:rsidRPr="0024452D">
        <w:rPr>
          <w:rFonts w:eastAsia="Calibri"/>
        </w:rPr>
        <w:t>other requirements under this Agreement.</w:t>
      </w:r>
    </w:p>
    <w:p w14:paraId="052BEAF2" w14:textId="2FDDEBDF" w:rsidR="0024452D" w:rsidRPr="0024452D" w:rsidRDefault="00A04CE4" w:rsidP="008D5402">
      <w:pPr>
        <w:spacing w:after="120" w:line="240" w:lineRule="auto"/>
        <w:ind w:left="720"/>
        <w:rPr>
          <w:rFonts w:eastAsia="Calibri"/>
        </w:rPr>
      </w:pPr>
      <w:r>
        <w:rPr>
          <w:rFonts w:eastAsia="Calibri"/>
        </w:rPr>
        <w:lastRenderedPageBreak/>
        <w:t>4</w:t>
      </w:r>
      <w:r w:rsidR="0024452D" w:rsidRPr="0024452D">
        <w:rPr>
          <w:rFonts w:eastAsia="Calibri"/>
        </w:rPr>
        <w:t xml:space="preserve">.2 A notice given by a Party under this Agreement must be in writing and addressed to the other Party’s representative </w:t>
      </w:r>
      <w:r w:rsidR="003238E8">
        <w:rPr>
          <w:rFonts w:eastAsia="Calibri"/>
        </w:rPr>
        <w:t>as set out in</w:t>
      </w:r>
      <w:r w:rsidR="0024452D" w:rsidRPr="0024452D">
        <w:rPr>
          <w:rFonts w:eastAsia="Calibri"/>
        </w:rPr>
        <w:t xml:space="preserve"> the Grant Details</w:t>
      </w:r>
      <w:r w:rsidR="003238E8">
        <w:rPr>
          <w:rFonts w:eastAsia="Calibri"/>
        </w:rPr>
        <w:t xml:space="preserve"> or as most recently updated by notice given in accordance with this clause</w:t>
      </w:r>
      <w:r w:rsidR="0024452D" w:rsidRPr="0024452D">
        <w:rPr>
          <w:rFonts w:eastAsia="Calibri"/>
        </w:rPr>
        <w:t>.</w:t>
      </w:r>
    </w:p>
    <w:p w14:paraId="00E0F0ED" w14:textId="2BAED22F" w:rsidR="0024452D" w:rsidRPr="00197B75" w:rsidRDefault="00A04CE4" w:rsidP="0024452D">
      <w:pPr>
        <w:widowControl w:val="0"/>
        <w:spacing w:afterLines="60" w:after="144" w:line="60" w:lineRule="atLeast"/>
        <w:ind w:left="720"/>
        <w:rPr>
          <w:rFonts w:eastAsia="Calibri"/>
        </w:rPr>
      </w:pPr>
      <w:r w:rsidRPr="00197B75">
        <w:rPr>
          <w:rFonts w:eastAsia="Calibri"/>
        </w:rPr>
        <w:t>4</w:t>
      </w:r>
      <w:r w:rsidR="0024452D" w:rsidRPr="00197B75">
        <w:rPr>
          <w:rFonts w:eastAsia="Calibri"/>
        </w:rPr>
        <w:t>.3 A notice is deemed to be effected:</w:t>
      </w:r>
    </w:p>
    <w:p w14:paraId="5087719D" w14:textId="4E705381" w:rsidR="0024452D" w:rsidRPr="00197B75" w:rsidRDefault="0024452D" w:rsidP="000F2622">
      <w:pPr>
        <w:widowControl w:val="0"/>
        <w:spacing w:afterLines="60" w:after="144" w:line="60" w:lineRule="atLeast"/>
        <w:ind w:left="709"/>
        <w:rPr>
          <w:rFonts w:eastAsia="Calibri"/>
        </w:rPr>
      </w:pPr>
      <w:r w:rsidRPr="00197B75">
        <w:rPr>
          <w:rFonts w:eastAsia="Calibri"/>
        </w:rPr>
        <w:t>(a) if delivered by hand - upon delivery to the relevant address;</w:t>
      </w:r>
    </w:p>
    <w:p w14:paraId="771E72BE" w14:textId="3E75DCB1" w:rsidR="0024452D" w:rsidRPr="00197B75" w:rsidRDefault="0024452D" w:rsidP="000F2622">
      <w:pPr>
        <w:widowControl w:val="0"/>
        <w:spacing w:afterLines="60" w:after="144" w:line="60" w:lineRule="atLeast"/>
        <w:ind w:left="709"/>
        <w:rPr>
          <w:rFonts w:eastAsia="Calibri"/>
        </w:rPr>
      </w:pPr>
      <w:r w:rsidRPr="00197B75">
        <w:rPr>
          <w:rFonts w:eastAsia="Calibri"/>
        </w:rPr>
        <w:t>(b) if sent by post - upon delivery to the relevant address;</w:t>
      </w:r>
      <w:r w:rsidR="001B774E">
        <w:rPr>
          <w:rFonts w:eastAsia="Calibri"/>
        </w:rPr>
        <w:t xml:space="preserve"> or</w:t>
      </w:r>
    </w:p>
    <w:p w14:paraId="6624DF1A" w14:textId="77777777" w:rsidR="0024452D" w:rsidRPr="00197B75" w:rsidRDefault="0024452D" w:rsidP="000F2622">
      <w:pPr>
        <w:widowControl w:val="0"/>
        <w:spacing w:afterLines="60" w:after="144" w:line="60" w:lineRule="atLeast"/>
        <w:ind w:left="709"/>
        <w:rPr>
          <w:rFonts w:eastAsia="Calibri"/>
        </w:rPr>
      </w:pPr>
      <w:r w:rsidRPr="00197B75">
        <w:rPr>
          <w:rFonts w:eastAsia="Calibri"/>
        </w:rPr>
        <w:t>(c) if transmitted electronically - upon actual receipt by the addressee.</w:t>
      </w:r>
    </w:p>
    <w:p w14:paraId="2F8FE0DB" w14:textId="6887DC26" w:rsidR="0024452D" w:rsidRDefault="00A04CE4" w:rsidP="0024452D">
      <w:pPr>
        <w:widowControl w:val="0"/>
        <w:spacing w:afterLines="60" w:after="144" w:line="60" w:lineRule="atLeast"/>
        <w:ind w:left="720"/>
        <w:rPr>
          <w:rFonts w:eastAsia="Calibri"/>
        </w:rPr>
      </w:pPr>
      <w:r w:rsidRPr="00197B75">
        <w:rPr>
          <w:rFonts w:eastAsia="Calibri"/>
        </w:rPr>
        <w:t>4</w:t>
      </w:r>
      <w:r w:rsidR="0024452D" w:rsidRPr="00197B75">
        <w:rPr>
          <w:rFonts w:eastAsia="Calibri"/>
        </w:rPr>
        <w:t xml:space="preserve">.4 A notice received after 5.00 pm, or on a day that </w:t>
      </w:r>
      <w:r w:rsidR="00A66D00" w:rsidRPr="00197B75">
        <w:rPr>
          <w:rFonts w:eastAsia="Calibri"/>
        </w:rPr>
        <w:t>is a Saturday, Sunday or public holiday</w:t>
      </w:r>
      <w:r w:rsidR="0024452D" w:rsidRPr="00197B75">
        <w:rPr>
          <w:rFonts w:eastAsia="Calibri"/>
        </w:rPr>
        <w:t xml:space="preserve">, in the place of receipt, is deemed to be effected on the next </w:t>
      </w:r>
      <w:r w:rsidR="00A66D00" w:rsidRPr="00197B75">
        <w:rPr>
          <w:rFonts w:eastAsia="Calibri"/>
        </w:rPr>
        <w:t>day that is not a Saturday, Sunday or public holiday</w:t>
      </w:r>
      <w:r w:rsidR="00A66D00" w:rsidRPr="00197B75" w:rsidDel="00A66D00">
        <w:rPr>
          <w:rFonts w:eastAsia="Calibri"/>
        </w:rPr>
        <w:t xml:space="preserve"> </w:t>
      </w:r>
      <w:r w:rsidR="0024452D" w:rsidRPr="00197B75">
        <w:rPr>
          <w:rFonts w:eastAsia="Calibri"/>
        </w:rPr>
        <w:t>in that place.</w:t>
      </w:r>
    </w:p>
    <w:p w14:paraId="4EEB4E93" w14:textId="2BE59A6B" w:rsidR="00C60784" w:rsidRPr="0024452D" w:rsidRDefault="00C60784" w:rsidP="00C60784">
      <w:pPr>
        <w:spacing w:after="120" w:line="240" w:lineRule="auto"/>
        <w:ind w:left="720"/>
        <w:rPr>
          <w:rFonts w:eastAsia="Calibri"/>
        </w:rPr>
      </w:pPr>
      <w:r>
        <w:rPr>
          <w:rFonts w:eastAsia="Calibri"/>
        </w:rPr>
        <w:t>4.5 The Commonwealth may, by notice, advise the Grantee of changes to the Agreement that are minor or of an administrative nature</w:t>
      </w:r>
      <w:r w:rsidR="003306D7">
        <w:rPr>
          <w:rFonts w:eastAsia="Calibri"/>
        </w:rPr>
        <w:t>,</w:t>
      </w:r>
      <w:r>
        <w:rPr>
          <w:rFonts w:eastAsia="Calibri"/>
        </w:rPr>
        <w:t xml:space="preserve"> </w:t>
      </w:r>
      <w:r w:rsidR="00E460EC">
        <w:rPr>
          <w:rFonts w:eastAsia="Calibri"/>
        </w:rPr>
        <w:t>pro</w:t>
      </w:r>
      <w:r w:rsidR="00EF089C">
        <w:rPr>
          <w:rFonts w:eastAsia="Calibri"/>
        </w:rPr>
        <w:t>vided that any such changes do</w:t>
      </w:r>
      <w:r>
        <w:rPr>
          <w:rFonts w:eastAsia="Calibri"/>
        </w:rPr>
        <w:t xml:space="preserve"> not increase the Grantee’s obligations under this Agreement. Such changes</w:t>
      </w:r>
      <w:r w:rsidR="00136C94">
        <w:rPr>
          <w:rFonts w:eastAsia="Calibri"/>
        </w:rPr>
        <w:t>, while legally binding,</w:t>
      </w:r>
      <w:r>
        <w:rPr>
          <w:rFonts w:eastAsia="Calibri"/>
        </w:rPr>
        <w:t xml:space="preserve"> are not variations for the purpose of clause 8.</w:t>
      </w:r>
    </w:p>
    <w:p w14:paraId="3DB2076D" w14:textId="33BD8C67" w:rsidR="0024452D" w:rsidRPr="00214983" w:rsidRDefault="00A04CE4" w:rsidP="000E4337">
      <w:pPr>
        <w:pStyle w:val="Style1"/>
        <w:outlineLvl w:val="9"/>
      </w:pPr>
      <w:r>
        <w:t>5</w:t>
      </w:r>
      <w:r w:rsidR="0024452D" w:rsidRPr="00214983">
        <w:t>. Relationship between the Parties</w:t>
      </w:r>
    </w:p>
    <w:p w14:paraId="71D3C094" w14:textId="77777777" w:rsidR="0024452D" w:rsidRPr="0024452D" w:rsidRDefault="0024452D" w:rsidP="008D5402">
      <w:pPr>
        <w:spacing w:after="120" w:line="240" w:lineRule="auto"/>
        <w:rPr>
          <w:rFonts w:eastAsia="Calibri"/>
        </w:rPr>
      </w:pPr>
      <w:r w:rsidRPr="0024452D">
        <w:rPr>
          <w:rFonts w:eastAsia="Calibri"/>
        </w:rPr>
        <w:t>A Party is not by virtue of this Agreement the employee, agent or partner of the other Party and is not authorised to bind or represent the other Party.</w:t>
      </w:r>
    </w:p>
    <w:p w14:paraId="638FE1C1" w14:textId="2A960FD5" w:rsidR="0024452D" w:rsidRPr="00214983" w:rsidRDefault="00A04CE4" w:rsidP="000E4337">
      <w:pPr>
        <w:pStyle w:val="Style1"/>
        <w:outlineLvl w:val="9"/>
      </w:pPr>
      <w:r>
        <w:t>6</w:t>
      </w:r>
      <w:r w:rsidR="0024452D" w:rsidRPr="00214983">
        <w:t xml:space="preserve">. Subcontracting </w:t>
      </w:r>
    </w:p>
    <w:p w14:paraId="21D489D9" w14:textId="463A51C3" w:rsidR="0024452D" w:rsidRPr="0024452D" w:rsidRDefault="00A04CE4" w:rsidP="008D5402">
      <w:pPr>
        <w:spacing w:after="120" w:line="240" w:lineRule="auto"/>
        <w:rPr>
          <w:rFonts w:eastAsia="Calibri"/>
        </w:rPr>
      </w:pPr>
      <w:r>
        <w:rPr>
          <w:rFonts w:eastAsia="Calibri"/>
        </w:rPr>
        <w:t>6</w:t>
      </w:r>
      <w:r w:rsidR="0024452D" w:rsidRPr="0024452D">
        <w:rPr>
          <w:rFonts w:eastAsia="Calibri"/>
        </w:rPr>
        <w:t xml:space="preserve">.1 The Grantee </w:t>
      </w:r>
      <w:r w:rsidR="00BD36CD">
        <w:rPr>
          <w:rFonts w:eastAsia="Calibri"/>
        </w:rPr>
        <w:t>is</w:t>
      </w:r>
      <w:r w:rsidR="00BD36CD" w:rsidRPr="0024452D">
        <w:rPr>
          <w:rFonts w:eastAsia="Calibri"/>
        </w:rPr>
        <w:t xml:space="preserve"> </w:t>
      </w:r>
      <w:r w:rsidR="0024452D" w:rsidRPr="0024452D">
        <w:rPr>
          <w:rFonts w:eastAsia="Calibri"/>
        </w:rPr>
        <w:t xml:space="preserve">responsible for </w:t>
      </w:r>
      <w:r w:rsidR="00D20BF5">
        <w:rPr>
          <w:rFonts w:eastAsia="Calibri"/>
        </w:rPr>
        <w:t>the performance of its obligations under</w:t>
      </w:r>
      <w:r w:rsidR="0024452D" w:rsidRPr="0024452D">
        <w:rPr>
          <w:rFonts w:eastAsia="Calibri"/>
        </w:rPr>
        <w:t xml:space="preserve"> this Agreement, including in relation to any tasks undertaken by subcontractors.</w:t>
      </w:r>
    </w:p>
    <w:p w14:paraId="6A6B2836" w14:textId="001A5CC1" w:rsidR="00D20BF5" w:rsidRPr="0024452D" w:rsidRDefault="00A04CE4" w:rsidP="008D5402">
      <w:pPr>
        <w:spacing w:after="120" w:line="240" w:lineRule="auto"/>
        <w:rPr>
          <w:rFonts w:eastAsia="Calibri"/>
        </w:rPr>
      </w:pPr>
      <w:r>
        <w:rPr>
          <w:rFonts w:eastAsia="Calibri"/>
        </w:rPr>
        <w:t>6</w:t>
      </w:r>
      <w:r w:rsidR="0024452D" w:rsidRPr="0024452D">
        <w:rPr>
          <w:rFonts w:eastAsia="Calibri"/>
        </w:rPr>
        <w:t>.2 The Grantee agrees to make available to the Commonwealth the details of any of its subcontractors engaged to perform any tasks in relation to this Agreement upon request.</w:t>
      </w:r>
    </w:p>
    <w:p w14:paraId="142B3D19" w14:textId="53D9A448" w:rsidR="0024452D" w:rsidRPr="008D5402" w:rsidRDefault="00A04CE4" w:rsidP="008D5402">
      <w:pPr>
        <w:spacing w:after="120" w:line="240" w:lineRule="auto"/>
        <w:ind w:left="720"/>
        <w:rPr>
          <w:rFonts w:ascii="Cambria" w:hAnsi="Cambria"/>
          <w:b/>
          <w:sz w:val="26"/>
          <w:szCs w:val="26"/>
        </w:rPr>
      </w:pPr>
      <w:r>
        <w:rPr>
          <w:rFonts w:ascii="Cambria" w:hAnsi="Cambria"/>
          <w:b/>
          <w:sz w:val="26"/>
          <w:szCs w:val="26"/>
        </w:rPr>
        <w:t>6</w:t>
      </w:r>
      <w:r w:rsidR="0024452D" w:rsidRPr="008D5402">
        <w:rPr>
          <w:rFonts w:ascii="Cambria" w:hAnsi="Cambria"/>
          <w:b/>
          <w:sz w:val="26"/>
          <w:szCs w:val="26"/>
        </w:rPr>
        <w:t>. Subcontracting (^Alternative Option 1^)</w:t>
      </w:r>
    </w:p>
    <w:p w14:paraId="59D3A9B8" w14:textId="17BA0BED" w:rsidR="0024452D" w:rsidRPr="0024452D" w:rsidRDefault="00A04CE4" w:rsidP="0024452D">
      <w:pPr>
        <w:spacing w:afterLines="60" w:after="144" w:line="60" w:lineRule="atLeast"/>
        <w:ind w:left="720"/>
        <w:rPr>
          <w:rFonts w:eastAsia="Calibri"/>
        </w:rPr>
      </w:pPr>
      <w:r>
        <w:rPr>
          <w:rFonts w:eastAsia="Calibri"/>
        </w:rPr>
        <w:t>6</w:t>
      </w:r>
      <w:r w:rsidR="0024452D" w:rsidRPr="0024452D">
        <w:rPr>
          <w:rFonts w:eastAsia="Calibri"/>
        </w:rPr>
        <w:t xml:space="preserve">.1 The Grantee </w:t>
      </w:r>
      <w:r w:rsidR="00BD36CD">
        <w:rPr>
          <w:rFonts w:eastAsia="Calibri"/>
        </w:rPr>
        <w:t>is</w:t>
      </w:r>
      <w:r w:rsidR="00BD36CD" w:rsidRPr="0024452D">
        <w:rPr>
          <w:rFonts w:eastAsia="Calibri"/>
        </w:rPr>
        <w:t xml:space="preserve"> </w:t>
      </w:r>
      <w:r w:rsidR="0024452D" w:rsidRPr="0024452D">
        <w:rPr>
          <w:rFonts w:eastAsia="Calibri"/>
        </w:rPr>
        <w:t xml:space="preserve">responsible for </w:t>
      </w:r>
      <w:r w:rsidR="000C694A">
        <w:rPr>
          <w:rFonts w:eastAsia="Calibri"/>
        </w:rPr>
        <w:t>the performance of its obligations</w:t>
      </w:r>
      <w:r w:rsidR="000C694A" w:rsidRPr="0024452D">
        <w:rPr>
          <w:rFonts w:eastAsia="Calibri"/>
        </w:rPr>
        <w:t xml:space="preserve"> </w:t>
      </w:r>
      <w:r w:rsidR="000C694A">
        <w:rPr>
          <w:rFonts w:eastAsia="Calibri"/>
        </w:rPr>
        <w:t xml:space="preserve">under </w:t>
      </w:r>
      <w:r w:rsidR="0024452D" w:rsidRPr="0024452D">
        <w:rPr>
          <w:rFonts w:eastAsia="Calibri"/>
        </w:rPr>
        <w:t>this Agreement, including in relation to any tasks undertaken by subcontractors.</w:t>
      </w:r>
    </w:p>
    <w:p w14:paraId="2822D62E" w14:textId="0F1B5BB8" w:rsidR="0024452D" w:rsidRPr="0024452D" w:rsidRDefault="00A04CE4" w:rsidP="0024452D">
      <w:pPr>
        <w:spacing w:afterLines="60" w:after="144" w:line="60" w:lineRule="atLeast"/>
        <w:ind w:left="720"/>
        <w:rPr>
          <w:rFonts w:eastAsia="Calibri"/>
        </w:rPr>
      </w:pPr>
      <w:r>
        <w:rPr>
          <w:rFonts w:eastAsia="Calibri"/>
        </w:rPr>
        <w:t>6</w:t>
      </w:r>
      <w:r w:rsidR="0024452D" w:rsidRPr="0024452D">
        <w:rPr>
          <w:rFonts w:eastAsia="Calibri"/>
        </w:rPr>
        <w:t>.2 The Grantee agrees to make available to the Commonwealth the details of any of its subcontractors engaged to perform any tasks in relation to this Agreement upon request.</w:t>
      </w:r>
    </w:p>
    <w:p w14:paraId="5B7F707C" w14:textId="58674B3E" w:rsidR="0024452D" w:rsidRPr="00197B75" w:rsidRDefault="00A04CE4" w:rsidP="0024452D">
      <w:pPr>
        <w:spacing w:afterLines="60" w:after="144" w:line="60" w:lineRule="atLeast"/>
        <w:ind w:left="720"/>
        <w:rPr>
          <w:rFonts w:eastAsia="Calibri"/>
        </w:rPr>
      </w:pPr>
      <w:r w:rsidRPr="00197B75">
        <w:rPr>
          <w:rFonts w:eastAsia="Calibri"/>
        </w:rPr>
        <w:t>6</w:t>
      </w:r>
      <w:r w:rsidR="0024452D" w:rsidRPr="00197B75">
        <w:rPr>
          <w:rFonts w:eastAsia="Calibri"/>
        </w:rPr>
        <w:t>.3 The Grantee agrees not to subcontract any part of the performance of the Activity without the Commonwealth’s prior written consent. The Commonwealth may impose any conditions it considers reasonable and appropriate when giving its consent.</w:t>
      </w:r>
    </w:p>
    <w:p w14:paraId="430B33B7" w14:textId="2C57CA84" w:rsidR="0024452D" w:rsidRPr="008D5402" w:rsidRDefault="00A04CE4" w:rsidP="008D5402">
      <w:pPr>
        <w:spacing w:after="120" w:line="240" w:lineRule="auto"/>
        <w:ind w:left="1440"/>
        <w:rPr>
          <w:rFonts w:ascii="Cambria" w:hAnsi="Cambria"/>
          <w:b/>
          <w:sz w:val="26"/>
          <w:szCs w:val="26"/>
        </w:rPr>
      </w:pPr>
      <w:r>
        <w:rPr>
          <w:rFonts w:ascii="Cambria" w:hAnsi="Cambria"/>
          <w:b/>
          <w:sz w:val="26"/>
          <w:szCs w:val="26"/>
        </w:rPr>
        <w:t>6</w:t>
      </w:r>
      <w:r w:rsidR="0024452D" w:rsidRPr="008D5402">
        <w:rPr>
          <w:rFonts w:ascii="Cambria" w:hAnsi="Cambria"/>
          <w:b/>
          <w:sz w:val="26"/>
          <w:szCs w:val="26"/>
        </w:rPr>
        <w:t>. Subcontracting (^Alternative Option 2^)</w:t>
      </w:r>
    </w:p>
    <w:p w14:paraId="1FCBD830" w14:textId="53D47924" w:rsidR="0024452D" w:rsidRPr="0024452D" w:rsidRDefault="00A04CE4" w:rsidP="0024452D">
      <w:pPr>
        <w:spacing w:afterLines="60" w:after="144" w:line="60" w:lineRule="atLeast"/>
        <w:ind w:left="1440"/>
        <w:rPr>
          <w:rFonts w:eastAsia="Calibri"/>
        </w:rPr>
      </w:pPr>
      <w:r>
        <w:rPr>
          <w:rFonts w:eastAsia="Calibri"/>
        </w:rPr>
        <w:t>6</w:t>
      </w:r>
      <w:r w:rsidR="0024452D" w:rsidRPr="0024452D">
        <w:rPr>
          <w:rFonts w:eastAsia="Calibri"/>
        </w:rPr>
        <w:t xml:space="preserve">.1 The Grantee </w:t>
      </w:r>
      <w:r w:rsidR="00BD36CD">
        <w:rPr>
          <w:rFonts w:eastAsia="Calibri"/>
        </w:rPr>
        <w:t>is</w:t>
      </w:r>
      <w:r w:rsidR="00BD36CD" w:rsidRPr="0024452D">
        <w:rPr>
          <w:rFonts w:eastAsia="Calibri"/>
        </w:rPr>
        <w:t xml:space="preserve"> </w:t>
      </w:r>
      <w:r w:rsidR="0024452D" w:rsidRPr="0024452D">
        <w:rPr>
          <w:rFonts w:eastAsia="Calibri"/>
        </w:rPr>
        <w:t xml:space="preserve">responsible for </w:t>
      </w:r>
      <w:r w:rsidR="00516AB4">
        <w:rPr>
          <w:rFonts w:eastAsia="Calibri"/>
        </w:rPr>
        <w:t>the performance of its obligations</w:t>
      </w:r>
      <w:r w:rsidR="00516AB4" w:rsidRPr="0024452D">
        <w:rPr>
          <w:rFonts w:eastAsia="Calibri"/>
        </w:rPr>
        <w:t xml:space="preserve"> </w:t>
      </w:r>
      <w:r w:rsidR="00516AB4">
        <w:rPr>
          <w:rFonts w:eastAsia="Calibri"/>
        </w:rPr>
        <w:t xml:space="preserve">under </w:t>
      </w:r>
      <w:r w:rsidR="0024452D" w:rsidRPr="0024452D">
        <w:rPr>
          <w:rFonts w:eastAsia="Calibri"/>
        </w:rPr>
        <w:t>this Agreement, including in relation to any tasks undertaken by subcontractors.</w:t>
      </w:r>
    </w:p>
    <w:p w14:paraId="6A3161B5" w14:textId="2AB9C14B" w:rsidR="0024452D" w:rsidRPr="0024452D" w:rsidRDefault="00A04CE4" w:rsidP="0024452D">
      <w:pPr>
        <w:spacing w:afterLines="60" w:after="144" w:line="60" w:lineRule="atLeast"/>
        <w:ind w:left="1440"/>
        <w:rPr>
          <w:rFonts w:eastAsia="Calibri"/>
        </w:rPr>
      </w:pPr>
      <w:r>
        <w:rPr>
          <w:rFonts w:eastAsia="Calibri"/>
        </w:rPr>
        <w:t>6</w:t>
      </w:r>
      <w:r w:rsidR="0024452D" w:rsidRPr="0024452D">
        <w:rPr>
          <w:rFonts w:eastAsia="Calibri"/>
        </w:rPr>
        <w:t>.2 The Grantee agrees to make available to the Commonwealth the details of any of its subcontractors engaged to perform any tasks in relation to this Agreement upon request.</w:t>
      </w:r>
    </w:p>
    <w:p w14:paraId="037E4668" w14:textId="607484BA" w:rsidR="0024452D" w:rsidRPr="00197B75" w:rsidRDefault="00A04CE4" w:rsidP="0024452D">
      <w:pPr>
        <w:spacing w:afterLines="60" w:after="144" w:line="60" w:lineRule="atLeast"/>
        <w:ind w:left="1440"/>
        <w:rPr>
          <w:rFonts w:eastAsia="Calibri"/>
        </w:rPr>
      </w:pPr>
      <w:r w:rsidRPr="00197B75">
        <w:rPr>
          <w:rFonts w:eastAsia="Calibri"/>
        </w:rPr>
        <w:t>6</w:t>
      </w:r>
      <w:r w:rsidR="0024452D" w:rsidRPr="00197B75">
        <w:rPr>
          <w:rFonts w:eastAsia="Calibri"/>
        </w:rPr>
        <w:t>.3 The Grantee agrees not to subcontract any part of the performance of the Activity without the Commonwealth’s prior written consent. The Commonwealth may impose any conditions it considers reasonable and appropriate when giving its consent.</w:t>
      </w:r>
    </w:p>
    <w:p w14:paraId="1E5FBB9B" w14:textId="75E22276" w:rsidR="0024452D" w:rsidRPr="00197B75" w:rsidRDefault="00A04CE4" w:rsidP="0024452D">
      <w:pPr>
        <w:spacing w:afterLines="60" w:after="144" w:line="60" w:lineRule="atLeast"/>
        <w:ind w:left="1440"/>
        <w:rPr>
          <w:rFonts w:eastAsia="Calibri"/>
        </w:rPr>
      </w:pPr>
      <w:r w:rsidRPr="00197B75">
        <w:rPr>
          <w:rFonts w:eastAsia="Calibri"/>
        </w:rPr>
        <w:t>6</w:t>
      </w:r>
      <w:r w:rsidR="0024452D" w:rsidRPr="00197B75">
        <w:rPr>
          <w:rFonts w:eastAsia="Calibri"/>
        </w:rPr>
        <w:t>.</w:t>
      </w:r>
      <w:r w:rsidRPr="00197B75">
        <w:rPr>
          <w:rFonts w:eastAsia="Calibri"/>
        </w:rPr>
        <w:t>4</w:t>
      </w:r>
      <w:r w:rsidR="0024452D" w:rsidRPr="00197B75">
        <w:rPr>
          <w:rFonts w:eastAsia="Calibri"/>
        </w:rPr>
        <w:t xml:space="preserve"> The Grantee agrees to</w:t>
      </w:r>
      <w:r w:rsidR="00D01E30" w:rsidRPr="00197B75">
        <w:rPr>
          <w:rFonts w:eastAsia="Calibri"/>
        </w:rPr>
        <w:t xml:space="preserve"> </w:t>
      </w:r>
      <w:r w:rsidR="0024452D" w:rsidRPr="00197B75">
        <w:rPr>
          <w:rFonts w:eastAsia="Calibri"/>
        </w:rPr>
        <w:t>remove a subcontractor from the Activity at the reasonable request of the Commonwealth</w:t>
      </w:r>
      <w:r w:rsidR="001C3F23" w:rsidRPr="00197B75">
        <w:rPr>
          <w:rFonts w:eastAsia="Calibri"/>
        </w:rPr>
        <w:t xml:space="preserve"> </w:t>
      </w:r>
      <w:r w:rsidR="007424CB" w:rsidRPr="00197B75">
        <w:rPr>
          <w:rFonts w:eastAsia="Calibri"/>
        </w:rPr>
        <w:t xml:space="preserve">and </w:t>
      </w:r>
      <w:r w:rsidR="001C3F23" w:rsidRPr="00197B75">
        <w:rPr>
          <w:rFonts w:eastAsia="Calibri"/>
        </w:rPr>
        <w:t>at no additional cost to the Commonwealth</w:t>
      </w:r>
      <w:r w:rsidR="0024452D" w:rsidRPr="00197B75">
        <w:rPr>
          <w:rFonts w:eastAsia="Calibri"/>
        </w:rPr>
        <w:t>.</w:t>
      </w:r>
    </w:p>
    <w:p w14:paraId="59ACE925" w14:textId="3450FE71" w:rsidR="0024452D" w:rsidRPr="00214983" w:rsidRDefault="00A04CE4" w:rsidP="000E4337">
      <w:pPr>
        <w:pStyle w:val="Style1"/>
        <w:outlineLvl w:val="9"/>
      </w:pPr>
      <w:r>
        <w:t>7</w:t>
      </w:r>
      <w:r w:rsidR="0024452D" w:rsidRPr="00214983">
        <w:t>. Conflict of interest</w:t>
      </w:r>
    </w:p>
    <w:p w14:paraId="5979275A" w14:textId="202E5C39" w:rsidR="0024452D" w:rsidRPr="0024452D" w:rsidRDefault="00A04CE4" w:rsidP="008D5402">
      <w:pPr>
        <w:spacing w:after="120" w:line="240" w:lineRule="auto"/>
        <w:rPr>
          <w:rFonts w:eastAsia="Calibri"/>
        </w:rPr>
      </w:pPr>
      <w:r>
        <w:rPr>
          <w:rFonts w:eastAsia="Calibri"/>
        </w:rPr>
        <w:t>7</w:t>
      </w:r>
      <w:r w:rsidR="0024452D" w:rsidRPr="0024452D">
        <w:rPr>
          <w:rFonts w:eastAsia="Calibri"/>
        </w:rPr>
        <w:t>.1 Other than those which have already been disclosed to the Commonwealth, the Grantee warrants that</w:t>
      </w:r>
      <w:r w:rsidR="00D01E30">
        <w:rPr>
          <w:rFonts w:eastAsia="Calibri"/>
        </w:rPr>
        <w:t>,</w:t>
      </w:r>
      <w:r w:rsidR="0024452D" w:rsidRPr="0024452D">
        <w:rPr>
          <w:rFonts w:eastAsia="Calibri"/>
        </w:rPr>
        <w:t xml:space="preserve"> to the best of its knowledge, at the date of this Agreement neither it nor its officers have any actual, perceived or potential conflicts of interest in relation the Activity. </w:t>
      </w:r>
    </w:p>
    <w:p w14:paraId="17E78BA7" w14:textId="2D94C8AE" w:rsidR="0024452D" w:rsidRPr="0024452D" w:rsidRDefault="00A04CE4" w:rsidP="008D5402">
      <w:pPr>
        <w:spacing w:after="120" w:line="240" w:lineRule="auto"/>
        <w:rPr>
          <w:rFonts w:eastAsia="Calibri"/>
        </w:rPr>
      </w:pPr>
      <w:r>
        <w:rPr>
          <w:rFonts w:eastAsia="Calibri"/>
        </w:rPr>
        <w:lastRenderedPageBreak/>
        <w:t>7.</w:t>
      </w:r>
      <w:r w:rsidR="0024452D" w:rsidRPr="0024452D">
        <w:rPr>
          <w:rFonts w:eastAsia="Calibri"/>
        </w:rPr>
        <w:t xml:space="preserve">2 If during the term of the Agreement, any actual, perceived or potential conflict arises or there is any material change to a previously </w:t>
      </w:r>
      <w:r w:rsidR="00D01E30">
        <w:rPr>
          <w:rFonts w:eastAsia="Calibri"/>
        </w:rPr>
        <w:t>disclosed</w:t>
      </w:r>
      <w:r w:rsidR="00D01E30" w:rsidRPr="0024452D">
        <w:rPr>
          <w:rFonts w:eastAsia="Calibri"/>
        </w:rPr>
        <w:t xml:space="preserve"> </w:t>
      </w:r>
      <w:r w:rsidR="0024452D" w:rsidRPr="0024452D">
        <w:rPr>
          <w:rFonts w:eastAsia="Calibri"/>
        </w:rPr>
        <w:t>conflict</w:t>
      </w:r>
      <w:r w:rsidR="00D01E30">
        <w:rPr>
          <w:rFonts w:eastAsia="Calibri"/>
        </w:rPr>
        <w:t xml:space="preserve"> of interest</w:t>
      </w:r>
      <w:r w:rsidR="0024452D" w:rsidRPr="0024452D">
        <w:rPr>
          <w:rFonts w:eastAsia="Calibri"/>
        </w:rPr>
        <w:t>, the Grantee agrees to:</w:t>
      </w:r>
    </w:p>
    <w:p w14:paraId="28E544FC" w14:textId="77777777" w:rsidR="0024452D" w:rsidRPr="0024452D" w:rsidRDefault="0024452D" w:rsidP="0024452D">
      <w:pPr>
        <w:widowControl w:val="0"/>
        <w:spacing w:afterLines="60" w:after="144" w:line="60" w:lineRule="atLeast"/>
        <w:ind w:left="360"/>
        <w:rPr>
          <w:rFonts w:eastAsia="Calibri"/>
        </w:rPr>
      </w:pPr>
      <w:r w:rsidRPr="0024452D">
        <w:rPr>
          <w:rFonts w:eastAsia="Calibri"/>
        </w:rPr>
        <w:t>(a) notify the Commonwealth promptly and make full disclosure of all relevant information relating to the conflict; and</w:t>
      </w:r>
    </w:p>
    <w:p w14:paraId="7E943DAD" w14:textId="77777777" w:rsidR="0024452D" w:rsidRPr="0024452D" w:rsidRDefault="0024452D" w:rsidP="0024452D">
      <w:pPr>
        <w:widowControl w:val="0"/>
        <w:spacing w:afterLines="60" w:after="144" w:line="60" w:lineRule="atLeast"/>
        <w:ind w:left="360"/>
        <w:rPr>
          <w:rFonts w:eastAsia="Calibri"/>
        </w:rPr>
      </w:pPr>
      <w:r w:rsidRPr="0024452D">
        <w:rPr>
          <w:rFonts w:eastAsia="Calibri"/>
        </w:rPr>
        <w:t xml:space="preserve">(b) take any steps the Commonwealth reasonably requires to resolve or otherwise deal with that conflict. </w:t>
      </w:r>
    </w:p>
    <w:p w14:paraId="180F16A7" w14:textId="203D213B" w:rsidR="0024452D" w:rsidRPr="00214983" w:rsidRDefault="00A04CE4" w:rsidP="000E4337">
      <w:pPr>
        <w:pStyle w:val="Style1"/>
        <w:outlineLvl w:val="9"/>
      </w:pPr>
      <w:r>
        <w:t>8</w:t>
      </w:r>
      <w:r w:rsidR="0024452D" w:rsidRPr="00214983">
        <w:t>. Variation</w:t>
      </w:r>
      <w:r w:rsidR="006E2247">
        <w:t xml:space="preserve">, </w:t>
      </w:r>
      <w:r w:rsidR="0024452D" w:rsidRPr="00214983">
        <w:t>assignment</w:t>
      </w:r>
      <w:r w:rsidR="006E2247">
        <w:t xml:space="preserve"> and waiver</w:t>
      </w:r>
    </w:p>
    <w:p w14:paraId="15E4C170" w14:textId="536EAA2D" w:rsidR="0024452D" w:rsidRPr="0024452D" w:rsidRDefault="00A04CE4" w:rsidP="008D5402">
      <w:pPr>
        <w:spacing w:after="120" w:line="240" w:lineRule="auto"/>
        <w:rPr>
          <w:rFonts w:eastAsia="Calibri"/>
        </w:rPr>
      </w:pPr>
      <w:r>
        <w:rPr>
          <w:rFonts w:eastAsia="Calibri"/>
        </w:rPr>
        <w:t>8</w:t>
      </w:r>
      <w:r w:rsidR="0024452D" w:rsidRPr="0024452D">
        <w:rPr>
          <w:rFonts w:eastAsia="Calibri"/>
        </w:rPr>
        <w:t>.1 This Agreement may be varied in writing only, signed by both Parties.</w:t>
      </w:r>
    </w:p>
    <w:p w14:paraId="03DDA515" w14:textId="65361476" w:rsidR="0024452D" w:rsidRPr="0024452D" w:rsidRDefault="00A04CE4" w:rsidP="008D5402">
      <w:pPr>
        <w:spacing w:after="120" w:line="240" w:lineRule="auto"/>
        <w:rPr>
          <w:rFonts w:eastAsia="Calibri"/>
        </w:rPr>
      </w:pPr>
      <w:r>
        <w:rPr>
          <w:rFonts w:eastAsia="Calibri"/>
        </w:rPr>
        <w:t>8</w:t>
      </w:r>
      <w:r w:rsidR="0024452D" w:rsidRPr="0024452D">
        <w:rPr>
          <w:rFonts w:eastAsia="Calibri"/>
        </w:rPr>
        <w:t xml:space="preserve">.2 The Grantee cannot assign its obligations, and agrees not to assign its rights, under this Agreement without the Commonwealth’s prior approval. </w:t>
      </w:r>
    </w:p>
    <w:p w14:paraId="6912BD5D" w14:textId="3FE38A1C" w:rsidR="0024452D" w:rsidRDefault="00A04CE4" w:rsidP="008D5402">
      <w:pPr>
        <w:spacing w:after="120" w:line="240" w:lineRule="auto"/>
        <w:rPr>
          <w:rFonts w:eastAsia="Calibri"/>
        </w:rPr>
      </w:pPr>
      <w:r>
        <w:rPr>
          <w:rFonts w:eastAsia="Calibri"/>
        </w:rPr>
        <w:t>8</w:t>
      </w:r>
      <w:r w:rsidR="0024452D" w:rsidRPr="0024452D">
        <w:rPr>
          <w:rFonts w:eastAsia="Calibri"/>
        </w:rPr>
        <w:t>.3 The Grantee agrees not to enter into negotiations with any other person for the purposes of entering into an arrangement that will require novation of</w:t>
      </w:r>
      <w:r w:rsidR="00246B82">
        <w:rPr>
          <w:rFonts w:eastAsia="Calibri"/>
        </w:rPr>
        <w:t>,</w:t>
      </w:r>
      <w:r w:rsidR="0024452D" w:rsidRPr="0024452D">
        <w:rPr>
          <w:rFonts w:eastAsia="Calibri"/>
        </w:rPr>
        <w:t xml:space="preserve"> or involve any assignment of rights under</w:t>
      </w:r>
      <w:r w:rsidR="00246B82">
        <w:rPr>
          <w:rFonts w:eastAsia="Calibri"/>
        </w:rPr>
        <w:t>,</w:t>
      </w:r>
      <w:r w:rsidR="0024452D" w:rsidRPr="0024452D">
        <w:rPr>
          <w:rFonts w:eastAsia="Calibri"/>
        </w:rPr>
        <w:t xml:space="preserve"> this Agreement without first consulting the Commonwealth. </w:t>
      </w:r>
    </w:p>
    <w:p w14:paraId="390809E6" w14:textId="2261D157" w:rsidR="006E2247" w:rsidRPr="0024452D" w:rsidRDefault="006E2247" w:rsidP="006E2247">
      <w:pPr>
        <w:spacing w:after="120" w:line="240" w:lineRule="auto"/>
        <w:rPr>
          <w:rFonts w:eastAsia="Calibri"/>
        </w:rPr>
      </w:pPr>
      <w:r>
        <w:rPr>
          <w:rFonts w:eastAsia="Calibri"/>
        </w:rPr>
        <w:t xml:space="preserve">8.4 </w:t>
      </w:r>
      <w:r w:rsidR="006E08A0">
        <w:rPr>
          <w:rFonts w:eastAsia="Calibri"/>
        </w:rPr>
        <w:t xml:space="preserve">A waiver by a Party of </w:t>
      </w:r>
      <w:r w:rsidR="00B42B3D">
        <w:rPr>
          <w:rFonts w:eastAsia="Calibri"/>
        </w:rPr>
        <w:t xml:space="preserve">any of </w:t>
      </w:r>
      <w:r w:rsidR="006E08A0">
        <w:rPr>
          <w:rFonts w:eastAsia="Calibri"/>
        </w:rPr>
        <w:t xml:space="preserve">its rights under this Agreement is only effective </w:t>
      </w:r>
      <w:r w:rsidR="00B42B3D">
        <w:rPr>
          <w:rFonts w:eastAsia="Calibri"/>
        </w:rPr>
        <w:t>if it is in</w:t>
      </w:r>
      <w:r w:rsidR="006E08A0">
        <w:rPr>
          <w:rFonts w:eastAsia="Calibri"/>
        </w:rPr>
        <w:t xml:space="preserve"> a signed written notice </w:t>
      </w:r>
      <w:r w:rsidR="00B42B3D">
        <w:rPr>
          <w:rFonts w:eastAsia="Calibri"/>
        </w:rPr>
        <w:t>to the other Party</w:t>
      </w:r>
      <w:r w:rsidR="006E08A0">
        <w:rPr>
          <w:rFonts w:eastAsia="Calibri"/>
        </w:rPr>
        <w:t xml:space="preserve"> and </w:t>
      </w:r>
      <w:r w:rsidR="00B42B3D">
        <w:rPr>
          <w:rFonts w:eastAsia="Calibri"/>
        </w:rPr>
        <w:t xml:space="preserve">then </w:t>
      </w:r>
      <w:r w:rsidR="006E08A0">
        <w:rPr>
          <w:rFonts w:eastAsia="Calibri"/>
        </w:rPr>
        <w:t xml:space="preserve">only to the extent specified in that notice. </w:t>
      </w:r>
    </w:p>
    <w:p w14:paraId="209667E3" w14:textId="77777777" w:rsidR="0024452D" w:rsidRPr="00214983" w:rsidRDefault="0024452D" w:rsidP="000E4337">
      <w:pPr>
        <w:pStyle w:val="Style1"/>
        <w:outlineLvl w:val="9"/>
      </w:pPr>
      <w:r w:rsidRPr="00214983">
        <w:t>9. Taxes, duties and government charges</w:t>
      </w:r>
    </w:p>
    <w:p w14:paraId="451C41A9" w14:textId="77777777" w:rsidR="0024452D" w:rsidRPr="0024452D" w:rsidRDefault="0024452D" w:rsidP="008D5402">
      <w:pPr>
        <w:spacing w:after="120" w:line="240" w:lineRule="auto"/>
        <w:rPr>
          <w:rFonts w:eastAsia="Calibri"/>
        </w:rPr>
      </w:pPr>
      <w:r w:rsidRPr="0024452D">
        <w:rPr>
          <w:rFonts w:eastAsia="Calibri"/>
        </w:rPr>
        <w:t xml:space="preserve">9.1 The Grantee agrees to pay all taxes, duties and government charges imposed or levied in Australia or overseas in connection with the performance of this Agreement, except as provided by this Agreement. </w:t>
      </w:r>
    </w:p>
    <w:p w14:paraId="424C8045" w14:textId="3C83EF66" w:rsidR="0024452D" w:rsidRDefault="0024452D" w:rsidP="00A26A6E">
      <w:pPr>
        <w:spacing w:after="120" w:line="240" w:lineRule="auto"/>
        <w:rPr>
          <w:rFonts w:eastAsia="Calibri"/>
        </w:rPr>
      </w:pPr>
      <w:r w:rsidRPr="0024452D">
        <w:rPr>
          <w:rFonts w:eastAsia="Calibri"/>
        </w:rPr>
        <w:t>9.2 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66A9AE3D" w14:textId="223AC574" w:rsidR="00C006C2" w:rsidRPr="0024452D" w:rsidRDefault="00C006C2" w:rsidP="00A26A6E">
      <w:pPr>
        <w:spacing w:after="120" w:line="240" w:lineRule="auto"/>
        <w:rPr>
          <w:rFonts w:ascii="Cambria" w:hAnsi="Cambria"/>
          <w:b/>
          <w:bCs/>
          <w:color w:val="000000"/>
          <w:sz w:val="26"/>
          <w:szCs w:val="26"/>
        </w:rPr>
      </w:pPr>
      <w:r>
        <w:rPr>
          <w:rFonts w:eastAsia="Calibri"/>
        </w:rPr>
        <w:t>9.3 If at the commencement of th</w:t>
      </w:r>
      <w:r w:rsidR="00AE7E95">
        <w:rPr>
          <w:rFonts w:eastAsia="Calibri"/>
        </w:rPr>
        <w:t>e Agreement the Grantee is not</w:t>
      </w:r>
      <w:r>
        <w:rPr>
          <w:rFonts w:eastAsia="Calibri"/>
        </w:rPr>
        <w:t xml:space="preserve"> registered for GST and during the term of the Agreement the Grantee becomes, or</w:t>
      </w:r>
      <w:r w:rsidR="00AE7E95">
        <w:rPr>
          <w:rFonts w:eastAsia="Calibri"/>
        </w:rPr>
        <w:t xml:space="preserve"> is</w:t>
      </w:r>
      <w:r>
        <w:rPr>
          <w:rFonts w:eastAsia="Calibri"/>
        </w:rPr>
        <w:t xml:space="preserve"> required to be</w:t>
      </w:r>
      <w:r w:rsidR="00AE7E95">
        <w:rPr>
          <w:rFonts w:eastAsia="Calibri"/>
        </w:rPr>
        <w:t>come</w:t>
      </w:r>
      <w:r>
        <w:rPr>
          <w:rFonts w:eastAsia="Calibri"/>
        </w:rPr>
        <w:t>, registered for GST, the Grantee agrees to notify the Commonwealth in writing within 7 days of becoming registered for GST.</w:t>
      </w:r>
    </w:p>
    <w:p w14:paraId="0BE1A572" w14:textId="77777777" w:rsidR="0024452D" w:rsidRPr="008D5402" w:rsidRDefault="0024452D" w:rsidP="008D5402">
      <w:pPr>
        <w:spacing w:after="120" w:line="240" w:lineRule="auto"/>
        <w:ind w:left="720"/>
        <w:rPr>
          <w:rFonts w:ascii="Cambria" w:hAnsi="Cambria"/>
          <w:b/>
          <w:sz w:val="26"/>
          <w:szCs w:val="26"/>
        </w:rPr>
      </w:pPr>
      <w:r w:rsidRPr="008D5402">
        <w:rPr>
          <w:rFonts w:ascii="Cambria" w:hAnsi="Cambria"/>
          <w:b/>
          <w:sz w:val="26"/>
          <w:szCs w:val="26"/>
        </w:rPr>
        <w:t>9. Taxes, duties and government charges (^Alternative Option^)</w:t>
      </w:r>
    </w:p>
    <w:p w14:paraId="6A94B9BD" w14:textId="77777777" w:rsidR="0024452D" w:rsidRPr="0024452D" w:rsidRDefault="0024452D" w:rsidP="0024452D">
      <w:pPr>
        <w:spacing w:afterLines="60" w:after="144" w:line="60" w:lineRule="atLeast"/>
        <w:ind w:left="720"/>
        <w:rPr>
          <w:rFonts w:eastAsia="Calibri"/>
        </w:rPr>
      </w:pPr>
      <w:r w:rsidRPr="0024452D">
        <w:rPr>
          <w:rFonts w:eastAsia="Calibri"/>
        </w:rPr>
        <w:t xml:space="preserve">9.1 The Grantee agrees to pay all taxes, duties and government charges imposed or levied in Australia or overseas in connection with the performance of this Agreement, except as provided by this Agreement. </w:t>
      </w:r>
    </w:p>
    <w:p w14:paraId="66A671C2" w14:textId="77777777" w:rsidR="0024452D" w:rsidRDefault="0024452D" w:rsidP="0024452D">
      <w:pPr>
        <w:spacing w:afterLines="60" w:after="144" w:line="60" w:lineRule="atLeast"/>
        <w:ind w:left="720"/>
        <w:rPr>
          <w:rFonts w:eastAsia="Calibri"/>
        </w:rPr>
      </w:pPr>
      <w:r w:rsidRPr="0024452D">
        <w:rPr>
          <w:rFonts w:eastAsia="Calibri"/>
        </w:rPr>
        <w:t>9.2 If Goods and Services Tax (GST) is payable by a supplier on any supply made under this Agreement, the recipient of the supply will pay to the supplier an amount equal to the GST payable on the supply, in addition to and at the same time that the consideration for the supply is to be provided under this Agreement.</w:t>
      </w:r>
    </w:p>
    <w:p w14:paraId="1A67011C" w14:textId="6BC8D9F3" w:rsidR="0024452D" w:rsidRPr="00197B75" w:rsidRDefault="0024452D" w:rsidP="0024452D">
      <w:pPr>
        <w:spacing w:afterLines="60" w:after="144" w:line="60" w:lineRule="atLeast"/>
        <w:ind w:left="720"/>
        <w:rPr>
          <w:rFonts w:eastAsia="Calibri"/>
        </w:rPr>
      </w:pPr>
      <w:r w:rsidRPr="00197B75">
        <w:rPr>
          <w:rFonts w:eastAsia="Calibri"/>
        </w:rPr>
        <w:t>9.3 The Parties acknowledge and agree that they each:</w:t>
      </w:r>
    </w:p>
    <w:p w14:paraId="7CA25CA5" w14:textId="17B99C17" w:rsidR="0024452D" w:rsidRPr="00197B75" w:rsidRDefault="0024452D" w:rsidP="000F2622">
      <w:pPr>
        <w:spacing w:afterLines="60" w:after="144" w:line="60" w:lineRule="atLeast"/>
        <w:ind w:left="709"/>
        <w:rPr>
          <w:rFonts w:eastAsia="Calibri"/>
        </w:rPr>
      </w:pPr>
      <w:r w:rsidRPr="00197B75">
        <w:rPr>
          <w:rFonts w:eastAsia="Calibri"/>
        </w:rPr>
        <w:t>(a) are registered for GST purposes;</w:t>
      </w:r>
    </w:p>
    <w:p w14:paraId="7BC91F19" w14:textId="77777777" w:rsidR="0024452D" w:rsidRPr="00197B75" w:rsidRDefault="0024452D" w:rsidP="000F2622">
      <w:pPr>
        <w:spacing w:afterLines="60" w:after="144" w:line="60" w:lineRule="atLeast"/>
        <w:ind w:left="709"/>
        <w:rPr>
          <w:rFonts w:eastAsia="Calibri"/>
        </w:rPr>
      </w:pPr>
      <w:r w:rsidRPr="00197B75">
        <w:rPr>
          <w:rFonts w:eastAsia="Calibri"/>
        </w:rPr>
        <w:t>(b) have quoted their Australian Business Number to the other; and</w:t>
      </w:r>
    </w:p>
    <w:p w14:paraId="6DBAF758" w14:textId="77777777" w:rsidR="0024452D" w:rsidRPr="00197B75" w:rsidRDefault="0024452D" w:rsidP="000F2622">
      <w:pPr>
        <w:spacing w:afterLines="60" w:after="144" w:line="60" w:lineRule="atLeast"/>
        <w:ind w:left="709"/>
        <w:rPr>
          <w:rFonts w:eastAsia="Calibri"/>
        </w:rPr>
      </w:pPr>
      <w:r w:rsidRPr="00197B75">
        <w:rPr>
          <w:rFonts w:eastAsia="Calibri"/>
        </w:rPr>
        <w:t>(c) must notify the other of any changes to the matters covered by this clause.</w:t>
      </w:r>
    </w:p>
    <w:p w14:paraId="38AFCF26" w14:textId="108B5A86" w:rsidR="0024452D" w:rsidRPr="00197B75" w:rsidRDefault="0024452D" w:rsidP="0024452D">
      <w:pPr>
        <w:spacing w:afterLines="60" w:after="144" w:line="60" w:lineRule="atLeast"/>
        <w:ind w:left="720"/>
        <w:rPr>
          <w:rFonts w:eastAsia="Calibri"/>
        </w:rPr>
      </w:pPr>
      <w:r w:rsidRPr="00197B75">
        <w:rPr>
          <w:rFonts w:eastAsia="Calibri"/>
        </w:rPr>
        <w:t>9.4 The Grantee agrees that the Commonwealth will issue it with a recipient created tax invoice for any taxable suppl</w:t>
      </w:r>
      <w:r w:rsidR="00B42B3D" w:rsidRPr="00197B75">
        <w:rPr>
          <w:rFonts w:eastAsia="Calibri"/>
        </w:rPr>
        <w:t>y</w:t>
      </w:r>
      <w:r w:rsidRPr="00197B75">
        <w:rPr>
          <w:rFonts w:eastAsia="Calibri"/>
        </w:rPr>
        <w:t xml:space="preserve"> it makes under this Agreement.</w:t>
      </w:r>
    </w:p>
    <w:p w14:paraId="4BAAB919" w14:textId="77777777" w:rsidR="0024452D" w:rsidRPr="00197B75" w:rsidRDefault="0024452D" w:rsidP="0024452D">
      <w:pPr>
        <w:spacing w:afterLines="60" w:after="144" w:line="60" w:lineRule="atLeast"/>
        <w:ind w:left="720"/>
        <w:rPr>
          <w:rFonts w:eastAsia="Calibri"/>
        </w:rPr>
      </w:pPr>
      <w:r w:rsidRPr="00197B75">
        <w:rPr>
          <w:rFonts w:eastAsia="Calibri"/>
        </w:rPr>
        <w:t>9.5 The Grantee agrees not to issue tax invoices in respect of any taxable supplies.</w:t>
      </w:r>
    </w:p>
    <w:p w14:paraId="02942F8C" w14:textId="0FDDB6EA" w:rsidR="001E085F" w:rsidRPr="00197B75" w:rsidRDefault="001E085F" w:rsidP="0024452D">
      <w:pPr>
        <w:spacing w:afterLines="60" w:after="144" w:line="60" w:lineRule="atLeast"/>
        <w:ind w:left="720"/>
        <w:rPr>
          <w:rFonts w:eastAsia="Calibri"/>
        </w:rPr>
      </w:pPr>
      <w:r w:rsidRPr="00197B75">
        <w:rPr>
          <w:rFonts w:eastAsia="Calibri"/>
        </w:rPr>
        <w:t>9.6 If the Grantee is not, or</w:t>
      </w:r>
      <w:r w:rsidR="00156E1A" w:rsidRPr="00197B75">
        <w:rPr>
          <w:rFonts w:eastAsia="Calibri"/>
        </w:rPr>
        <w:t xml:space="preserve"> not</w:t>
      </w:r>
      <w:r w:rsidRPr="00197B75">
        <w:rPr>
          <w:rFonts w:eastAsia="Calibri"/>
        </w:rPr>
        <w:t xml:space="preserve"> required to be, registered for GST</w:t>
      </w:r>
      <w:r w:rsidR="00F375A4" w:rsidRPr="00197B75">
        <w:rPr>
          <w:rFonts w:eastAsia="Calibri"/>
        </w:rPr>
        <w:t>, then</w:t>
      </w:r>
      <w:r w:rsidRPr="00197B75">
        <w:rPr>
          <w:rFonts w:eastAsia="Calibri"/>
        </w:rPr>
        <w:t>:</w:t>
      </w:r>
    </w:p>
    <w:p w14:paraId="489E9BC7" w14:textId="181706A8" w:rsidR="00F375A4" w:rsidRPr="00197B75" w:rsidRDefault="001E085F" w:rsidP="000F2622">
      <w:pPr>
        <w:spacing w:afterLines="60" w:after="144" w:line="60" w:lineRule="atLeast"/>
        <w:ind w:left="709"/>
        <w:rPr>
          <w:rFonts w:eastAsia="Calibri"/>
        </w:rPr>
      </w:pPr>
      <w:r w:rsidRPr="00197B75">
        <w:rPr>
          <w:rFonts w:eastAsia="Calibri"/>
        </w:rPr>
        <w:t>(a) clauses 9.3(a), 9.</w:t>
      </w:r>
      <w:r w:rsidR="00F375A4" w:rsidRPr="00197B75">
        <w:rPr>
          <w:rFonts w:eastAsia="Calibri"/>
        </w:rPr>
        <w:t>4 and 9.5 do not apply; and</w:t>
      </w:r>
    </w:p>
    <w:p w14:paraId="27B40139" w14:textId="6725823E" w:rsidR="001E085F" w:rsidRPr="00197B75" w:rsidRDefault="00F375A4" w:rsidP="000F2622">
      <w:pPr>
        <w:spacing w:afterLines="60" w:after="144" w:line="60" w:lineRule="atLeast"/>
        <w:ind w:left="709"/>
        <w:rPr>
          <w:rFonts w:eastAsia="Calibri"/>
        </w:rPr>
      </w:pPr>
      <w:r w:rsidRPr="00197B75">
        <w:rPr>
          <w:rFonts w:eastAsia="Calibri"/>
        </w:rPr>
        <w:t>(b) the Grantee agrees to notify t</w:t>
      </w:r>
      <w:r w:rsidR="00AE7E95" w:rsidRPr="00197B75">
        <w:rPr>
          <w:rFonts w:eastAsia="Calibri"/>
        </w:rPr>
        <w:t>he Commonwealth in writing within 7 days of becoming registered for GST if during the term of the Agreement it becomes, or is required to become, registered for GST.</w:t>
      </w:r>
    </w:p>
    <w:p w14:paraId="513EA017" w14:textId="4D1C91D5" w:rsidR="0024452D" w:rsidRPr="00214983" w:rsidRDefault="00680801" w:rsidP="000E4337">
      <w:pPr>
        <w:pStyle w:val="Style1"/>
        <w:outlineLvl w:val="9"/>
      </w:pPr>
      <w:r w:rsidRPr="00214983">
        <w:lastRenderedPageBreak/>
        <w:t>1</w:t>
      </w:r>
      <w:r>
        <w:t>0</w:t>
      </w:r>
      <w:r w:rsidR="0024452D" w:rsidRPr="00214983">
        <w:t>. Spending the Grant</w:t>
      </w:r>
    </w:p>
    <w:p w14:paraId="6A90812C" w14:textId="1A51FE64" w:rsidR="0024452D" w:rsidRPr="0024452D" w:rsidRDefault="00680801" w:rsidP="008D5402">
      <w:pPr>
        <w:spacing w:after="120" w:line="240" w:lineRule="auto"/>
        <w:rPr>
          <w:rFonts w:eastAsia="Calibri"/>
        </w:rPr>
      </w:pPr>
      <w:r w:rsidRPr="0024452D">
        <w:rPr>
          <w:rFonts w:eastAsia="Calibri"/>
        </w:rPr>
        <w:t>1</w:t>
      </w:r>
      <w:r>
        <w:rPr>
          <w:rFonts w:eastAsia="Calibri"/>
        </w:rPr>
        <w:t>0</w:t>
      </w:r>
      <w:r w:rsidR="0024452D" w:rsidRPr="0024452D">
        <w:rPr>
          <w:rFonts w:eastAsia="Calibri"/>
        </w:rPr>
        <w:t>.1 The Grantee agrees to spend the Grant for the purpose of performing the Activity and otherwise in accordance with this Agreement.</w:t>
      </w:r>
    </w:p>
    <w:p w14:paraId="716C3B84" w14:textId="526A90DD" w:rsidR="0024452D" w:rsidRDefault="0024452D" w:rsidP="00CB02F9">
      <w:pPr>
        <w:spacing w:after="120" w:line="240" w:lineRule="auto"/>
        <w:rPr>
          <w:rFonts w:eastAsia="Calibri"/>
        </w:rPr>
      </w:pPr>
      <w:r w:rsidRPr="0024452D">
        <w:rPr>
          <w:rFonts w:eastAsia="Calibri"/>
        </w:rPr>
        <w:t>1</w:t>
      </w:r>
      <w:r w:rsidR="00680801">
        <w:rPr>
          <w:rFonts w:eastAsia="Calibri"/>
        </w:rPr>
        <w:t>0</w:t>
      </w:r>
      <w:r w:rsidRPr="0024452D">
        <w:rPr>
          <w:rFonts w:eastAsia="Calibri"/>
        </w:rPr>
        <w:t xml:space="preserve">.2 </w:t>
      </w:r>
      <w:r w:rsidR="006E2247">
        <w:rPr>
          <w:rFonts w:eastAsia="Calibri"/>
        </w:rPr>
        <w:t xml:space="preserve">Within one month </w:t>
      </w:r>
      <w:r w:rsidR="00B42B3D">
        <w:rPr>
          <w:rFonts w:eastAsia="Calibri"/>
        </w:rPr>
        <w:t>after the Activity C</w:t>
      </w:r>
      <w:r w:rsidRPr="0024452D">
        <w:rPr>
          <w:rFonts w:eastAsia="Calibri"/>
        </w:rPr>
        <w:t xml:space="preserve">ompletion </w:t>
      </w:r>
      <w:r w:rsidR="00B42B3D">
        <w:rPr>
          <w:rFonts w:eastAsia="Calibri"/>
        </w:rPr>
        <w:t>Date</w:t>
      </w:r>
      <w:r w:rsidRPr="0024452D">
        <w:rPr>
          <w:rFonts w:eastAsia="Calibri"/>
        </w:rPr>
        <w:t>, the Grantee agrees to provide a statement signed by the Grantee</w:t>
      </w:r>
      <w:r w:rsidR="00DC5E85">
        <w:rPr>
          <w:rFonts w:eastAsia="Calibri"/>
        </w:rPr>
        <w:t xml:space="preserve"> in a form specified by the Commonwealth </w:t>
      </w:r>
      <w:r w:rsidRPr="0024452D">
        <w:rPr>
          <w:rFonts w:eastAsia="Calibri"/>
        </w:rPr>
        <w:t xml:space="preserve">verifying the Grant was spent in accordance with </w:t>
      </w:r>
      <w:r w:rsidR="007424CB">
        <w:rPr>
          <w:rFonts w:eastAsia="Calibri"/>
        </w:rPr>
        <w:t>this Agreement</w:t>
      </w:r>
      <w:r w:rsidRPr="0024452D">
        <w:rPr>
          <w:rFonts w:eastAsia="Calibri"/>
        </w:rPr>
        <w:t>.</w:t>
      </w:r>
    </w:p>
    <w:p w14:paraId="6034215A" w14:textId="6D73F87E" w:rsidR="0024452D" w:rsidRPr="008D5402" w:rsidRDefault="00680801" w:rsidP="008D5402">
      <w:pPr>
        <w:spacing w:after="120" w:line="240" w:lineRule="auto"/>
        <w:ind w:left="720"/>
        <w:rPr>
          <w:rFonts w:ascii="Cambria" w:hAnsi="Cambria"/>
          <w:b/>
          <w:sz w:val="26"/>
          <w:szCs w:val="26"/>
        </w:rPr>
      </w:pPr>
      <w:r w:rsidRPr="008D5402">
        <w:rPr>
          <w:rFonts w:ascii="Cambria" w:hAnsi="Cambria"/>
          <w:b/>
          <w:sz w:val="26"/>
          <w:szCs w:val="26"/>
        </w:rPr>
        <w:t>1</w:t>
      </w:r>
      <w:r>
        <w:rPr>
          <w:rFonts w:ascii="Cambria" w:hAnsi="Cambria"/>
          <w:b/>
          <w:sz w:val="26"/>
          <w:szCs w:val="26"/>
        </w:rPr>
        <w:t>0</w:t>
      </w:r>
      <w:r w:rsidR="0024452D" w:rsidRPr="008D5402">
        <w:rPr>
          <w:rFonts w:ascii="Cambria" w:hAnsi="Cambria"/>
          <w:b/>
          <w:sz w:val="26"/>
          <w:szCs w:val="26"/>
        </w:rPr>
        <w:t>. Spending the Grant (^Alternative Option 1^)</w:t>
      </w:r>
    </w:p>
    <w:p w14:paraId="4AF050D6" w14:textId="1510F063" w:rsidR="0024452D" w:rsidRPr="0024452D" w:rsidRDefault="0024452D" w:rsidP="0024452D">
      <w:pPr>
        <w:spacing w:afterLines="60" w:after="144" w:line="60" w:lineRule="atLeast"/>
        <w:ind w:left="720"/>
        <w:rPr>
          <w:rFonts w:eastAsia="Calibri"/>
        </w:rPr>
      </w:pPr>
      <w:r w:rsidRPr="0024452D">
        <w:rPr>
          <w:rFonts w:eastAsia="Calibri"/>
        </w:rPr>
        <w:t>1</w:t>
      </w:r>
      <w:r w:rsidR="00680801">
        <w:rPr>
          <w:rFonts w:eastAsia="Calibri"/>
        </w:rPr>
        <w:t>0</w:t>
      </w:r>
      <w:r w:rsidRPr="0024452D">
        <w:rPr>
          <w:rFonts w:eastAsia="Calibri"/>
        </w:rPr>
        <w:t>.1 The Grantee agrees to spend the Grant for the purpose of performing the Activity and otherwise in accordance with this Agreement.</w:t>
      </w:r>
    </w:p>
    <w:p w14:paraId="005A051A" w14:textId="5D445682" w:rsidR="0024452D" w:rsidRPr="0024452D" w:rsidRDefault="0024452D" w:rsidP="0024452D">
      <w:pPr>
        <w:spacing w:afterLines="60" w:after="144" w:line="60" w:lineRule="atLeast"/>
        <w:ind w:left="720"/>
        <w:rPr>
          <w:rFonts w:eastAsia="Calibri"/>
        </w:rPr>
      </w:pPr>
      <w:r w:rsidRPr="0024452D">
        <w:rPr>
          <w:rFonts w:eastAsia="Calibri"/>
        </w:rPr>
        <w:t>1</w:t>
      </w:r>
      <w:r w:rsidR="00680801">
        <w:rPr>
          <w:rFonts w:eastAsia="Calibri"/>
        </w:rPr>
        <w:t>0</w:t>
      </w:r>
      <w:r w:rsidRPr="0024452D">
        <w:rPr>
          <w:rFonts w:eastAsia="Calibri"/>
        </w:rPr>
        <w:t xml:space="preserve">.2 </w:t>
      </w:r>
      <w:r w:rsidR="006E2247">
        <w:rPr>
          <w:rFonts w:eastAsia="Calibri"/>
        </w:rPr>
        <w:t xml:space="preserve">Within one month </w:t>
      </w:r>
      <w:r w:rsidR="00B42B3D">
        <w:rPr>
          <w:rFonts w:eastAsia="Calibri"/>
        </w:rPr>
        <w:t>after</w:t>
      </w:r>
      <w:r w:rsidR="006E2247">
        <w:rPr>
          <w:rFonts w:eastAsia="Calibri"/>
        </w:rPr>
        <w:t xml:space="preserve"> </w:t>
      </w:r>
      <w:r w:rsidRPr="0024452D">
        <w:rPr>
          <w:rFonts w:eastAsia="Calibri"/>
        </w:rPr>
        <w:t xml:space="preserve">the </w:t>
      </w:r>
      <w:r w:rsidR="00B42B3D">
        <w:rPr>
          <w:rFonts w:eastAsia="Calibri"/>
        </w:rPr>
        <w:t>Activity C</w:t>
      </w:r>
      <w:r w:rsidRPr="0024452D">
        <w:rPr>
          <w:rFonts w:eastAsia="Calibri"/>
        </w:rPr>
        <w:t xml:space="preserve">ompletion </w:t>
      </w:r>
      <w:r w:rsidR="00B42B3D">
        <w:rPr>
          <w:rFonts w:eastAsia="Calibri"/>
        </w:rPr>
        <w:t>Date</w:t>
      </w:r>
      <w:r w:rsidRPr="0024452D">
        <w:rPr>
          <w:rFonts w:eastAsia="Calibri"/>
        </w:rPr>
        <w:t xml:space="preserve"> </w:t>
      </w:r>
      <w:r w:rsidRPr="00DA4D7B">
        <w:rPr>
          <w:rFonts w:eastAsia="Calibri"/>
          <w:highlight w:val="yellow"/>
        </w:rPr>
        <w:t xml:space="preserve">[and at least every 12 months during the term of the </w:t>
      </w:r>
      <w:r w:rsidR="00B42B3D" w:rsidRPr="00DA4D7B">
        <w:rPr>
          <w:rFonts w:eastAsia="Calibri"/>
          <w:highlight w:val="yellow"/>
        </w:rPr>
        <w:t>Activity</w:t>
      </w:r>
      <w:r w:rsidRPr="00DA4D7B">
        <w:rPr>
          <w:rFonts w:eastAsia="Calibri"/>
          <w:highlight w:val="yellow"/>
        </w:rPr>
        <w:t>]</w:t>
      </w:r>
      <w:r w:rsidRPr="0024452D">
        <w:rPr>
          <w:rFonts w:eastAsia="Calibri"/>
        </w:rPr>
        <w:t xml:space="preserve">, the Grantee agrees to provide </w:t>
      </w:r>
      <w:r w:rsidR="006E2247" w:rsidRPr="00DA4D7B">
        <w:rPr>
          <w:rFonts w:eastAsia="Calibri"/>
          <w:highlight w:val="yellow"/>
        </w:rPr>
        <w:t xml:space="preserve">[a] </w:t>
      </w:r>
      <w:r w:rsidRPr="00DA4D7B">
        <w:rPr>
          <w:rFonts w:eastAsia="Calibri"/>
        </w:rPr>
        <w:t>financial statement</w:t>
      </w:r>
      <w:r w:rsidR="006E2247" w:rsidRPr="00DA4D7B">
        <w:rPr>
          <w:rFonts w:eastAsia="Calibri"/>
          <w:highlight w:val="yellow"/>
        </w:rPr>
        <w:t>[</w:t>
      </w:r>
      <w:r w:rsidRPr="00DA4D7B">
        <w:rPr>
          <w:rFonts w:eastAsia="Calibri"/>
          <w:highlight w:val="yellow"/>
        </w:rPr>
        <w:t>s</w:t>
      </w:r>
      <w:r w:rsidR="006E2247" w:rsidRPr="00DA4D7B">
        <w:rPr>
          <w:rFonts w:eastAsia="Calibri"/>
          <w:highlight w:val="yellow"/>
        </w:rPr>
        <w:t>]</w:t>
      </w:r>
      <w:r w:rsidRPr="0024452D">
        <w:rPr>
          <w:rFonts w:eastAsia="Calibri"/>
        </w:rPr>
        <w:t xml:space="preserve"> signed by the Grantee verifying the Grant was spent in accordance with </w:t>
      </w:r>
      <w:r w:rsidR="00B42B3D">
        <w:rPr>
          <w:rFonts w:eastAsia="Calibri"/>
        </w:rPr>
        <w:t>this Agreement</w:t>
      </w:r>
      <w:r w:rsidRPr="0024452D">
        <w:rPr>
          <w:rFonts w:eastAsia="Calibri"/>
        </w:rPr>
        <w:t xml:space="preserve">. </w:t>
      </w:r>
    </w:p>
    <w:p w14:paraId="18826461" w14:textId="621B92E1" w:rsidR="0024452D" w:rsidRPr="00197B75" w:rsidRDefault="0024452D" w:rsidP="0024452D">
      <w:pPr>
        <w:spacing w:afterLines="60" w:after="144" w:line="60" w:lineRule="atLeast"/>
        <w:ind w:left="720"/>
        <w:rPr>
          <w:rFonts w:eastAsia="Calibri"/>
        </w:rPr>
      </w:pPr>
      <w:r w:rsidRPr="00197B75">
        <w:rPr>
          <w:rFonts w:eastAsia="Calibri"/>
        </w:rPr>
        <w:t>1</w:t>
      </w:r>
      <w:r w:rsidR="00680801" w:rsidRPr="00197B75">
        <w:rPr>
          <w:rFonts w:eastAsia="Calibri"/>
        </w:rPr>
        <w:t>0</w:t>
      </w:r>
      <w:r w:rsidRPr="00197B75">
        <w:rPr>
          <w:rFonts w:eastAsia="Calibri"/>
        </w:rPr>
        <w:t>.3 A statement</w:t>
      </w:r>
      <w:r w:rsidR="00760748" w:rsidRPr="00197B75">
        <w:rPr>
          <w:rFonts w:eastAsia="Calibri"/>
        </w:rPr>
        <w:t xml:space="preserve"> </w:t>
      </w:r>
      <w:r w:rsidRPr="00197B75">
        <w:rPr>
          <w:rFonts w:eastAsia="Calibri"/>
        </w:rPr>
        <w:t>under clause 1</w:t>
      </w:r>
      <w:r w:rsidR="00680801" w:rsidRPr="00197B75">
        <w:rPr>
          <w:rFonts w:eastAsia="Calibri"/>
        </w:rPr>
        <w:t>0</w:t>
      </w:r>
      <w:r w:rsidRPr="00197B75">
        <w:rPr>
          <w:rFonts w:eastAsia="Calibri"/>
        </w:rPr>
        <w:t xml:space="preserve">.2 </w:t>
      </w:r>
      <w:r w:rsidR="00760748" w:rsidRPr="00197B75">
        <w:rPr>
          <w:rFonts w:eastAsia="Calibri"/>
        </w:rPr>
        <w:t xml:space="preserve">must </w:t>
      </w:r>
      <w:r w:rsidRPr="00197B75">
        <w:rPr>
          <w:rFonts w:eastAsia="Calibri"/>
        </w:rPr>
        <w:t>include an income and expenditure statement in relation to the Grant and the Activity for each financial year of the Agreement.</w:t>
      </w:r>
    </w:p>
    <w:p w14:paraId="5D519DFA" w14:textId="56DE9F3F" w:rsidR="0024452D" w:rsidRPr="008D5402" w:rsidRDefault="0024452D" w:rsidP="00974294">
      <w:pPr>
        <w:spacing w:after="120" w:line="240" w:lineRule="auto"/>
        <w:ind w:left="1440"/>
        <w:rPr>
          <w:rFonts w:ascii="Cambria" w:hAnsi="Cambria"/>
          <w:b/>
          <w:sz w:val="26"/>
          <w:szCs w:val="26"/>
        </w:rPr>
      </w:pPr>
      <w:r w:rsidRPr="008D5402">
        <w:rPr>
          <w:rFonts w:ascii="Cambria" w:hAnsi="Cambria"/>
          <w:b/>
          <w:sz w:val="26"/>
          <w:szCs w:val="26"/>
        </w:rPr>
        <w:t>1</w:t>
      </w:r>
      <w:r w:rsidR="00680801">
        <w:rPr>
          <w:rFonts w:ascii="Cambria" w:hAnsi="Cambria"/>
          <w:b/>
          <w:sz w:val="26"/>
          <w:szCs w:val="26"/>
        </w:rPr>
        <w:t>0</w:t>
      </w:r>
      <w:r w:rsidRPr="008D5402">
        <w:rPr>
          <w:rFonts w:ascii="Cambria" w:hAnsi="Cambria"/>
          <w:b/>
          <w:sz w:val="26"/>
          <w:szCs w:val="26"/>
        </w:rPr>
        <w:t>. Spending the Grant (^Alternative Option 2^)</w:t>
      </w:r>
    </w:p>
    <w:p w14:paraId="1F2665A2" w14:textId="3590281A" w:rsidR="0024452D" w:rsidRPr="0024452D" w:rsidRDefault="0024452D" w:rsidP="00974294">
      <w:pPr>
        <w:spacing w:afterLines="60" w:after="144" w:line="60" w:lineRule="atLeast"/>
        <w:ind w:left="1440"/>
        <w:rPr>
          <w:rFonts w:eastAsia="Calibri"/>
        </w:rPr>
      </w:pPr>
      <w:r w:rsidRPr="0024452D">
        <w:rPr>
          <w:rFonts w:eastAsia="Calibri"/>
        </w:rPr>
        <w:t>1</w:t>
      </w:r>
      <w:r w:rsidR="00680801">
        <w:rPr>
          <w:rFonts w:eastAsia="Calibri"/>
        </w:rPr>
        <w:t>0</w:t>
      </w:r>
      <w:r w:rsidRPr="0024452D">
        <w:rPr>
          <w:rFonts w:eastAsia="Calibri"/>
        </w:rPr>
        <w:t>.1 The Grantee agrees to spend the Grant for the purpose of performing the Activity and otherwise in accordance with this Agreement.</w:t>
      </w:r>
    </w:p>
    <w:p w14:paraId="1F15AD6D" w14:textId="21B7AC78" w:rsidR="0024452D" w:rsidRPr="00197B75" w:rsidRDefault="0024452D" w:rsidP="00974294">
      <w:pPr>
        <w:spacing w:afterLines="60" w:after="144" w:line="60" w:lineRule="atLeast"/>
        <w:ind w:left="1440"/>
        <w:rPr>
          <w:rFonts w:eastAsia="Calibri"/>
        </w:rPr>
      </w:pPr>
      <w:r w:rsidRPr="00197B75">
        <w:rPr>
          <w:rFonts w:eastAsia="Calibri"/>
        </w:rPr>
        <w:t>1</w:t>
      </w:r>
      <w:r w:rsidR="00680801" w:rsidRPr="00197B75">
        <w:rPr>
          <w:rFonts w:eastAsia="Calibri"/>
        </w:rPr>
        <w:t>0</w:t>
      </w:r>
      <w:r w:rsidRPr="00197B75">
        <w:rPr>
          <w:rFonts w:eastAsia="Calibri"/>
        </w:rPr>
        <w:t xml:space="preserve">.2 </w:t>
      </w:r>
      <w:r w:rsidR="00CB0EB6" w:rsidRPr="00197B75">
        <w:rPr>
          <w:rFonts w:eastAsia="Calibri"/>
        </w:rPr>
        <w:t xml:space="preserve">Within the timeframe specified by the Commonwealth (and if no timeframe is specified, three </w:t>
      </w:r>
      <w:r w:rsidR="00B42B3D" w:rsidRPr="00197B75">
        <w:rPr>
          <w:rFonts w:eastAsia="Calibri"/>
        </w:rPr>
        <w:t>month</w:t>
      </w:r>
      <w:r w:rsidR="00CB0EB6" w:rsidRPr="00197B75">
        <w:rPr>
          <w:rFonts w:eastAsia="Calibri"/>
        </w:rPr>
        <w:t>s)</w:t>
      </w:r>
      <w:r w:rsidR="00B42B3D" w:rsidRPr="00197B75">
        <w:rPr>
          <w:rFonts w:eastAsia="Calibri"/>
        </w:rPr>
        <w:t xml:space="preserve"> after the Activity C</w:t>
      </w:r>
      <w:r w:rsidRPr="00197B75">
        <w:rPr>
          <w:rFonts w:eastAsia="Calibri"/>
        </w:rPr>
        <w:t xml:space="preserve">ompletion </w:t>
      </w:r>
      <w:r w:rsidR="00B42B3D" w:rsidRPr="00197B75">
        <w:rPr>
          <w:rFonts w:eastAsia="Calibri"/>
        </w:rPr>
        <w:t>Date,</w:t>
      </w:r>
      <w:r w:rsidRPr="00197B75">
        <w:rPr>
          <w:rFonts w:eastAsia="Calibri"/>
        </w:rPr>
        <w:t xml:space="preserve"> and </w:t>
      </w:r>
      <w:r w:rsidR="00CB0EB6" w:rsidRPr="00197B75">
        <w:rPr>
          <w:rFonts w:eastAsia="Calibri"/>
        </w:rPr>
        <w:t>each</w:t>
      </w:r>
      <w:r w:rsidRPr="00197B75">
        <w:rPr>
          <w:rFonts w:eastAsia="Calibri"/>
        </w:rPr>
        <w:t xml:space="preserve"> 12 month</w:t>
      </w:r>
      <w:r w:rsidR="00CB0EB6" w:rsidRPr="00197B75">
        <w:rPr>
          <w:rFonts w:eastAsia="Calibri"/>
        </w:rPr>
        <w:t xml:space="preserve"> anniversary of the Activity’s start date</w:t>
      </w:r>
      <w:r w:rsidRPr="00197B75">
        <w:rPr>
          <w:rFonts w:eastAsia="Calibri"/>
        </w:rPr>
        <w:t xml:space="preserve"> during the term of the </w:t>
      </w:r>
      <w:r w:rsidR="0043025A" w:rsidRPr="00197B75">
        <w:rPr>
          <w:rFonts w:eastAsia="Calibri"/>
        </w:rPr>
        <w:t>Activity</w:t>
      </w:r>
      <w:r w:rsidRPr="00197B75">
        <w:rPr>
          <w:rFonts w:eastAsia="Calibri"/>
        </w:rPr>
        <w:t xml:space="preserve">, the Grantee agrees to provide the Commonwealth with </w:t>
      </w:r>
      <w:r w:rsidR="0043025A" w:rsidRPr="00197B75">
        <w:rPr>
          <w:rFonts w:eastAsia="Calibri"/>
        </w:rPr>
        <w:t xml:space="preserve">an </w:t>
      </w:r>
      <w:r w:rsidRPr="00197B75">
        <w:rPr>
          <w:rFonts w:eastAsia="Calibri"/>
        </w:rPr>
        <w:t xml:space="preserve">independently audited financial acquittal report verifying that the Grant </w:t>
      </w:r>
      <w:r w:rsidR="00815709" w:rsidRPr="00197B75">
        <w:rPr>
          <w:rFonts w:eastAsia="Calibri"/>
        </w:rPr>
        <w:t xml:space="preserve">has been </w:t>
      </w:r>
      <w:r w:rsidRPr="00197B75">
        <w:rPr>
          <w:rFonts w:eastAsia="Calibri"/>
        </w:rPr>
        <w:t>spent in accordance with this Agreement.</w:t>
      </w:r>
    </w:p>
    <w:p w14:paraId="1DAB0392" w14:textId="0B82060F" w:rsidR="0024452D" w:rsidRPr="00197B75" w:rsidRDefault="0024452D" w:rsidP="00974294">
      <w:pPr>
        <w:spacing w:afterLines="60" w:after="144" w:line="60" w:lineRule="atLeast"/>
        <w:ind w:left="1440"/>
        <w:rPr>
          <w:rFonts w:eastAsia="Calibri"/>
        </w:rPr>
      </w:pPr>
      <w:r w:rsidRPr="00197B75">
        <w:rPr>
          <w:rFonts w:eastAsia="Calibri"/>
        </w:rPr>
        <w:t>1</w:t>
      </w:r>
      <w:r w:rsidR="00680801" w:rsidRPr="00197B75">
        <w:rPr>
          <w:rFonts w:eastAsia="Calibri"/>
        </w:rPr>
        <w:t>0</w:t>
      </w:r>
      <w:r w:rsidRPr="00197B75">
        <w:rPr>
          <w:rFonts w:eastAsia="Calibri"/>
        </w:rPr>
        <w:t>.3 The reports under clause 1</w:t>
      </w:r>
      <w:r w:rsidR="00680801" w:rsidRPr="00197B75">
        <w:rPr>
          <w:rFonts w:eastAsia="Calibri"/>
        </w:rPr>
        <w:t>0</w:t>
      </w:r>
      <w:r w:rsidRPr="00197B75">
        <w:rPr>
          <w:rFonts w:eastAsia="Calibri"/>
        </w:rPr>
        <w:t>.</w:t>
      </w:r>
      <w:r w:rsidR="0043025A" w:rsidRPr="00197B75">
        <w:rPr>
          <w:rFonts w:eastAsia="Calibri"/>
        </w:rPr>
        <w:t>2</w:t>
      </w:r>
      <w:r w:rsidRPr="00197B75">
        <w:rPr>
          <w:rFonts w:eastAsia="Calibri"/>
        </w:rPr>
        <w:t xml:space="preserve"> must be audited by:</w:t>
      </w:r>
    </w:p>
    <w:p w14:paraId="44B4AAC4" w14:textId="77777777" w:rsidR="0024452D" w:rsidRPr="00197B75" w:rsidRDefault="0024452D" w:rsidP="00974294">
      <w:pPr>
        <w:spacing w:afterLines="60" w:after="144" w:line="60" w:lineRule="atLeast"/>
        <w:ind w:left="1418"/>
        <w:rPr>
          <w:rFonts w:eastAsia="Calibri"/>
        </w:rPr>
      </w:pPr>
      <w:r w:rsidRPr="00197B75">
        <w:rPr>
          <w:rFonts w:eastAsia="Calibri"/>
        </w:rPr>
        <w:t xml:space="preserve">(a) a Registered Company Auditor under the </w:t>
      </w:r>
      <w:r w:rsidRPr="00197B75">
        <w:rPr>
          <w:rFonts w:eastAsia="Calibri"/>
          <w:i/>
        </w:rPr>
        <w:t>Corporations Act 2001</w:t>
      </w:r>
      <w:r w:rsidRPr="00197B75">
        <w:rPr>
          <w:rFonts w:eastAsia="Calibri"/>
        </w:rPr>
        <w:t>; or</w:t>
      </w:r>
    </w:p>
    <w:p w14:paraId="6207F9EB" w14:textId="77777777" w:rsidR="0024452D" w:rsidRPr="00197B75" w:rsidRDefault="0024452D" w:rsidP="00974294">
      <w:pPr>
        <w:spacing w:afterLines="60" w:after="144" w:line="60" w:lineRule="atLeast"/>
        <w:ind w:left="1418"/>
        <w:rPr>
          <w:rFonts w:eastAsia="Calibri"/>
        </w:rPr>
      </w:pPr>
      <w:r w:rsidRPr="00197B75">
        <w:rPr>
          <w:rFonts w:eastAsia="Calibri"/>
        </w:rPr>
        <w:t>(b) a certified Practising Accountant; or</w:t>
      </w:r>
    </w:p>
    <w:p w14:paraId="670B889B" w14:textId="77777777" w:rsidR="0024452D" w:rsidRPr="00197B75" w:rsidRDefault="0024452D" w:rsidP="00974294">
      <w:pPr>
        <w:spacing w:afterLines="60" w:after="144" w:line="60" w:lineRule="atLeast"/>
        <w:ind w:left="1418"/>
        <w:rPr>
          <w:rFonts w:eastAsia="Calibri"/>
        </w:rPr>
      </w:pPr>
      <w:r w:rsidRPr="00197B75">
        <w:rPr>
          <w:rFonts w:eastAsia="Calibri"/>
        </w:rPr>
        <w:t>(c) a member of the National Institute of Accountants; or</w:t>
      </w:r>
    </w:p>
    <w:p w14:paraId="40849327" w14:textId="77777777" w:rsidR="0024452D" w:rsidRPr="00197B75" w:rsidRDefault="0024452D" w:rsidP="00974294">
      <w:pPr>
        <w:spacing w:afterLines="60" w:after="144" w:line="60" w:lineRule="atLeast"/>
        <w:ind w:left="1418"/>
        <w:rPr>
          <w:rFonts w:eastAsia="Calibri"/>
        </w:rPr>
      </w:pPr>
      <w:r w:rsidRPr="00197B75">
        <w:rPr>
          <w:rFonts w:eastAsia="Calibri"/>
        </w:rPr>
        <w:t>(d) a member of the Institute of Chartered Accountants;</w:t>
      </w:r>
    </w:p>
    <w:p w14:paraId="390E07C6" w14:textId="1B7CFFAA" w:rsidR="0024452D" w:rsidRPr="00197B75" w:rsidRDefault="0024452D" w:rsidP="00974294">
      <w:pPr>
        <w:spacing w:afterLines="60" w:after="144" w:line="60" w:lineRule="atLeast"/>
        <w:ind w:left="1418"/>
        <w:rPr>
          <w:rFonts w:eastAsia="Calibri"/>
        </w:rPr>
      </w:pPr>
      <w:r w:rsidRPr="00197B75">
        <w:rPr>
          <w:rFonts w:eastAsia="Calibri"/>
        </w:rPr>
        <w:t>who is not a principal member, shareholder, officer or employee of the Grantee or a related body corporate.</w:t>
      </w:r>
    </w:p>
    <w:p w14:paraId="6A4D1124" w14:textId="162F2FD7" w:rsidR="0024452D" w:rsidRPr="00214983" w:rsidRDefault="0024452D" w:rsidP="001F5099">
      <w:pPr>
        <w:pStyle w:val="Style1"/>
        <w:outlineLvl w:val="9"/>
      </w:pPr>
      <w:r w:rsidRPr="00214983">
        <w:t>1</w:t>
      </w:r>
      <w:r w:rsidR="00680801">
        <w:t>1</w:t>
      </w:r>
      <w:r w:rsidRPr="00214983">
        <w:t>. Repayment</w:t>
      </w:r>
    </w:p>
    <w:p w14:paraId="29978698" w14:textId="39C34DD9" w:rsidR="0024452D" w:rsidRPr="008425FD" w:rsidRDefault="008425FD" w:rsidP="008425FD">
      <w:pPr>
        <w:spacing w:after="120" w:line="240" w:lineRule="auto"/>
        <w:rPr>
          <w:rFonts w:eastAsia="Calibri"/>
        </w:rPr>
      </w:pPr>
      <w:r>
        <w:rPr>
          <w:rFonts w:eastAsia="Calibri"/>
        </w:rPr>
        <w:t>1</w:t>
      </w:r>
      <w:r w:rsidR="00680801">
        <w:rPr>
          <w:rFonts w:eastAsia="Calibri"/>
        </w:rPr>
        <w:t>1</w:t>
      </w:r>
      <w:r w:rsidR="001228CC">
        <w:rPr>
          <w:rFonts w:eastAsia="Calibri"/>
        </w:rPr>
        <w:t xml:space="preserve">.1 </w:t>
      </w:r>
      <w:r w:rsidR="0024452D" w:rsidRPr="008425FD">
        <w:rPr>
          <w:rFonts w:eastAsia="Calibri"/>
        </w:rPr>
        <w:t>If any amount of the Grant:</w:t>
      </w:r>
    </w:p>
    <w:p w14:paraId="35133A01" w14:textId="77777777" w:rsidR="0024452D" w:rsidRPr="0024452D" w:rsidRDefault="0024452D" w:rsidP="00DA5783">
      <w:pPr>
        <w:spacing w:after="120" w:line="240" w:lineRule="auto"/>
        <w:ind w:left="550"/>
        <w:rPr>
          <w:rFonts w:eastAsia="Calibri"/>
        </w:rPr>
      </w:pPr>
      <w:r w:rsidRPr="0024452D">
        <w:rPr>
          <w:rFonts w:eastAsia="Calibri"/>
        </w:rPr>
        <w:t>(a) has been spent other than in accordance with this Agreement; or</w:t>
      </w:r>
    </w:p>
    <w:p w14:paraId="3DA50876" w14:textId="77777777" w:rsidR="0024452D" w:rsidRPr="0024452D" w:rsidRDefault="0024452D" w:rsidP="00DA5783">
      <w:pPr>
        <w:spacing w:after="120" w:line="240" w:lineRule="auto"/>
        <w:ind w:left="550"/>
        <w:rPr>
          <w:rFonts w:eastAsia="Calibri"/>
        </w:rPr>
      </w:pPr>
      <w:r w:rsidRPr="0024452D">
        <w:rPr>
          <w:rFonts w:eastAsia="Calibri"/>
        </w:rPr>
        <w:t>(b) is additional to the requirements of the Activity;</w:t>
      </w:r>
    </w:p>
    <w:p w14:paraId="7F42775F" w14:textId="41B2EA9D" w:rsidR="0024452D" w:rsidRPr="0024452D" w:rsidRDefault="0024452D" w:rsidP="00DA5783">
      <w:pPr>
        <w:spacing w:after="120" w:line="240" w:lineRule="auto"/>
        <w:ind w:left="550"/>
        <w:rPr>
          <w:rFonts w:eastAsia="Calibri"/>
        </w:rPr>
      </w:pPr>
      <w:r w:rsidRPr="0024452D">
        <w:rPr>
          <w:rFonts w:eastAsia="Calibri"/>
        </w:rPr>
        <w:t>then the Commonwealth may by written notice:</w:t>
      </w:r>
    </w:p>
    <w:p w14:paraId="33EA75EB" w14:textId="77777777" w:rsidR="0024452D" w:rsidRPr="0024452D" w:rsidRDefault="0024452D" w:rsidP="00DA5783">
      <w:pPr>
        <w:spacing w:after="120" w:line="240" w:lineRule="auto"/>
        <w:ind w:left="550"/>
        <w:rPr>
          <w:rFonts w:eastAsia="Calibri"/>
        </w:rPr>
      </w:pPr>
      <w:r w:rsidRPr="0024452D">
        <w:rPr>
          <w:rFonts w:eastAsia="Calibri"/>
        </w:rPr>
        <w:t xml:space="preserve">(c) require the Grantee to repay that amount to the Commonwealth; </w:t>
      </w:r>
    </w:p>
    <w:p w14:paraId="44BA7C55" w14:textId="77777777" w:rsidR="0024452D" w:rsidRPr="0024452D" w:rsidRDefault="0024452D" w:rsidP="00DA5783">
      <w:pPr>
        <w:spacing w:after="120" w:line="240" w:lineRule="auto"/>
        <w:ind w:left="550"/>
        <w:rPr>
          <w:rFonts w:eastAsia="Calibri"/>
        </w:rPr>
      </w:pPr>
      <w:r w:rsidRPr="0024452D">
        <w:rPr>
          <w:rFonts w:eastAsia="Calibri"/>
        </w:rPr>
        <w:t>(d) require the Grantee to deal with that amount as directed by the Commonwealth; or</w:t>
      </w:r>
    </w:p>
    <w:p w14:paraId="4140990D" w14:textId="5F5DA39C" w:rsidR="0024452D" w:rsidRDefault="0024452D" w:rsidP="00DA5783">
      <w:pPr>
        <w:spacing w:after="120" w:line="240" w:lineRule="auto"/>
        <w:ind w:left="550"/>
        <w:rPr>
          <w:rFonts w:eastAsia="Calibri"/>
        </w:rPr>
      </w:pPr>
      <w:r w:rsidRPr="0024452D">
        <w:rPr>
          <w:rFonts w:eastAsia="Calibri"/>
        </w:rPr>
        <w:t>(e) deduct the amount from subsequent payments of the Grant</w:t>
      </w:r>
      <w:r w:rsidR="00566C3F">
        <w:rPr>
          <w:rFonts w:eastAsia="Calibri"/>
        </w:rPr>
        <w:t xml:space="preserve"> or amounts payable under </w:t>
      </w:r>
      <w:r w:rsidR="00C70239">
        <w:rPr>
          <w:rFonts w:eastAsia="Calibri"/>
        </w:rPr>
        <w:t>an</w:t>
      </w:r>
      <w:r w:rsidR="00566C3F">
        <w:rPr>
          <w:rFonts w:eastAsia="Calibri"/>
        </w:rPr>
        <w:t>other agreement between the Grantee and the Commonwealth</w:t>
      </w:r>
      <w:r w:rsidRPr="0024452D">
        <w:rPr>
          <w:rFonts w:eastAsia="Calibri"/>
        </w:rPr>
        <w:t>.</w:t>
      </w:r>
    </w:p>
    <w:p w14:paraId="64F1EDD3" w14:textId="4F2B2608" w:rsidR="008425FD" w:rsidRDefault="008425FD" w:rsidP="00102782">
      <w:pPr>
        <w:widowControl w:val="0"/>
        <w:spacing w:afterLines="60" w:after="144" w:line="60" w:lineRule="atLeast"/>
        <w:rPr>
          <w:rFonts w:eastAsia="Calibri"/>
        </w:rPr>
      </w:pPr>
      <w:r>
        <w:rPr>
          <w:rFonts w:eastAsia="Calibri"/>
        </w:rPr>
        <w:t>1</w:t>
      </w:r>
      <w:r w:rsidR="00680801">
        <w:rPr>
          <w:rFonts w:eastAsia="Calibri"/>
        </w:rPr>
        <w:t>1</w:t>
      </w:r>
      <w:r>
        <w:rPr>
          <w:rFonts w:eastAsia="Calibri"/>
        </w:rPr>
        <w:t xml:space="preserve">.2 If the </w:t>
      </w:r>
      <w:r w:rsidR="002E1F17">
        <w:rPr>
          <w:rFonts w:eastAsia="Calibri"/>
        </w:rPr>
        <w:t>Commonwealth issues a notice under this Agreement requiring the Grantee to repay a Grant amount</w:t>
      </w:r>
      <w:r>
        <w:rPr>
          <w:rFonts w:eastAsia="Calibri"/>
        </w:rPr>
        <w:t>:</w:t>
      </w:r>
    </w:p>
    <w:p w14:paraId="14A0B332" w14:textId="64C4F863" w:rsidR="008425FD" w:rsidRDefault="008425FD" w:rsidP="00DA5783">
      <w:pPr>
        <w:spacing w:after="120" w:line="240" w:lineRule="auto"/>
        <w:ind w:left="550"/>
        <w:rPr>
          <w:rFonts w:eastAsia="Calibri"/>
        </w:rPr>
      </w:pPr>
      <w:r>
        <w:rPr>
          <w:rFonts w:eastAsia="Calibri"/>
        </w:rPr>
        <w:t xml:space="preserve">(a) the Grantee must do so within the time period specified in the notice; </w:t>
      </w:r>
    </w:p>
    <w:p w14:paraId="555C6E81" w14:textId="46073A87" w:rsidR="008425FD" w:rsidRDefault="008425FD" w:rsidP="00DA5783">
      <w:pPr>
        <w:spacing w:after="120" w:line="240" w:lineRule="auto"/>
        <w:ind w:left="550"/>
        <w:rPr>
          <w:rFonts w:eastAsia="Calibri"/>
        </w:rPr>
      </w:pPr>
      <w:r>
        <w:rPr>
          <w:rFonts w:eastAsia="Calibri"/>
        </w:rPr>
        <w:t>(b) the Grantee must pay interest on any part of the amount that is outstanding at the end of the time period specified in the notice until the outstanding amount is repaid in full; and</w:t>
      </w:r>
    </w:p>
    <w:p w14:paraId="4AFE61DE" w14:textId="66A3B8E5" w:rsidR="008425FD" w:rsidRDefault="008425FD" w:rsidP="00DA5783">
      <w:pPr>
        <w:spacing w:after="120" w:line="240" w:lineRule="auto"/>
        <w:ind w:left="550"/>
        <w:rPr>
          <w:rFonts w:eastAsia="Calibri"/>
        </w:rPr>
      </w:pPr>
      <w:bookmarkStart w:id="47" w:name="_Toc491964247"/>
      <w:r w:rsidRPr="0071484A">
        <w:rPr>
          <w:rFonts w:eastAsia="Calibri"/>
        </w:rPr>
        <w:lastRenderedPageBreak/>
        <w:t xml:space="preserve">(c) the Commonwealth may recover the amount and any interest under this Agreement as a debt due to the Commonwealth without further proof of the debt </w:t>
      </w:r>
      <w:r w:rsidR="0043025A" w:rsidRPr="0071484A">
        <w:rPr>
          <w:rFonts w:eastAsia="Calibri"/>
        </w:rPr>
        <w:t>being required</w:t>
      </w:r>
      <w:r w:rsidRPr="0071484A">
        <w:rPr>
          <w:rFonts w:eastAsia="Calibri"/>
        </w:rPr>
        <w:t>.</w:t>
      </w:r>
      <w:bookmarkEnd w:id="47"/>
      <w:r>
        <w:rPr>
          <w:rFonts w:eastAsia="Calibri"/>
        </w:rPr>
        <w:t xml:space="preserve"> </w:t>
      </w:r>
    </w:p>
    <w:p w14:paraId="663C6F32" w14:textId="07DF55FE" w:rsidR="0024452D" w:rsidRPr="00214983" w:rsidRDefault="0024452D" w:rsidP="001F5099">
      <w:pPr>
        <w:pStyle w:val="Style1"/>
        <w:outlineLvl w:val="9"/>
      </w:pPr>
      <w:r w:rsidRPr="00214983">
        <w:t>1</w:t>
      </w:r>
      <w:r w:rsidR="00680801">
        <w:t>2</w:t>
      </w:r>
      <w:r w:rsidRPr="00214983">
        <w:t>. Record keeping</w:t>
      </w:r>
    </w:p>
    <w:p w14:paraId="3782CB73" w14:textId="2C28649C" w:rsidR="0024452D" w:rsidRDefault="0024452D" w:rsidP="008D5402">
      <w:pPr>
        <w:spacing w:after="120" w:line="240" w:lineRule="auto"/>
        <w:rPr>
          <w:rFonts w:eastAsia="Calibri"/>
        </w:rPr>
      </w:pPr>
      <w:r w:rsidRPr="0024452D">
        <w:rPr>
          <w:rFonts w:eastAsia="Calibri"/>
        </w:rPr>
        <w:t>1</w:t>
      </w:r>
      <w:r w:rsidR="004E1E9F">
        <w:rPr>
          <w:rFonts w:eastAsia="Calibri"/>
        </w:rPr>
        <w:t>2</w:t>
      </w:r>
      <w:r w:rsidRPr="0024452D">
        <w:rPr>
          <w:rFonts w:eastAsia="Calibri"/>
        </w:rPr>
        <w:t xml:space="preserve">.1 The Grantee agrees to keep financial accounts and other records relating to the expenditure of the Grant and the conduct and management of the Activity and provide copies of the records to the Commonwealth upon request. </w:t>
      </w:r>
    </w:p>
    <w:p w14:paraId="2FC3BF0A" w14:textId="7E6A8E12" w:rsidR="0024452D" w:rsidRPr="008D5402" w:rsidRDefault="0024452D" w:rsidP="008D5402">
      <w:pPr>
        <w:spacing w:after="120" w:line="240" w:lineRule="auto"/>
        <w:ind w:left="720"/>
        <w:rPr>
          <w:rFonts w:ascii="Cambria" w:hAnsi="Cambria"/>
          <w:b/>
          <w:sz w:val="26"/>
          <w:szCs w:val="26"/>
        </w:rPr>
      </w:pPr>
      <w:r w:rsidRPr="008D5402">
        <w:rPr>
          <w:rFonts w:ascii="Cambria" w:hAnsi="Cambria"/>
          <w:b/>
          <w:sz w:val="26"/>
          <w:szCs w:val="26"/>
        </w:rPr>
        <w:t>1</w:t>
      </w:r>
      <w:r w:rsidR="004E1E9F">
        <w:rPr>
          <w:rFonts w:ascii="Cambria" w:hAnsi="Cambria"/>
          <w:b/>
          <w:sz w:val="26"/>
          <w:szCs w:val="26"/>
        </w:rPr>
        <w:t>2</w:t>
      </w:r>
      <w:r w:rsidRPr="008D5402">
        <w:rPr>
          <w:rFonts w:ascii="Cambria" w:hAnsi="Cambria"/>
          <w:b/>
          <w:sz w:val="26"/>
          <w:szCs w:val="26"/>
        </w:rPr>
        <w:t>. Record keeping (^Alternative Option^)</w:t>
      </w:r>
    </w:p>
    <w:p w14:paraId="0384A852" w14:textId="209DABCF" w:rsidR="0024452D" w:rsidRPr="0024452D" w:rsidRDefault="0024452D" w:rsidP="0024452D">
      <w:pPr>
        <w:spacing w:afterLines="60" w:after="144" w:line="60" w:lineRule="atLeast"/>
        <w:ind w:left="720"/>
        <w:rPr>
          <w:rFonts w:eastAsia="Calibri"/>
          <w:b/>
        </w:rPr>
      </w:pPr>
      <w:r w:rsidRPr="00441D90">
        <w:rPr>
          <w:rFonts w:eastAsia="Calibri"/>
        </w:rPr>
        <w:t>1</w:t>
      </w:r>
      <w:r w:rsidR="004E1E9F">
        <w:rPr>
          <w:rFonts w:eastAsia="Calibri"/>
        </w:rPr>
        <w:t>2</w:t>
      </w:r>
      <w:r w:rsidRPr="00441D90">
        <w:rPr>
          <w:rFonts w:eastAsia="Calibri"/>
        </w:rPr>
        <w:t xml:space="preserve">.1 The Grantee agrees to </w:t>
      </w:r>
      <w:r w:rsidR="0043025A">
        <w:rPr>
          <w:rFonts w:eastAsia="Calibri"/>
        </w:rPr>
        <w:t>keep</w:t>
      </w:r>
      <w:r w:rsidR="0043025A" w:rsidRPr="00441D90">
        <w:rPr>
          <w:rFonts w:eastAsia="Calibri"/>
        </w:rPr>
        <w:t xml:space="preserve"> </w:t>
      </w:r>
      <w:r w:rsidRPr="00441D90">
        <w:rPr>
          <w:rFonts w:eastAsia="Calibri"/>
        </w:rPr>
        <w:t>financial accounts and other records that:</w:t>
      </w:r>
    </w:p>
    <w:p w14:paraId="133A026C" w14:textId="77777777" w:rsidR="0024452D" w:rsidRPr="00197B75" w:rsidRDefault="0024452D" w:rsidP="00DA5783">
      <w:pPr>
        <w:spacing w:afterLines="60" w:after="144" w:line="60" w:lineRule="atLeast"/>
        <w:ind w:left="720"/>
        <w:rPr>
          <w:rFonts w:eastAsia="Calibri"/>
        </w:rPr>
      </w:pPr>
      <w:r w:rsidRPr="00197B75">
        <w:rPr>
          <w:rFonts w:eastAsia="Calibri"/>
        </w:rPr>
        <w:t>(a) detail and document the conduct and management of the Activity;</w:t>
      </w:r>
    </w:p>
    <w:p w14:paraId="337B984A" w14:textId="35F949F5" w:rsidR="0024452D" w:rsidRPr="00197B75" w:rsidRDefault="0024452D" w:rsidP="00DA5783">
      <w:pPr>
        <w:spacing w:afterLines="60" w:after="144" w:line="60" w:lineRule="atLeast"/>
        <w:ind w:left="720"/>
        <w:rPr>
          <w:rFonts w:eastAsia="Calibri"/>
        </w:rPr>
      </w:pPr>
      <w:r w:rsidRPr="00197B75">
        <w:rPr>
          <w:rFonts w:eastAsia="Calibri"/>
        </w:rPr>
        <w:t xml:space="preserve">(b) identify the receipt and expenditure of the Grant [and any Other Contributions] separately within the Grantee's accounts and records so that at all times the Grant is identifiable; </w:t>
      </w:r>
      <w:r w:rsidR="000F2A4E">
        <w:rPr>
          <w:rFonts w:eastAsia="Calibri"/>
        </w:rPr>
        <w:t>and</w:t>
      </w:r>
    </w:p>
    <w:p w14:paraId="278E2B6C" w14:textId="0FDE73F6" w:rsidR="0024452D" w:rsidRPr="00197B75" w:rsidRDefault="0024452D" w:rsidP="00DA5783">
      <w:pPr>
        <w:spacing w:afterLines="60" w:after="144" w:line="60" w:lineRule="atLeast"/>
        <w:ind w:left="720"/>
        <w:rPr>
          <w:rFonts w:eastAsia="Calibri"/>
        </w:rPr>
      </w:pPr>
      <w:r w:rsidRPr="00197B75">
        <w:rPr>
          <w:rFonts w:eastAsia="Calibri"/>
        </w:rPr>
        <w:t>(c) enable all receipts and payments related to the Activity to be identified and reported</w:t>
      </w:r>
      <w:r w:rsidR="0043025A" w:rsidRPr="00197B75">
        <w:rPr>
          <w:rFonts w:eastAsia="Calibri"/>
        </w:rPr>
        <w:t>.</w:t>
      </w:r>
      <w:r w:rsidRPr="00197B75">
        <w:rPr>
          <w:rFonts w:eastAsia="Calibri"/>
        </w:rPr>
        <w:t xml:space="preserve"> </w:t>
      </w:r>
    </w:p>
    <w:p w14:paraId="14248E3A" w14:textId="026653D9" w:rsidR="0024452D" w:rsidRPr="00197B75" w:rsidRDefault="004E1E9F" w:rsidP="0024452D">
      <w:pPr>
        <w:spacing w:afterLines="60" w:after="144" w:line="60" w:lineRule="atLeast"/>
        <w:ind w:left="720"/>
        <w:rPr>
          <w:rFonts w:eastAsia="Calibri"/>
        </w:rPr>
      </w:pPr>
      <w:r w:rsidRPr="00197B75">
        <w:rPr>
          <w:rFonts w:eastAsia="Calibri"/>
        </w:rPr>
        <w:t>12</w:t>
      </w:r>
      <w:r w:rsidR="0024452D" w:rsidRPr="00197B75">
        <w:rPr>
          <w:rFonts w:eastAsia="Calibri"/>
        </w:rPr>
        <w:t xml:space="preserve">.2 The Grantee agrees to </w:t>
      </w:r>
      <w:r w:rsidR="0043025A" w:rsidRPr="00197B75">
        <w:rPr>
          <w:rFonts w:eastAsia="Calibri"/>
        </w:rPr>
        <w:t xml:space="preserve">keep </w:t>
      </w:r>
      <w:r w:rsidR="0024452D" w:rsidRPr="00197B75">
        <w:rPr>
          <w:rFonts w:eastAsia="Calibri"/>
        </w:rPr>
        <w:t xml:space="preserve">the records for five years after the </w:t>
      </w:r>
      <w:r w:rsidR="009168BE">
        <w:rPr>
          <w:rFonts w:eastAsia="Calibri"/>
        </w:rPr>
        <w:t xml:space="preserve">Activity </w:t>
      </w:r>
      <w:r w:rsidR="0024452D" w:rsidRPr="00197B75">
        <w:rPr>
          <w:rFonts w:eastAsia="Calibri"/>
        </w:rPr>
        <w:t xml:space="preserve">Completion Date </w:t>
      </w:r>
      <w:r w:rsidR="00C70239" w:rsidRPr="00197B75">
        <w:rPr>
          <w:rFonts w:eastAsia="Calibri"/>
        </w:rPr>
        <w:t xml:space="preserve">or such other time specified in the Grant Details </w:t>
      </w:r>
      <w:r w:rsidR="0024452D" w:rsidRPr="00197B75">
        <w:rPr>
          <w:rFonts w:eastAsia="Calibri"/>
        </w:rPr>
        <w:t>and provide copies of the records to the Commonwealth upon request.</w:t>
      </w:r>
    </w:p>
    <w:p w14:paraId="5970FF31" w14:textId="5D032ACD" w:rsidR="0024452D" w:rsidRPr="00214983" w:rsidRDefault="004E1E9F" w:rsidP="001F5099">
      <w:pPr>
        <w:pStyle w:val="Style1"/>
        <w:outlineLvl w:val="9"/>
      </w:pPr>
      <w:r w:rsidRPr="00214983">
        <w:t>1</w:t>
      </w:r>
      <w:r>
        <w:t>3</w:t>
      </w:r>
      <w:r w:rsidR="0024452D" w:rsidRPr="00214983">
        <w:t xml:space="preserve">. Reporting </w:t>
      </w:r>
    </w:p>
    <w:p w14:paraId="5EFAD683" w14:textId="41466EFF" w:rsidR="0024452D" w:rsidRPr="0024452D" w:rsidRDefault="0024452D" w:rsidP="008D5402">
      <w:pPr>
        <w:spacing w:after="120" w:line="240" w:lineRule="auto"/>
        <w:rPr>
          <w:rFonts w:eastAsia="Calibri"/>
        </w:rPr>
      </w:pPr>
      <w:bookmarkStart w:id="48" w:name="_Ref455666301"/>
      <w:bookmarkStart w:id="49" w:name="_Ref269304058"/>
      <w:r w:rsidRPr="0024452D">
        <w:rPr>
          <w:rFonts w:eastAsia="Calibri"/>
        </w:rPr>
        <w:t>1</w:t>
      </w:r>
      <w:r w:rsidR="004E1E9F">
        <w:rPr>
          <w:rFonts w:eastAsia="Calibri"/>
        </w:rPr>
        <w:t>3</w:t>
      </w:r>
      <w:r w:rsidRPr="0024452D">
        <w:rPr>
          <w:rFonts w:eastAsia="Calibri"/>
        </w:rPr>
        <w:t>.1 The Grantee agrees to provide the Reporting Material specified in the Grant Details to the Commonwealth.</w:t>
      </w:r>
    </w:p>
    <w:p w14:paraId="58044604" w14:textId="1DA8C19C" w:rsidR="0024452D" w:rsidRPr="0024452D" w:rsidRDefault="0024452D" w:rsidP="008D5402">
      <w:pPr>
        <w:spacing w:after="120" w:line="240" w:lineRule="auto"/>
        <w:rPr>
          <w:rFonts w:eastAsia="Calibri"/>
        </w:rPr>
      </w:pPr>
      <w:r w:rsidRPr="0024452D">
        <w:rPr>
          <w:rFonts w:eastAsia="Calibri"/>
        </w:rPr>
        <w:t>1</w:t>
      </w:r>
      <w:r w:rsidR="004E1E9F">
        <w:rPr>
          <w:rFonts w:eastAsia="Calibri"/>
        </w:rPr>
        <w:t>3</w:t>
      </w:r>
      <w:r w:rsidR="00796323">
        <w:rPr>
          <w:rFonts w:eastAsia="Calibri"/>
        </w:rPr>
        <w:t>.</w:t>
      </w:r>
      <w:r w:rsidRPr="0024452D">
        <w:rPr>
          <w:rFonts w:eastAsia="Calibri"/>
        </w:rPr>
        <w:t xml:space="preserve">2 The Grantee acknowledges that the giving of false or misleading information to the Commonwealth is a serious offence under the </w:t>
      </w:r>
      <w:r w:rsidRPr="00441D90">
        <w:rPr>
          <w:rFonts w:eastAsia="Calibri"/>
          <w:i/>
        </w:rPr>
        <w:t>Criminal Code Act 1995</w:t>
      </w:r>
      <w:r w:rsidRPr="0024452D">
        <w:rPr>
          <w:rFonts w:eastAsia="Calibri"/>
        </w:rPr>
        <w:t xml:space="preserve"> (Cth). </w:t>
      </w:r>
    </w:p>
    <w:p w14:paraId="36FEECE8" w14:textId="2E8E8BE7" w:rsidR="0024452D" w:rsidRPr="008D5402" w:rsidRDefault="004E1E9F" w:rsidP="008D5402">
      <w:pPr>
        <w:spacing w:after="120" w:line="240" w:lineRule="auto"/>
        <w:ind w:left="720"/>
        <w:rPr>
          <w:rFonts w:ascii="Cambria" w:hAnsi="Cambria"/>
          <w:b/>
          <w:sz w:val="26"/>
          <w:szCs w:val="26"/>
        </w:rPr>
      </w:pPr>
      <w:r w:rsidRPr="008D5402">
        <w:rPr>
          <w:rFonts w:ascii="Cambria" w:hAnsi="Cambria"/>
          <w:b/>
          <w:sz w:val="26"/>
          <w:szCs w:val="26"/>
        </w:rPr>
        <w:t>1</w:t>
      </w:r>
      <w:r>
        <w:rPr>
          <w:rFonts w:ascii="Cambria" w:hAnsi="Cambria"/>
          <w:b/>
          <w:sz w:val="26"/>
          <w:szCs w:val="26"/>
        </w:rPr>
        <w:t>3</w:t>
      </w:r>
      <w:r w:rsidR="0024452D" w:rsidRPr="008D5402">
        <w:rPr>
          <w:rFonts w:ascii="Cambria" w:hAnsi="Cambria"/>
          <w:b/>
          <w:sz w:val="26"/>
          <w:szCs w:val="26"/>
        </w:rPr>
        <w:t>. Reporting and liaison (^Alternative Option 1^)</w:t>
      </w:r>
    </w:p>
    <w:p w14:paraId="6CD357DF" w14:textId="2D99F75C" w:rsidR="0024452D" w:rsidRPr="0024452D" w:rsidRDefault="004E1E9F" w:rsidP="0024452D">
      <w:pPr>
        <w:spacing w:afterLines="60" w:after="144" w:line="60" w:lineRule="atLeast"/>
        <w:ind w:left="720"/>
        <w:rPr>
          <w:rFonts w:eastAsia="Calibri"/>
        </w:rPr>
      </w:pPr>
      <w:r w:rsidRPr="0024452D">
        <w:rPr>
          <w:rFonts w:eastAsia="Calibri"/>
        </w:rPr>
        <w:t>1</w:t>
      </w:r>
      <w:r>
        <w:rPr>
          <w:rFonts w:eastAsia="Calibri"/>
        </w:rPr>
        <w:t>3</w:t>
      </w:r>
      <w:r w:rsidR="0024452D" w:rsidRPr="0024452D">
        <w:rPr>
          <w:rFonts w:eastAsia="Calibri"/>
        </w:rPr>
        <w:t>.1 The Grantee agrees to provide the Reporting Material specified in the Grant Details to the Commonwealth.</w:t>
      </w:r>
    </w:p>
    <w:p w14:paraId="02DEECD1" w14:textId="25D5D452" w:rsidR="0024452D" w:rsidRPr="00197B75" w:rsidRDefault="0024452D" w:rsidP="0024452D">
      <w:pPr>
        <w:spacing w:afterLines="60" w:after="144" w:line="60" w:lineRule="atLeast"/>
        <w:ind w:left="720"/>
        <w:rPr>
          <w:rFonts w:eastAsia="Calibri"/>
        </w:rPr>
      </w:pPr>
      <w:r w:rsidRPr="00197B75">
        <w:rPr>
          <w:rFonts w:eastAsia="Calibri"/>
        </w:rPr>
        <w:t>1</w:t>
      </w:r>
      <w:r w:rsidR="004E1E9F" w:rsidRPr="00197B75">
        <w:rPr>
          <w:rFonts w:eastAsia="Calibri"/>
        </w:rPr>
        <w:t>3</w:t>
      </w:r>
      <w:r w:rsidRPr="00197B75">
        <w:rPr>
          <w:rFonts w:eastAsia="Calibri"/>
        </w:rPr>
        <w:t>.2 In addition to the obligations in clause 1</w:t>
      </w:r>
      <w:r w:rsidR="004E1E9F" w:rsidRPr="00197B75">
        <w:rPr>
          <w:rFonts w:eastAsia="Calibri"/>
        </w:rPr>
        <w:t>3</w:t>
      </w:r>
      <w:r w:rsidRPr="00197B75">
        <w:rPr>
          <w:rFonts w:eastAsia="Calibri"/>
        </w:rPr>
        <w:t>.1, the Grantee agrees to:</w:t>
      </w:r>
    </w:p>
    <w:p w14:paraId="3D2FC97F" w14:textId="27946A6D" w:rsidR="0024452D" w:rsidRPr="00197B75" w:rsidRDefault="0024452D" w:rsidP="00DA5783">
      <w:pPr>
        <w:spacing w:afterLines="60" w:after="144" w:line="60" w:lineRule="atLeast"/>
        <w:ind w:left="720"/>
        <w:rPr>
          <w:rFonts w:eastAsia="Calibri"/>
        </w:rPr>
      </w:pPr>
      <w:r w:rsidRPr="00197B75">
        <w:rPr>
          <w:rFonts w:eastAsia="Calibri"/>
        </w:rPr>
        <w:t xml:space="preserve">(a) liaise with and provide </w:t>
      </w:r>
      <w:r w:rsidR="003F61B8" w:rsidRPr="00197B75">
        <w:rPr>
          <w:rFonts w:eastAsia="Calibri"/>
        </w:rPr>
        <w:t xml:space="preserve">assistance and </w:t>
      </w:r>
      <w:r w:rsidRPr="00197B75">
        <w:rPr>
          <w:rFonts w:eastAsia="Calibri"/>
        </w:rPr>
        <w:t>information to the Commonwealth as reasonably required by the Commonwealth; and</w:t>
      </w:r>
    </w:p>
    <w:p w14:paraId="6D51D01F" w14:textId="4158F1C7" w:rsidR="0024452D" w:rsidRPr="00197B75" w:rsidRDefault="0024452D" w:rsidP="00DA5783">
      <w:pPr>
        <w:spacing w:afterLines="60" w:after="144" w:line="60" w:lineRule="atLeast"/>
        <w:ind w:left="720"/>
        <w:rPr>
          <w:rFonts w:eastAsia="Calibri"/>
        </w:rPr>
      </w:pPr>
      <w:r w:rsidRPr="00197B75">
        <w:rPr>
          <w:rFonts w:eastAsia="Calibri"/>
        </w:rPr>
        <w:t xml:space="preserve">(b) comply with the Commonwealth’s reasonable requests, directions </w:t>
      </w:r>
      <w:r w:rsidR="008E70C2" w:rsidRPr="00197B75">
        <w:rPr>
          <w:rFonts w:eastAsia="Calibri"/>
        </w:rPr>
        <w:t>and</w:t>
      </w:r>
      <w:r w:rsidRPr="00197B75">
        <w:rPr>
          <w:rFonts w:eastAsia="Calibri"/>
        </w:rPr>
        <w:t xml:space="preserve"> monitoring requirements,</w:t>
      </w:r>
    </w:p>
    <w:p w14:paraId="76AA34F0" w14:textId="0377B1E7" w:rsidR="0024452D" w:rsidRPr="00197B75" w:rsidRDefault="0024452D" w:rsidP="0024452D">
      <w:pPr>
        <w:spacing w:afterLines="60" w:after="144" w:line="60" w:lineRule="atLeast"/>
        <w:ind w:left="720"/>
        <w:rPr>
          <w:rFonts w:eastAsia="Calibri"/>
        </w:rPr>
      </w:pPr>
      <w:r w:rsidRPr="00197B75">
        <w:rPr>
          <w:rFonts w:eastAsia="Calibri"/>
        </w:rPr>
        <w:t>in relation to the Activity.</w:t>
      </w:r>
    </w:p>
    <w:p w14:paraId="26512401" w14:textId="2AEC43C9" w:rsidR="00006664" w:rsidRPr="00197B75" w:rsidRDefault="00006664" w:rsidP="0024452D">
      <w:pPr>
        <w:spacing w:afterLines="60" w:after="144" w:line="60" w:lineRule="atLeast"/>
        <w:ind w:left="720"/>
        <w:rPr>
          <w:rFonts w:eastAsia="Calibri"/>
        </w:rPr>
      </w:pPr>
      <w:r w:rsidRPr="00197B75">
        <w:rPr>
          <w:rFonts w:eastAsia="Calibri"/>
        </w:rPr>
        <w:t>13.3 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7ABDC8CE" w14:textId="6B958C08" w:rsidR="0024452D" w:rsidRPr="0024452D" w:rsidRDefault="004E1E9F" w:rsidP="0024452D">
      <w:pPr>
        <w:spacing w:afterLines="60" w:after="144" w:line="60" w:lineRule="atLeast"/>
        <w:ind w:left="720"/>
        <w:rPr>
          <w:rFonts w:eastAsia="Calibri"/>
        </w:rPr>
      </w:pPr>
      <w:r w:rsidRPr="0024452D">
        <w:rPr>
          <w:rFonts w:eastAsia="Calibri"/>
        </w:rPr>
        <w:t>1</w:t>
      </w:r>
      <w:r>
        <w:rPr>
          <w:rFonts w:eastAsia="Calibri"/>
        </w:rPr>
        <w:t>3</w:t>
      </w:r>
      <w:r w:rsidR="0024452D" w:rsidRPr="0024452D">
        <w:rPr>
          <w:rFonts w:eastAsia="Calibri"/>
        </w:rPr>
        <w:t>.</w:t>
      </w:r>
      <w:r w:rsidR="00006664">
        <w:rPr>
          <w:rFonts w:eastAsia="Calibri"/>
        </w:rPr>
        <w:t>4</w:t>
      </w:r>
      <w:r w:rsidR="0024452D" w:rsidRPr="0024452D">
        <w:rPr>
          <w:rFonts w:eastAsia="Calibri"/>
        </w:rPr>
        <w:t xml:space="preserve"> The Grantee acknowledges that the giving of false or misleading information to the Commonwealth is a serious offence under the </w:t>
      </w:r>
      <w:r w:rsidR="0024452D" w:rsidRPr="00DA5783">
        <w:rPr>
          <w:rFonts w:eastAsia="Calibri"/>
        </w:rPr>
        <w:t>Criminal Code Act 1995</w:t>
      </w:r>
      <w:r w:rsidR="0024452D" w:rsidRPr="0024452D">
        <w:rPr>
          <w:rFonts w:eastAsia="Calibri"/>
        </w:rPr>
        <w:t xml:space="preserve"> (Cth).</w:t>
      </w:r>
    </w:p>
    <w:p w14:paraId="5DCD7D25" w14:textId="6329F5DB" w:rsidR="0024452D" w:rsidRPr="008D5402" w:rsidRDefault="004E1E9F" w:rsidP="00581651">
      <w:pPr>
        <w:spacing w:after="120" w:line="240" w:lineRule="auto"/>
        <w:ind w:left="1440"/>
        <w:rPr>
          <w:rFonts w:ascii="Cambria" w:hAnsi="Cambria"/>
          <w:b/>
          <w:sz w:val="26"/>
          <w:szCs w:val="26"/>
        </w:rPr>
      </w:pPr>
      <w:r w:rsidRPr="008D5402">
        <w:rPr>
          <w:rFonts w:ascii="Cambria" w:hAnsi="Cambria"/>
          <w:b/>
          <w:sz w:val="26"/>
          <w:szCs w:val="26"/>
        </w:rPr>
        <w:t>1</w:t>
      </w:r>
      <w:r>
        <w:rPr>
          <w:rFonts w:ascii="Cambria" w:hAnsi="Cambria"/>
          <w:b/>
          <w:sz w:val="26"/>
          <w:szCs w:val="26"/>
        </w:rPr>
        <w:t>3</w:t>
      </w:r>
      <w:r w:rsidR="0024452D" w:rsidRPr="008D5402">
        <w:rPr>
          <w:rFonts w:ascii="Cambria" w:hAnsi="Cambria"/>
          <w:b/>
          <w:sz w:val="26"/>
          <w:szCs w:val="26"/>
        </w:rPr>
        <w:t xml:space="preserve">. Reporting, liaison and review (^Alternative Option 2^) </w:t>
      </w:r>
    </w:p>
    <w:p w14:paraId="2F46ED74" w14:textId="5BC9C293" w:rsidR="0024452D" w:rsidRPr="0024452D" w:rsidRDefault="004E1E9F" w:rsidP="00581651">
      <w:pPr>
        <w:spacing w:afterLines="60" w:after="144" w:line="60" w:lineRule="atLeast"/>
        <w:ind w:left="1440"/>
        <w:rPr>
          <w:rFonts w:eastAsia="Calibri"/>
        </w:rPr>
      </w:pPr>
      <w:r w:rsidRPr="0024452D">
        <w:rPr>
          <w:rFonts w:eastAsia="Calibri"/>
        </w:rPr>
        <w:t>1</w:t>
      </w:r>
      <w:r>
        <w:rPr>
          <w:rFonts w:eastAsia="Calibri"/>
        </w:rPr>
        <w:t>3</w:t>
      </w:r>
      <w:r w:rsidR="0024452D" w:rsidRPr="0024452D">
        <w:rPr>
          <w:rFonts w:eastAsia="Calibri"/>
        </w:rPr>
        <w:t>.1 The Grantee agrees to provide the Reporting Material specified in the Grant Details to the Commonwealth.</w:t>
      </w:r>
    </w:p>
    <w:p w14:paraId="4F103C07" w14:textId="6AF8A698" w:rsidR="0024452D" w:rsidRPr="00197B75" w:rsidRDefault="004E1E9F" w:rsidP="00581651">
      <w:pPr>
        <w:spacing w:afterLines="60" w:after="144" w:line="60" w:lineRule="atLeast"/>
        <w:ind w:left="1440"/>
        <w:rPr>
          <w:rFonts w:eastAsia="Calibri"/>
        </w:rPr>
      </w:pPr>
      <w:r w:rsidRPr="00197B75">
        <w:rPr>
          <w:rFonts w:eastAsia="Calibri"/>
        </w:rPr>
        <w:t>13</w:t>
      </w:r>
      <w:r w:rsidR="0024452D" w:rsidRPr="00197B75">
        <w:rPr>
          <w:rFonts w:eastAsia="Calibri"/>
        </w:rPr>
        <w:t xml:space="preserve">.2 In addition to the obligations in clause </w:t>
      </w:r>
      <w:r w:rsidRPr="00197B75">
        <w:rPr>
          <w:rFonts w:eastAsia="Calibri"/>
        </w:rPr>
        <w:t>13</w:t>
      </w:r>
      <w:r w:rsidR="0024452D" w:rsidRPr="00197B75">
        <w:rPr>
          <w:rFonts w:eastAsia="Calibri"/>
        </w:rPr>
        <w:t>.1, the Grantee agrees to:</w:t>
      </w:r>
    </w:p>
    <w:p w14:paraId="3CDBBDEC" w14:textId="19DAA69C" w:rsidR="0024452D" w:rsidRPr="00197B75" w:rsidRDefault="0024452D" w:rsidP="00581651">
      <w:pPr>
        <w:spacing w:afterLines="60" w:after="144" w:line="60" w:lineRule="atLeast"/>
        <w:ind w:left="1418"/>
        <w:rPr>
          <w:rFonts w:eastAsia="Calibri"/>
        </w:rPr>
      </w:pPr>
      <w:r w:rsidRPr="00197B75">
        <w:rPr>
          <w:rFonts w:eastAsia="Calibri"/>
        </w:rPr>
        <w:t>(a) liaise with and provide</w:t>
      </w:r>
      <w:r w:rsidR="0097145F" w:rsidRPr="00197B75">
        <w:rPr>
          <w:rFonts w:eastAsia="Calibri"/>
        </w:rPr>
        <w:t xml:space="preserve"> assistance and</w:t>
      </w:r>
      <w:r w:rsidRPr="00197B75">
        <w:rPr>
          <w:rFonts w:eastAsia="Calibri"/>
        </w:rPr>
        <w:t xml:space="preserve"> information to the Commonwealth as reasonably required by the Commonwealth; and</w:t>
      </w:r>
    </w:p>
    <w:p w14:paraId="5511D75B" w14:textId="24C41148" w:rsidR="0024452D" w:rsidRPr="00197B75" w:rsidRDefault="0024452D" w:rsidP="00581651">
      <w:pPr>
        <w:spacing w:afterLines="60" w:after="144" w:line="60" w:lineRule="atLeast"/>
        <w:ind w:left="1418"/>
        <w:rPr>
          <w:rFonts w:eastAsia="Calibri"/>
        </w:rPr>
      </w:pPr>
      <w:r w:rsidRPr="00197B75">
        <w:rPr>
          <w:rFonts w:eastAsia="Calibri"/>
        </w:rPr>
        <w:t xml:space="preserve">(b) comply with the Commonwealth’s reasonable requests, directions </w:t>
      </w:r>
      <w:r w:rsidR="008E70C2" w:rsidRPr="00197B75">
        <w:rPr>
          <w:rFonts w:eastAsia="Calibri"/>
        </w:rPr>
        <w:t>and</w:t>
      </w:r>
      <w:r w:rsidRPr="00197B75">
        <w:rPr>
          <w:rFonts w:eastAsia="Calibri"/>
        </w:rPr>
        <w:t xml:space="preserve"> monitoring requirements,</w:t>
      </w:r>
    </w:p>
    <w:p w14:paraId="287FA8FC" w14:textId="752821D0" w:rsidR="0024452D" w:rsidRPr="00197B75" w:rsidRDefault="0024452D" w:rsidP="00581651">
      <w:pPr>
        <w:spacing w:afterLines="60" w:after="144" w:line="60" w:lineRule="atLeast"/>
        <w:ind w:left="1440"/>
        <w:rPr>
          <w:rFonts w:eastAsia="Calibri"/>
        </w:rPr>
      </w:pPr>
      <w:r w:rsidRPr="00197B75">
        <w:rPr>
          <w:rFonts w:eastAsia="Calibri"/>
        </w:rPr>
        <w:t>in relation to the Activity</w:t>
      </w:r>
      <w:r w:rsidR="002E1F17" w:rsidRPr="00197B75">
        <w:rPr>
          <w:rFonts w:eastAsia="Calibri"/>
        </w:rPr>
        <w:t xml:space="preserve"> and any Commonwealth</w:t>
      </w:r>
      <w:r w:rsidR="0097145F" w:rsidRPr="00197B75">
        <w:rPr>
          <w:rFonts w:eastAsia="Calibri"/>
        </w:rPr>
        <w:t xml:space="preserve"> review or evaluation </w:t>
      </w:r>
      <w:r w:rsidR="002E1F17" w:rsidRPr="00197B75">
        <w:rPr>
          <w:rFonts w:eastAsia="Calibri"/>
        </w:rPr>
        <w:t>of it</w:t>
      </w:r>
      <w:r w:rsidRPr="00197B75">
        <w:rPr>
          <w:rFonts w:eastAsia="Calibri"/>
        </w:rPr>
        <w:t>.</w:t>
      </w:r>
    </w:p>
    <w:p w14:paraId="08A34293" w14:textId="541C327B" w:rsidR="0097145F" w:rsidRPr="00197B75" w:rsidRDefault="0097145F" w:rsidP="00581651">
      <w:pPr>
        <w:spacing w:afterLines="60" w:after="144" w:line="60" w:lineRule="atLeast"/>
        <w:ind w:left="1418"/>
        <w:rPr>
          <w:rFonts w:eastAsia="Calibri"/>
        </w:rPr>
      </w:pPr>
      <w:r w:rsidRPr="00197B75">
        <w:rPr>
          <w:rFonts w:eastAsia="Calibri"/>
        </w:rPr>
        <w:t xml:space="preserve">13.3 If the Commonwealth acting reasonably has concerns regarding the performance of the Activity or the management of the Grant, the Commonwealth may by written notice require the Grantee to </w:t>
      </w:r>
      <w:r w:rsidRPr="00197B75">
        <w:rPr>
          <w:rFonts w:eastAsia="Calibri"/>
        </w:rPr>
        <w:lastRenderedPageBreak/>
        <w:t>provide one or more additional reports, containing the information and by the date(s), specified in the notice.</w:t>
      </w:r>
    </w:p>
    <w:p w14:paraId="3F88A87F" w14:textId="6D998F30" w:rsidR="00A13E0F" w:rsidRPr="00197B75" w:rsidRDefault="00F90F4B" w:rsidP="00581651">
      <w:pPr>
        <w:spacing w:afterLines="60" w:after="144" w:line="60" w:lineRule="atLeast"/>
        <w:ind w:left="1440"/>
        <w:rPr>
          <w:rFonts w:eastAsia="Calibri"/>
        </w:rPr>
      </w:pPr>
      <w:r w:rsidRPr="00197B75">
        <w:rPr>
          <w:rFonts w:eastAsia="Calibri"/>
        </w:rPr>
        <w:t>1</w:t>
      </w:r>
      <w:r w:rsidR="004E1E9F" w:rsidRPr="00197B75">
        <w:rPr>
          <w:rFonts w:eastAsia="Calibri"/>
        </w:rPr>
        <w:t>3</w:t>
      </w:r>
      <w:r w:rsidR="0097145F" w:rsidRPr="00197B75">
        <w:rPr>
          <w:rFonts w:eastAsia="Calibri"/>
        </w:rPr>
        <w:t>.4</w:t>
      </w:r>
      <w:r w:rsidRPr="00197B75">
        <w:rPr>
          <w:rFonts w:eastAsia="Calibri"/>
        </w:rPr>
        <w:t xml:space="preserve"> If</w:t>
      </w:r>
      <w:r w:rsidR="00953C89" w:rsidRPr="00197B75">
        <w:rPr>
          <w:rFonts w:eastAsia="Calibri"/>
        </w:rPr>
        <w:t>, at any time,</w:t>
      </w:r>
      <w:r w:rsidRPr="00197B75">
        <w:rPr>
          <w:rFonts w:eastAsia="Calibri"/>
        </w:rPr>
        <w:t xml:space="preserve"> </w:t>
      </w:r>
      <w:r w:rsidR="006325DF" w:rsidRPr="00197B75">
        <w:rPr>
          <w:rFonts w:eastAsia="Calibri"/>
        </w:rPr>
        <w:t>a Party</w:t>
      </w:r>
      <w:r w:rsidR="00953C89" w:rsidRPr="00197B75">
        <w:rPr>
          <w:rFonts w:eastAsia="Calibri"/>
        </w:rPr>
        <w:t xml:space="preserve"> </w:t>
      </w:r>
      <w:r w:rsidRPr="00197B75">
        <w:rPr>
          <w:rFonts w:eastAsia="Calibri"/>
        </w:rPr>
        <w:t xml:space="preserve">reasonably believes </w:t>
      </w:r>
      <w:r w:rsidR="00B71AC3" w:rsidRPr="00197B75">
        <w:rPr>
          <w:rFonts w:eastAsia="Calibri"/>
        </w:rPr>
        <w:t xml:space="preserve">that the Activity </w:t>
      </w:r>
      <w:r w:rsidR="006325DF" w:rsidRPr="00197B75">
        <w:rPr>
          <w:rFonts w:eastAsia="Calibri"/>
        </w:rPr>
        <w:t>is unlikely to</w:t>
      </w:r>
      <w:r w:rsidR="00B71AC3" w:rsidRPr="00197B75">
        <w:rPr>
          <w:rFonts w:eastAsia="Calibri"/>
        </w:rPr>
        <w:t xml:space="preserve"> </w:t>
      </w:r>
      <w:r w:rsidR="006325DF" w:rsidRPr="00197B75">
        <w:rPr>
          <w:rFonts w:eastAsia="Calibri"/>
        </w:rPr>
        <w:t>fully meet</w:t>
      </w:r>
      <w:r w:rsidR="00B71AC3" w:rsidRPr="00197B75">
        <w:rPr>
          <w:rFonts w:eastAsia="Calibri"/>
        </w:rPr>
        <w:t xml:space="preserve"> the purpose of the Grant, </w:t>
      </w:r>
      <w:r w:rsidR="006325DF" w:rsidRPr="00197B75">
        <w:rPr>
          <w:rFonts w:eastAsia="Calibri"/>
        </w:rPr>
        <w:t xml:space="preserve">or </w:t>
      </w:r>
      <w:r w:rsidR="00F578EF" w:rsidRPr="00197B75">
        <w:rPr>
          <w:rFonts w:eastAsia="Calibri"/>
        </w:rPr>
        <w:t xml:space="preserve">there are </w:t>
      </w:r>
      <w:r w:rsidR="006325DF" w:rsidRPr="00197B75">
        <w:rPr>
          <w:rFonts w:eastAsia="Calibri"/>
        </w:rPr>
        <w:t xml:space="preserve">Activity risks </w:t>
      </w:r>
      <w:r w:rsidR="00F578EF" w:rsidRPr="00197B75">
        <w:rPr>
          <w:rFonts w:eastAsia="Calibri"/>
        </w:rPr>
        <w:t xml:space="preserve">that </w:t>
      </w:r>
      <w:r w:rsidR="006325DF" w:rsidRPr="00197B75">
        <w:rPr>
          <w:rFonts w:eastAsia="Calibri"/>
        </w:rPr>
        <w:t xml:space="preserve">need to be addressed, </w:t>
      </w:r>
      <w:r w:rsidR="0073793B" w:rsidRPr="00197B75">
        <w:rPr>
          <w:rFonts w:eastAsia="Calibri"/>
        </w:rPr>
        <w:t>that Party may</w:t>
      </w:r>
      <w:r w:rsidR="00B5140F" w:rsidRPr="00197B75">
        <w:rPr>
          <w:rFonts w:eastAsia="Calibri"/>
        </w:rPr>
        <w:t xml:space="preserve"> </w:t>
      </w:r>
      <w:r w:rsidR="00E30F98" w:rsidRPr="00197B75">
        <w:rPr>
          <w:rFonts w:eastAsia="Calibri"/>
        </w:rPr>
        <w:t>provide written notice to</w:t>
      </w:r>
      <w:r w:rsidR="0073793B" w:rsidRPr="00197B75">
        <w:rPr>
          <w:rFonts w:eastAsia="Calibri"/>
        </w:rPr>
        <w:t xml:space="preserve"> the other Party </w:t>
      </w:r>
      <w:r w:rsidR="00A13E0F" w:rsidRPr="00197B75">
        <w:rPr>
          <w:rFonts w:eastAsia="Calibri"/>
        </w:rPr>
        <w:t>setting out its reasons for that belief and proposing steps that coul</w:t>
      </w:r>
      <w:r w:rsidR="0093000D" w:rsidRPr="00197B75">
        <w:rPr>
          <w:rFonts w:eastAsia="Calibri"/>
        </w:rPr>
        <w:t>d be taken to better achieve that</w:t>
      </w:r>
      <w:r w:rsidR="00A13E0F" w:rsidRPr="00197B75">
        <w:rPr>
          <w:rFonts w:eastAsia="Calibri"/>
        </w:rPr>
        <w:t xml:space="preserve"> purpose or address those risks</w:t>
      </w:r>
      <w:r w:rsidR="0073793B" w:rsidRPr="00197B75">
        <w:rPr>
          <w:rFonts w:eastAsia="Calibri"/>
        </w:rPr>
        <w:t>.</w:t>
      </w:r>
      <w:r w:rsidR="00A13E0F" w:rsidRPr="00197B75">
        <w:rPr>
          <w:rFonts w:eastAsia="Calibri"/>
        </w:rPr>
        <w:t xml:space="preserve"> </w:t>
      </w:r>
      <w:r w:rsidR="00435ED2" w:rsidRPr="00197B75">
        <w:rPr>
          <w:rFonts w:eastAsia="Calibri"/>
        </w:rPr>
        <w:t>The Parties agree to work co-operatively to</w:t>
      </w:r>
      <w:r w:rsidR="00A13E0F" w:rsidRPr="00197B75">
        <w:rPr>
          <w:rFonts w:eastAsia="Calibri"/>
        </w:rPr>
        <w:t>:</w:t>
      </w:r>
    </w:p>
    <w:p w14:paraId="3FE06B51" w14:textId="303FEFAD" w:rsidR="00A13E0F" w:rsidRPr="00197B75" w:rsidRDefault="00A13E0F" w:rsidP="00581651">
      <w:pPr>
        <w:pStyle w:val="ListParagraph"/>
        <w:numPr>
          <w:ilvl w:val="0"/>
          <w:numId w:val="28"/>
        </w:numPr>
        <w:spacing w:afterLines="60" w:after="144" w:line="60" w:lineRule="atLeast"/>
        <w:rPr>
          <w:rFonts w:eastAsia="Calibri"/>
        </w:rPr>
      </w:pPr>
      <w:r w:rsidRPr="00197B75">
        <w:rPr>
          <w:rFonts w:eastAsia="Calibri"/>
        </w:rPr>
        <w:t xml:space="preserve">consider, and </w:t>
      </w:r>
      <w:r w:rsidR="00435ED2" w:rsidRPr="00197B75">
        <w:rPr>
          <w:rFonts w:eastAsia="Calibri"/>
        </w:rPr>
        <w:t>negotiate</w:t>
      </w:r>
      <w:r w:rsidRPr="00197B75">
        <w:rPr>
          <w:rFonts w:eastAsia="Calibri"/>
        </w:rPr>
        <w:t xml:space="preserve"> in good faith,</w:t>
      </w:r>
      <w:r w:rsidR="00435ED2" w:rsidRPr="00197B75">
        <w:rPr>
          <w:rFonts w:eastAsia="Calibri"/>
        </w:rPr>
        <w:t xml:space="preserve"> </w:t>
      </w:r>
      <w:r w:rsidRPr="00197B75">
        <w:rPr>
          <w:rFonts w:eastAsia="Calibri"/>
        </w:rPr>
        <w:t>any</w:t>
      </w:r>
      <w:r w:rsidR="00435ED2" w:rsidRPr="00197B75">
        <w:rPr>
          <w:rFonts w:eastAsia="Calibri"/>
        </w:rPr>
        <w:t xml:space="preserve"> change</w:t>
      </w:r>
      <w:r w:rsidRPr="00197B75">
        <w:rPr>
          <w:rFonts w:eastAsia="Calibri"/>
        </w:rPr>
        <w:t xml:space="preserve"> proposed under this clause 13.4; and</w:t>
      </w:r>
    </w:p>
    <w:p w14:paraId="2A607B5E" w14:textId="6E1850B1" w:rsidR="00F90F4B" w:rsidRPr="00197B75" w:rsidRDefault="006F7B8F" w:rsidP="00581651">
      <w:pPr>
        <w:pStyle w:val="ListParagraph"/>
        <w:numPr>
          <w:ilvl w:val="0"/>
          <w:numId w:val="28"/>
        </w:numPr>
        <w:spacing w:afterLines="60" w:after="144" w:line="60" w:lineRule="atLeast"/>
        <w:rPr>
          <w:rFonts w:eastAsia="Calibri"/>
        </w:rPr>
      </w:pPr>
      <w:r w:rsidRPr="00197B75">
        <w:rPr>
          <w:rFonts w:eastAsia="Calibri"/>
        </w:rPr>
        <w:t>implement a</w:t>
      </w:r>
      <w:r w:rsidR="0046449B" w:rsidRPr="00197B75">
        <w:rPr>
          <w:rFonts w:eastAsia="Calibri"/>
        </w:rPr>
        <w:t>ny</w:t>
      </w:r>
      <w:r w:rsidR="00A13E0F" w:rsidRPr="00197B75">
        <w:rPr>
          <w:rFonts w:eastAsia="Calibri"/>
        </w:rPr>
        <w:t xml:space="preserve"> </w:t>
      </w:r>
      <w:r w:rsidR="0046449B" w:rsidRPr="00197B75">
        <w:rPr>
          <w:rFonts w:eastAsia="Calibri"/>
        </w:rPr>
        <w:t>such</w:t>
      </w:r>
      <w:r w:rsidR="00A13E0F" w:rsidRPr="00197B75">
        <w:rPr>
          <w:rFonts w:eastAsia="Calibri"/>
        </w:rPr>
        <w:t xml:space="preserve"> change </w:t>
      </w:r>
      <w:r w:rsidRPr="00197B75">
        <w:rPr>
          <w:rFonts w:eastAsia="Calibri"/>
        </w:rPr>
        <w:t xml:space="preserve">that is </w:t>
      </w:r>
      <w:r w:rsidR="00A13E0F" w:rsidRPr="00197B75">
        <w:rPr>
          <w:rFonts w:eastAsia="Calibri"/>
        </w:rPr>
        <w:t>agreed by the Parties by executing</w:t>
      </w:r>
      <w:r w:rsidR="00847BDE" w:rsidRPr="00197B75">
        <w:rPr>
          <w:rFonts w:eastAsia="Calibri"/>
        </w:rPr>
        <w:t xml:space="preserve"> a variation</w:t>
      </w:r>
      <w:r w:rsidR="00A13E0F" w:rsidRPr="00197B75">
        <w:rPr>
          <w:rFonts w:eastAsia="Calibri"/>
        </w:rPr>
        <w:t xml:space="preserve"> to this Agreement</w:t>
      </w:r>
      <w:r w:rsidR="00847BDE" w:rsidRPr="00197B75">
        <w:rPr>
          <w:rFonts w:eastAsia="Calibri"/>
        </w:rPr>
        <w:t xml:space="preserve"> under clause 8.1. </w:t>
      </w:r>
    </w:p>
    <w:p w14:paraId="7651E1FE" w14:textId="3536C106" w:rsidR="00346D07" w:rsidRPr="00197B75" w:rsidRDefault="00346D07" w:rsidP="00581651">
      <w:pPr>
        <w:spacing w:afterLines="60" w:after="144" w:line="60" w:lineRule="atLeast"/>
        <w:ind w:left="1440"/>
        <w:rPr>
          <w:rFonts w:eastAsia="Calibri"/>
        </w:rPr>
      </w:pPr>
      <w:r w:rsidRPr="00197B75">
        <w:rPr>
          <w:rFonts w:eastAsia="Calibri"/>
        </w:rPr>
        <w:t xml:space="preserve">13.5 </w:t>
      </w:r>
      <w:r w:rsidR="00405ED3" w:rsidRPr="00197B75">
        <w:rPr>
          <w:rFonts w:eastAsia="Calibri"/>
        </w:rPr>
        <w:t xml:space="preserve">Except to the extent the Parties agree </w:t>
      </w:r>
      <w:r w:rsidR="006F7B8F" w:rsidRPr="00197B75">
        <w:rPr>
          <w:rFonts w:eastAsia="Calibri"/>
        </w:rPr>
        <w:t>a variation under clause 8.1</w:t>
      </w:r>
      <w:r w:rsidR="00405ED3" w:rsidRPr="00197B75">
        <w:rPr>
          <w:rFonts w:eastAsia="Calibri"/>
        </w:rPr>
        <w:t xml:space="preserve">, clause </w:t>
      </w:r>
      <w:r w:rsidR="006F7B8F" w:rsidRPr="00197B75">
        <w:rPr>
          <w:rFonts w:eastAsia="Calibri"/>
        </w:rPr>
        <w:t xml:space="preserve">13.4 </w:t>
      </w:r>
      <w:r w:rsidR="00405ED3" w:rsidRPr="00197B75">
        <w:rPr>
          <w:rFonts w:eastAsia="Calibri"/>
        </w:rPr>
        <w:t xml:space="preserve">does not limit </w:t>
      </w:r>
      <w:r w:rsidR="006F7B8F" w:rsidRPr="00197B75">
        <w:rPr>
          <w:rFonts w:eastAsia="Calibri"/>
        </w:rPr>
        <w:t>a</w:t>
      </w:r>
      <w:r w:rsidR="0046449B" w:rsidRPr="00197B75">
        <w:rPr>
          <w:rFonts w:eastAsia="Calibri"/>
        </w:rPr>
        <w:t xml:space="preserve">ny of a </w:t>
      </w:r>
      <w:r w:rsidR="00405ED3" w:rsidRPr="00197B75">
        <w:rPr>
          <w:rFonts w:eastAsia="Calibri"/>
        </w:rPr>
        <w:t>Party</w:t>
      </w:r>
      <w:r w:rsidR="006F7B8F" w:rsidRPr="00197B75">
        <w:rPr>
          <w:rFonts w:eastAsia="Calibri"/>
        </w:rPr>
        <w:t xml:space="preserve">’s other rights </w:t>
      </w:r>
      <w:r w:rsidR="00405ED3" w:rsidRPr="00197B75">
        <w:rPr>
          <w:rFonts w:eastAsia="Calibri"/>
        </w:rPr>
        <w:t xml:space="preserve">under </w:t>
      </w:r>
      <w:r w:rsidR="007F47C7" w:rsidRPr="00197B75">
        <w:rPr>
          <w:rFonts w:eastAsia="Calibri"/>
        </w:rPr>
        <w:t>this Agreement.</w:t>
      </w:r>
    </w:p>
    <w:p w14:paraId="1CACE113" w14:textId="347A8F43" w:rsidR="0024452D" w:rsidRPr="0024452D" w:rsidRDefault="004E1E9F" w:rsidP="00581651">
      <w:pPr>
        <w:spacing w:afterLines="60" w:after="144" w:line="60" w:lineRule="atLeast"/>
        <w:ind w:left="1440"/>
        <w:rPr>
          <w:rFonts w:eastAsia="Calibri"/>
        </w:rPr>
      </w:pPr>
      <w:r w:rsidRPr="0024452D">
        <w:rPr>
          <w:rFonts w:eastAsia="Calibri"/>
        </w:rPr>
        <w:t>1</w:t>
      </w:r>
      <w:r>
        <w:rPr>
          <w:rFonts w:eastAsia="Calibri"/>
        </w:rPr>
        <w:t>3</w:t>
      </w:r>
      <w:r w:rsidR="0024452D" w:rsidRPr="0024452D">
        <w:rPr>
          <w:rFonts w:eastAsia="Calibri"/>
        </w:rPr>
        <w:t>.</w:t>
      </w:r>
      <w:r w:rsidR="00346D07">
        <w:rPr>
          <w:rFonts w:eastAsia="Calibri"/>
        </w:rPr>
        <w:t>6</w:t>
      </w:r>
      <w:r w:rsidR="0024452D" w:rsidRPr="0024452D">
        <w:rPr>
          <w:rFonts w:eastAsia="Calibri"/>
        </w:rPr>
        <w:t xml:space="preserve"> The Grantee acknowledges that the giving of false or misleading information to the Commonwealth is a serious offence under the </w:t>
      </w:r>
      <w:r w:rsidR="0024452D" w:rsidRPr="00441D90">
        <w:rPr>
          <w:rFonts w:eastAsia="Calibri"/>
          <w:i/>
        </w:rPr>
        <w:t>Criminal Code Act 1995</w:t>
      </w:r>
      <w:r w:rsidR="0024452D" w:rsidRPr="0024452D">
        <w:rPr>
          <w:rFonts w:eastAsia="Calibri"/>
        </w:rPr>
        <w:t xml:space="preserve"> (Cth).</w:t>
      </w:r>
    </w:p>
    <w:bookmarkEnd w:id="48"/>
    <w:bookmarkEnd w:id="49"/>
    <w:p w14:paraId="2F435F7C" w14:textId="5CD6D814" w:rsidR="0024452D" w:rsidRPr="00214983" w:rsidRDefault="004E1E9F" w:rsidP="001F5099">
      <w:pPr>
        <w:pStyle w:val="Style1"/>
        <w:outlineLvl w:val="9"/>
      </w:pPr>
      <w:r w:rsidRPr="00214983">
        <w:t>1</w:t>
      </w:r>
      <w:r>
        <w:t>4</w:t>
      </w:r>
      <w:r w:rsidR="0024452D" w:rsidRPr="00214983">
        <w:t xml:space="preserve">. Privacy </w:t>
      </w:r>
    </w:p>
    <w:p w14:paraId="46B2D9C2" w14:textId="3DB8E100" w:rsidR="0024452D" w:rsidRPr="0024452D" w:rsidRDefault="004E1E9F" w:rsidP="008D5402">
      <w:pPr>
        <w:spacing w:after="120" w:line="240" w:lineRule="auto"/>
        <w:rPr>
          <w:rFonts w:eastAsia="Calibri"/>
        </w:rPr>
      </w:pPr>
      <w:r w:rsidRPr="0024452D">
        <w:rPr>
          <w:rFonts w:eastAsia="Calibri"/>
        </w:rPr>
        <w:t>1</w:t>
      </w:r>
      <w:r>
        <w:rPr>
          <w:rFonts w:eastAsia="Calibri"/>
        </w:rPr>
        <w:t>4</w:t>
      </w:r>
      <w:r w:rsidR="0024452D" w:rsidRPr="0024452D">
        <w:rPr>
          <w:rFonts w:eastAsia="Calibri"/>
        </w:rPr>
        <w:t xml:space="preserve">.1 When dealing with Personal Information in carrying out the Activity, the Grantee agrees: </w:t>
      </w:r>
    </w:p>
    <w:p w14:paraId="5658CCC7" w14:textId="2BEA5D9A" w:rsidR="0024452D" w:rsidRPr="0024452D" w:rsidRDefault="0024452D" w:rsidP="00DA5783">
      <w:pPr>
        <w:spacing w:after="120" w:line="240" w:lineRule="auto"/>
        <w:ind w:left="550"/>
        <w:rPr>
          <w:rFonts w:eastAsia="Calibri"/>
        </w:rPr>
      </w:pPr>
      <w:r w:rsidRPr="0024452D">
        <w:rPr>
          <w:rFonts w:eastAsia="Calibri"/>
        </w:rPr>
        <w:t xml:space="preserve">(a) </w:t>
      </w:r>
      <w:r w:rsidR="001C0787">
        <w:rPr>
          <w:rFonts w:eastAsia="Calibri"/>
        </w:rPr>
        <w:t xml:space="preserve">to </w:t>
      </w:r>
      <w:r w:rsidRPr="0024452D">
        <w:rPr>
          <w:rFonts w:eastAsia="Calibri"/>
        </w:rPr>
        <w:t xml:space="preserve">comply with the requirements of the </w:t>
      </w:r>
      <w:r w:rsidRPr="00DA5783">
        <w:rPr>
          <w:rFonts w:eastAsia="Calibri"/>
        </w:rPr>
        <w:t>Privacy Act 1988</w:t>
      </w:r>
      <w:r w:rsidR="001C0787">
        <w:rPr>
          <w:rFonts w:eastAsia="Calibri"/>
        </w:rPr>
        <w:t xml:space="preserve"> (Cth)</w:t>
      </w:r>
      <w:r w:rsidRPr="0024452D">
        <w:rPr>
          <w:rFonts w:eastAsia="Calibri"/>
        </w:rPr>
        <w:t xml:space="preserve">; </w:t>
      </w:r>
      <w:r w:rsidR="000F6119">
        <w:rPr>
          <w:rFonts w:eastAsia="Calibri"/>
        </w:rPr>
        <w:t>and</w:t>
      </w:r>
    </w:p>
    <w:p w14:paraId="60C16BBE" w14:textId="1DAB8562" w:rsidR="0024452D" w:rsidRPr="00DA5783" w:rsidRDefault="0024452D" w:rsidP="00DA5783">
      <w:pPr>
        <w:spacing w:after="120" w:line="240" w:lineRule="auto"/>
        <w:ind w:left="550"/>
        <w:rPr>
          <w:rFonts w:eastAsia="Calibri"/>
        </w:rPr>
      </w:pPr>
      <w:r w:rsidRPr="0024452D">
        <w:rPr>
          <w:rFonts w:eastAsia="Calibri"/>
        </w:rPr>
        <w:t xml:space="preserve">(b) not to do anything which, if done by the Commonwealth, would be a breach of </w:t>
      </w:r>
      <w:r w:rsidR="000C779E">
        <w:rPr>
          <w:rFonts w:eastAsia="Calibri"/>
        </w:rPr>
        <w:t>an Australian Privacy Principle</w:t>
      </w:r>
      <w:r w:rsidRPr="0024452D">
        <w:rPr>
          <w:rFonts w:eastAsia="Calibri"/>
        </w:rPr>
        <w:t>.</w:t>
      </w:r>
    </w:p>
    <w:p w14:paraId="774F3934" w14:textId="789C81B5" w:rsidR="0024452D" w:rsidRPr="008D5402" w:rsidRDefault="004E1E9F" w:rsidP="008D5402">
      <w:pPr>
        <w:spacing w:after="120" w:line="240" w:lineRule="auto"/>
        <w:ind w:left="720"/>
        <w:rPr>
          <w:rFonts w:ascii="Cambria" w:hAnsi="Cambria"/>
          <w:b/>
          <w:sz w:val="26"/>
          <w:szCs w:val="26"/>
        </w:rPr>
      </w:pPr>
      <w:r w:rsidRPr="008D5402">
        <w:rPr>
          <w:rFonts w:ascii="Cambria" w:hAnsi="Cambria"/>
          <w:b/>
          <w:sz w:val="26"/>
          <w:szCs w:val="26"/>
        </w:rPr>
        <w:t>1</w:t>
      </w:r>
      <w:r>
        <w:rPr>
          <w:rFonts w:ascii="Cambria" w:hAnsi="Cambria"/>
          <w:b/>
          <w:sz w:val="26"/>
          <w:szCs w:val="26"/>
        </w:rPr>
        <w:t>4</w:t>
      </w:r>
      <w:r w:rsidR="0024452D" w:rsidRPr="008D5402">
        <w:rPr>
          <w:rFonts w:ascii="Cambria" w:hAnsi="Cambria"/>
          <w:b/>
          <w:sz w:val="26"/>
          <w:szCs w:val="26"/>
        </w:rPr>
        <w:t>. Privacy (^Alternative Option 1^)</w:t>
      </w:r>
    </w:p>
    <w:p w14:paraId="35527049" w14:textId="2728EC40" w:rsidR="0024452D" w:rsidRPr="0024452D" w:rsidRDefault="004E1E9F" w:rsidP="0024452D">
      <w:pPr>
        <w:spacing w:afterLines="60" w:after="144" w:line="60" w:lineRule="atLeast"/>
        <w:ind w:left="720"/>
        <w:rPr>
          <w:rFonts w:eastAsia="Calibri"/>
        </w:rPr>
      </w:pPr>
      <w:r w:rsidRPr="0024452D">
        <w:rPr>
          <w:rFonts w:eastAsia="Calibri"/>
        </w:rPr>
        <w:t>1</w:t>
      </w:r>
      <w:r>
        <w:rPr>
          <w:rFonts w:eastAsia="Calibri"/>
        </w:rPr>
        <w:t>4</w:t>
      </w:r>
      <w:r w:rsidR="0024452D" w:rsidRPr="0024452D">
        <w:rPr>
          <w:rFonts w:eastAsia="Calibri"/>
        </w:rPr>
        <w:t xml:space="preserve">.1 When dealing with </w:t>
      </w:r>
      <w:r w:rsidR="00F3745E">
        <w:rPr>
          <w:rFonts w:eastAsia="Calibri"/>
        </w:rPr>
        <w:t>P</w:t>
      </w:r>
      <w:r w:rsidR="0024452D" w:rsidRPr="0024452D">
        <w:rPr>
          <w:rFonts w:eastAsia="Calibri"/>
        </w:rPr>
        <w:t xml:space="preserve">ersonal </w:t>
      </w:r>
      <w:r w:rsidR="00F3745E">
        <w:rPr>
          <w:rFonts w:eastAsia="Calibri"/>
        </w:rPr>
        <w:t>I</w:t>
      </w:r>
      <w:r w:rsidR="0024452D" w:rsidRPr="0024452D">
        <w:rPr>
          <w:rFonts w:eastAsia="Calibri"/>
        </w:rPr>
        <w:t>nformation in carrying out the Activity, the Grantee agrees:</w:t>
      </w:r>
    </w:p>
    <w:p w14:paraId="36AA65AE" w14:textId="237FB7DD" w:rsidR="0024452D" w:rsidRPr="0024452D" w:rsidRDefault="0024452D" w:rsidP="00DA5783">
      <w:pPr>
        <w:spacing w:afterLines="60" w:after="144" w:line="60" w:lineRule="atLeast"/>
        <w:ind w:left="720"/>
        <w:rPr>
          <w:rFonts w:eastAsia="Calibri"/>
        </w:rPr>
      </w:pPr>
      <w:r w:rsidRPr="0024452D">
        <w:rPr>
          <w:rFonts w:eastAsia="Calibri"/>
        </w:rPr>
        <w:t xml:space="preserve">(a) </w:t>
      </w:r>
      <w:r w:rsidR="00F3745E">
        <w:rPr>
          <w:rFonts w:eastAsia="Calibri"/>
        </w:rPr>
        <w:t xml:space="preserve">to </w:t>
      </w:r>
      <w:r w:rsidRPr="0024452D">
        <w:rPr>
          <w:rFonts w:eastAsia="Calibri"/>
        </w:rPr>
        <w:t xml:space="preserve">comply with the requirements of the </w:t>
      </w:r>
      <w:r w:rsidR="00F3745E" w:rsidRPr="00D216B0">
        <w:rPr>
          <w:rFonts w:eastAsia="Calibri"/>
          <w:i/>
        </w:rPr>
        <w:t>Privacy Act 1988</w:t>
      </w:r>
      <w:r w:rsidR="00F3745E">
        <w:rPr>
          <w:rFonts w:eastAsia="Calibri"/>
        </w:rPr>
        <w:t xml:space="preserve"> (Cth)</w:t>
      </w:r>
      <w:r w:rsidRPr="0024452D">
        <w:rPr>
          <w:rFonts w:eastAsia="Calibri"/>
        </w:rPr>
        <w:t>;</w:t>
      </w:r>
    </w:p>
    <w:p w14:paraId="420B90CA" w14:textId="3D4F21BD" w:rsidR="0024452D" w:rsidRPr="0024452D" w:rsidRDefault="0024452D" w:rsidP="00DA5783">
      <w:pPr>
        <w:spacing w:afterLines="60" w:after="144" w:line="60" w:lineRule="atLeast"/>
        <w:ind w:left="720"/>
        <w:rPr>
          <w:rFonts w:eastAsia="Calibri"/>
        </w:rPr>
      </w:pPr>
      <w:r w:rsidRPr="0024452D">
        <w:rPr>
          <w:rFonts w:eastAsia="Calibri"/>
        </w:rPr>
        <w:t xml:space="preserve">(b) not to do anything which, if done by the Commonwealth, would be a breach of </w:t>
      </w:r>
      <w:r w:rsidR="000C779E">
        <w:rPr>
          <w:rFonts w:eastAsia="Calibri"/>
        </w:rPr>
        <w:t>an Australian Privacy Principle</w:t>
      </w:r>
      <w:r w:rsidRPr="0024452D">
        <w:rPr>
          <w:rFonts w:eastAsia="Calibri"/>
        </w:rPr>
        <w:t>;</w:t>
      </w:r>
    </w:p>
    <w:p w14:paraId="50BE6149" w14:textId="445A7BC8" w:rsidR="0024452D" w:rsidRPr="00197B75" w:rsidRDefault="0024452D" w:rsidP="00DA5783">
      <w:pPr>
        <w:spacing w:afterLines="60" w:after="144" w:line="60" w:lineRule="atLeast"/>
        <w:ind w:left="720"/>
        <w:rPr>
          <w:rFonts w:eastAsia="Calibri"/>
        </w:rPr>
      </w:pPr>
      <w:r w:rsidRPr="00197B75">
        <w:rPr>
          <w:rFonts w:eastAsia="Calibri"/>
        </w:rPr>
        <w:t xml:space="preserve">(c) to ensure that any </w:t>
      </w:r>
      <w:r w:rsidR="006261B8" w:rsidRPr="00197B75">
        <w:rPr>
          <w:rFonts w:eastAsia="Calibri"/>
        </w:rPr>
        <w:t xml:space="preserve">of the Grantee’s </w:t>
      </w:r>
      <w:r w:rsidRPr="00197B75">
        <w:rPr>
          <w:rFonts w:eastAsia="Calibri"/>
        </w:rPr>
        <w:t xml:space="preserve">subcontractors or personnel who deal with </w:t>
      </w:r>
      <w:r w:rsidR="00F3745E" w:rsidRPr="00197B75">
        <w:rPr>
          <w:rFonts w:eastAsia="Calibri"/>
        </w:rPr>
        <w:t>P</w:t>
      </w:r>
      <w:r w:rsidRPr="00197B75">
        <w:rPr>
          <w:rFonts w:eastAsia="Calibri"/>
        </w:rPr>
        <w:t xml:space="preserve">ersonal </w:t>
      </w:r>
      <w:r w:rsidR="00F3745E" w:rsidRPr="00197B75">
        <w:rPr>
          <w:rFonts w:eastAsia="Calibri"/>
        </w:rPr>
        <w:t>I</w:t>
      </w:r>
      <w:r w:rsidRPr="00197B75">
        <w:rPr>
          <w:rFonts w:eastAsia="Calibri"/>
        </w:rPr>
        <w:t xml:space="preserve">nformation for the purposes of this Agreement are aware of the requirements of the </w:t>
      </w:r>
      <w:r w:rsidR="00F3745E" w:rsidRPr="00197B75">
        <w:rPr>
          <w:rFonts w:eastAsia="Calibri"/>
          <w:i/>
        </w:rPr>
        <w:t>Privacy Act 1988</w:t>
      </w:r>
      <w:r w:rsidR="00F3745E" w:rsidRPr="00197B75">
        <w:rPr>
          <w:rFonts w:eastAsia="Calibri"/>
        </w:rPr>
        <w:t xml:space="preserve"> (Cth)</w:t>
      </w:r>
      <w:r w:rsidR="00346D07" w:rsidRPr="00197B75">
        <w:rPr>
          <w:rFonts w:eastAsia="Calibri"/>
        </w:rPr>
        <w:t xml:space="preserve"> </w:t>
      </w:r>
      <w:r w:rsidRPr="00197B75">
        <w:rPr>
          <w:rFonts w:eastAsia="Calibri"/>
        </w:rPr>
        <w:t>and the Grantee’s obligations under this clause;</w:t>
      </w:r>
      <w:r w:rsidR="00483505">
        <w:rPr>
          <w:rFonts w:eastAsia="Calibri"/>
        </w:rPr>
        <w:t xml:space="preserve"> and</w:t>
      </w:r>
    </w:p>
    <w:p w14:paraId="32A7076F" w14:textId="79577DF3" w:rsidR="0024452D" w:rsidRPr="00197B75" w:rsidRDefault="0024452D" w:rsidP="00DA5783">
      <w:pPr>
        <w:spacing w:afterLines="60" w:after="144" w:line="60" w:lineRule="atLeast"/>
        <w:ind w:left="720"/>
        <w:rPr>
          <w:rFonts w:eastAsia="Calibri"/>
        </w:rPr>
      </w:pPr>
      <w:r w:rsidRPr="00197B75">
        <w:rPr>
          <w:rFonts w:eastAsia="Calibri"/>
        </w:rPr>
        <w:t xml:space="preserve">(d) to immediately notify the Commonwealth if the Grantee becomes aware of an actual or possible breach of this clause by the Grantee or </w:t>
      </w:r>
      <w:r w:rsidR="006261B8" w:rsidRPr="00197B75">
        <w:rPr>
          <w:rFonts w:eastAsia="Calibri"/>
        </w:rPr>
        <w:t xml:space="preserve">any </w:t>
      </w:r>
      <w:r w:rsidRPr="00197B75">
        <w:rPr>
          <w:rFonts w:eastAsia="Calibri"/>
        </w:rPr>
        <w:t>of the Grantee’s subcontractors</w:t>
      </w:r>
      <w:r w:rsidR="006261B8" w:rsidRPr="00197B75">
        <w:rPr>
          <w:rFonts w:eastAsia="Calibri"/>
        </w:rPr>
        <w:t xml:space="preserve"> or personnel</w:t>
      </w:r>
      <w:r w:rsidRPr="00197B75">
        <w:rPr>
          <w:rFonts w:eastAsia="Calibri"/>
        </w:rPr>
        <w:t>.</w:t>
      </w:r>
    </w:p>
    <w:p w14:paraId="4CD505F7" w14:textId="67FC1183" w:rsidR="0024452D" w:rsidRPr="008D5402" w:rsidRDefault="004E1E9F" w:rsidP="00332D5B">
      <w:pPr>
        <w:spacing w:after="120" w:line="240" w:lineRule="auto"/>
        <w:ind w:left="1440"/>
        <w:rPr>
          <w:rFonts w:ascii="Cambria" w:hAnsi="Cambria"/>
          <w:b/>
          <w:sz w:val="26"/>
          <w:szCs w:val="26"/>
        </w:rPr>
      </w:pPr>
      <w:r w:rsidRPr="008D5402">
        <w:rPr>
          <w:rFonts w:ascii="Cambria" w:hAnsi="Cambria"/>
          <w:b/>
          <w:sz w:val="26"/>
          <w:szCs w:val="26"/>
        </w:rPr>
        <w:t>1</w:t>
      </w:r>
      <w:r>
        <w:rPr>
          <w:rFonts w:ascii="Cambria" w:hAnsi="Cambria"/>
          <w:b/>
          <w:sz w:val="26"/>
          <w:szCs w:val="26"/>
        </w:rPr>
        <w:t>4</w:t>
      </w:r>
      <w:r w:rsidR="0024452D" w:rsidRPr="008D5402">
        <w:rPr>
          <w:rFonts w:ascii="Cambria" w:hAnsi="Cambria"/>
          <w:b/>
          <w:sz w:val="26"/>
          <w:szCs w:val="26"/>
        </w:rPr>
        <w:t>. Privacy (^Alternative Option 2^)</w:t>
      </w:r>
    </w:p>
    <w:p w14:paraId="2352AA00" w14:textId="4C38CC9E" w:rsidR="0024452D" w:rsidRPr="0024452D" w:rsidRDefault="0024452D" w:rsidP="00332D5B">
      <w:pPr>
        <w:spacing w:afterLines="60" w:after="144" w:line="60" w:lineRule="atLeast"/>
        <w:ind w:left="1440"/>
        <w:rPr>
          <w:rFonts w:eastAsia="Calibri"/>
        </w:rPr>
      </w:pPr>
      <w:r w:rsidRPr="0024452D">
        <w:rPr>
          <w:rFonts w:eastAsia="Calibri"/>
        </w:rPr>
        <w:t>1</w:t>
      </w:r>
      <w:r w:rsidR="009C386E">
        <w:rPr>
          <w:rFonts w:eastAsia="Calibri"/>
        </w:rPr>
        <w:t>4</w:t>
      </w:r>
      <w:r w:rsidRPr="0024452D">
        <w:rPr>
          <w:rFonts w:eastAsia="Calibri"/>
        </w:rPr>
        <w:t xml:space="preserve">.1 When dealing with </w:t>
      </w:r>
      <w:r w:rsidR="00F3745E">
        <w:rPr>
          <w:rFonts w:eastAsia="Calibri"/>
        </w:rPr>
        <w:t>P</w:t>
      </w:r>
      <w:r w:rsidRPr="0024452D">
        <w:rPr>
          <w:rFonts w:eastAsia="Calibri"/>
        </w:rPr>
        <w:t xml:space="preserve">ersonal </w:t>
      </w:r>
      <w:r w:rsidR="00F3745E">
        <w:rPr>
          <w:rFonts w:eastAsia="Calibri"/>
        </w:rPr>
        <w:t>I</w:t>
      </w:r>
      <w:r w:rsidRPr="0024452D">
        <w:rPr>
          <w:rFonts w:eastAsia="Calibri"/>
        </w:rPr>
        <w:t>nformation in carrying out the Activity, the Grantee agrees:</w:t>
      </w:r>
    </w:p>
    <w:p w14:paraId="3550909A" w14:textId="00500D5B" w:rsidR="0024452D" w:rsidRPr="0024452D" w:rsidRDefault="0024452D" w:rsidP="00332D5B">
      <w:pPr>
        <w:spacing w:afterLines="60" w:after="144" w:line="60" w:lineRule="atLeast"/>
        <w:ind w:left="1418"/>
        <w:rPr>
          <w:rFonts w:eastAsia="Calibri"/>
        </w:rPr>
      </w:pPr>
      <w:r w:rsidRPr="0024452D">
        <w:rPr>
          <w:rFonts w:eastAsia="Calibri"/>
        </w:rPr>
        <w:t xml:space="preserve">(a) </w:t>
      </w:r>
      <w:r w:rsidR="00F3745E">
        <w:rPr>
          <w:rFonts w:eastAsia="Calibri"/>
        </w:rPr>
        <w:t xml:space="preserve">to </w:t>
      </w:r>
      <w:r w:rsidRPr="0024452D">
        <w:rPr>
          <w:rFonts w:eastAsia="Calibri"/>
        </w:rPr>
        <w:t xml:space="preserve">comply with the requirements of the </w:t>
      </w:r>
      <w:r w:rsidR="00F3745E" w:rsidRPr="00D216B0">
        <w:rPr>
          <w:rFonts w:eastAsia="Calibri"/>
          <w:i/>
        </w:rPr>
        <w:t>Privacy Act 1988</w:t>
      </w:r>
      <w:r w:rsidR="00F3745E">
        <w:rPr>
          <w:rFonts w:eastAsia="Calibri"/>
        </w:rPr>
        <w:t xml:space="preserve"> (Cth)</w:t>
      </w:r>
      <w:r w:rsidRPr="0024452D">
        <w:rPr>
          <w:rFonts w:eastAsia="Calibri"/>
        </w:rPr>
        <w:t>;</w:t>
      </w:r>
    </w:p>
    <w:p w14:paraId="6EC82C2C" w14:textId="13D6E971" w:rsidR="0024452D" w:rsidRPr="0024452D" w:rsidRDefault="0024452D" w:rsidP="00332D5B">
      <w:pPr>
        <w:spacing w:afterLines="60" w:after="144" w:line="60" w:lineRule="atLeast"/>
        <w:ind w:left="1418"/>
        <w:rPr>
          <w:rFonts w:eastAsia="Calibri"/>
        </w:rPr>
      </w:pPr>
      <w:r w:rsidRPr="0024452D">
        <w:rPr>
          <w:rFonts w:eastAsia="Calibri"/>
        </w:rPr>
        <w:t xml:space="preserve">(b) not to do anything which, if done by the Commonwealth, would be a breach of </w:t>
      </w:r>
      <w:r w:rsidR="000C779E">
        <w:rPr>
          <w:rFonts w:eastAsia="Calibri"/>
        </w:rPr>
        <w:t>an Australian Privacy Principle</w:t>
      </w:r>
      <w:r w:rsidRPr="0024452D">
        <w:rPr>
          <w:rFonts w:eastAsia="Calibri"/>
        </w:rPr>
        <w:t>;</w:t>
      </w:r>
    </w:p>
    <w:p w14:paraId="10539816" w14:textId="6C8037C0" w:rsidR="0024452D" w:rsidRPr="00197B75" w:rsidRDefault="0024452D" w:rsidP="00332D5B">
      <w:pPr>
        <w:spacing w:afterLines="60" w:after="144" w:line="60" w:lineRule="atLeast"/>
        <w:ind w:left="1418"/>
        <w:rPr>
          <w:rFonts w:eastAsia="Calibri"/>
        </w:rPr>
      </w:pPr>
      <w:r w:rsidRPr="00197B75">
        <w:rPr>
          <w:rFonts w:eastAsia="Calibri"/>
        </w:rPr>
        <w:t>(c) to ensure that any</w:t>
      </w:r>
      <w:r w:rsidR="006261B8" w:rsidRPr="00197B75">
        <w:rPr>
          <w:rFonts w:eastAsia="Calibri"/>
        </w:rPr>
        <w:t xml:space="preserve"> of the Grantee’s</w:t>
      </w:r>
      <w:r w:rsidRPr="00197B75">
        <w:rPr>
          <w:rFonts w:eastAsia="Calibri"/>
        </w:rPr>
        <w:t xml:space="preserve"> subcontractors or personnel who deal with </w:t>
      </w:r>
      <w:r w:rsidR="00B769A3" w:rsidRPr="00197B75">
        <w:rPr>
          <w:rFonts w:eastAsia="Calibri"/>
        </w:rPr>
        <w:t>P</w:t>
      </w:r>
      <w:r w:rsidRPr="00197B75">
        <w:rPr>
          <w:rFonts w:eastAsia="Calibri"/>
        </w:rPr>
        <w:t xml:space="preserve">ersonal </w:t>
      </w:r>
      <w:r w:rsidR="00B769A3" w:rsidRPr="00197B75">
        <w:rPr>
          <w:rFonts w:eastAsia="Calibri"/>
        </w:rPr>
        <w:t>I</w:t>
      </w:r>
      <w:r w:rsidRPr="00197B75">
        <w:rPr>
          <w:rFonts w:eastAsia="Calibri"/>
        </w:rPr>
        <w:t xml:space="preserve">nformation for the purposes of this Agreement are aware of the </w:t>
      </w:r>
      <w:r w:rsidR="00346D07" w:rsidRPr="00197B75">
        <w:rPr>
          <w:rFonts w:eastAsia="Calibri"/>
        </w:rPr>
        <w:t xml:space="preserve">requirements of the </w:t>
      </w:r>
      <w:r w:rsidR="00346D07" w:rsidRPr="00197B75">
        <w:rPr>
          <w:rFonts w:eastAsia="Calibri"/>
          <w:i/>
        </w:rPr>
        <w:t>Privacy</w:t>
      </w:r>
      <w:r w:rsidR="00DA5783">
        <w:rPr>
          <w:rFonts w:eastAsia="Calibri"/>
          <w:i/>
        </w:rPr>
        <w:t> </w:t>
      </w:r>
      <w:r w:rsidR="00DA5783" w:rsidRPr="00197B75">
        <w:rPr>
          <w:rFonts w:eastAsia="Calibri"/>
          <w:i/>
        </w:rPr>
        <w:t>Act</w:t>
      </w:r>
      <w:r w:rsidR="00DA5783">
        <w:rPr>
          <w:rFonts w:eastAsia="Calibri"/>
          <w:i/>
        </w:rPr>
        <w:t> </w:t>
      </w:r>
      <w:r w:rsidR="00DA5783" w:rsidRPr="00197B75">
        <w:rPr>
          <w:rFonts w:eastAsia="Calibri"/>
          <w:i/>
        </w:rPr>
        <w:t>1988</w:t>
      </w:r>
      <w:r w:rsidR="00DA5783">
        <w:rPr>
          <w:rFonts w:eastAsia="Calibri"/>
        </w:rPr>
        <w:t> </w:t>
      </w:r>
      <w:r w:rsidR="00346D07" w:rsidRPr="00197B75">
        <w:rPr>
          <w:rFonts w:eastAsia="Calibri"/>
        </w:rPr>
        <w:t xml:space="preserve">(Cth) and the </w:t>
      </w:r>
      <w:r w:rsidRPr="00197B75">
        <w:rPr>
          <w:rFonts w:eastAsia="Calibri"/>
        </w:rPr>
        <w:t>Grantee’s obligations under this clause;</w:t>
      </w:r>
      <w:r w:rsidR="00D455A6">
        <w:rPr>
          <w:rFonts w:eastAsia="Calibri"/>
        </w:rPr>
        <w:t xml:space="preserve"> and</w:t>
      </w:r>
    </w:p>
    <w:p w14:paraId="71FE4075" w14:textId="2C87C6E5" w:rsidR="0024452D" w:rsidRPr="00197B75" w:rsidRDefault="0024452D" w:rsidP="00332D5B">
      <w:pPr>
        <w:spacing w:afterLines="60" w:after="144" w:line="60" w:lineRule="atLeast"/>
        <w:ind w:left="1418"/>
        <w:rPr>
          <w:rFonts w:eastAsia="Calibri"/>
        </w:rPr>
      </w:pPr>
      <w:r w:rsidRPr="00197B75">
        <w:rPr>
          <w:rFonts w:eastAsia="Calibri"/>
        </w:rPr>
        <w:t xml:space="preserve">(d) to immediately notify the Commonwealth if the Grantee becomes aware of an actual or possible breach of this clause by the Grantee or </w:t>
      </w:r>
      <w:r w:rsidR="006261B8" w:rsidRPr="00197B75">
        <w:rPr>
          <w:rFonts w:eastAsia="Calibri"/>
        </w:rPr>
        <w:t xml:space="preserve">any </w:t>
      </w:r>
      <w:r w:rsidRPr="00197B75">
        <w:rPr>
          <w:rFonts w:eastAsia="Calibri"/>
        </w:rPr>
        <w:t>of the Grantee’s subcontractors</w:t>
      </w:r>
      <w:r w:rsidR="006261B8" w:rsidRPr="00197B75">
        <w:rPr>
          <w:rFonts w:eastAsia="Calibri"/>
        </w:rPr>
        <w:t xml:space="preserve"> or personnel</w:t>
      </w:r>
      <w:r w:rsidRPr="00197B75">
        <w:rPr>
          <w:rFonts w:eastAsia="Calibri"/>
        </w:rPr>
        <w:t>.</w:t>
      </w:r>
    </w:p>
    <w:p w14:paraId="41FBB8BF" w14:textId="1E603902" w:rsidR="0024452D" w:rsidRPr="00197B75" w:rsidRDefault="009C386E" w:rsidP="00332D5B">
      <w:pPr>
        <w:spacing w:afterLines="60" w:after="144" w:line="60" w:lineRule="atLeast"/>
        <w:ind w:left="1440"/>
        <w:rPr>
          <w:rFonts w:eastAsia="Calibri"/>
        </w:rPr>
      </w:pPr>
      <w:r w:rsidRPr="00197B75">
        <w:rPr>
          <w:rFonts w:eastAsia="Calibri"/>
        </w:rPr>
        <w:t>14</w:t>
      </w:r>
      <w:r w:rsidR="0024452D" w:rsidRPr="00197B75">
        <w:rPr>
          <w:rFonts w:eastAsia="Calibri"/>
        </w:rPr>
        <w:t xml:space="preserve">.2 In carrying out the Activity, the Grantee agrees not to send any </w:t>
      </w:r>
      <w:r w:rsidR="00B769A3" w:rsidRPr="00197B75">
        <w:rPr>
          <w:rFonts w:eastAsia="Calibri"/>
        </w:rPr>
        <w:t>P</w:t>
      </w:r>
      <w:r w:rsidR="0024452D" w:rsidRPr="00197B75">
        <w:rPr>
          <w:rFonts w:eastAsia="Calibri"/>
        </w:rPr>
        <w:t xml:space="preserve">ersonal </w:t>
      </w:r>
      <w:r w:rsidR="00B769A3" w:rsidRPr="00197B75">
        <w:rPr>
          <w:rFonts w:eastAsia="Calibri"/>
        </w:rPr>
        <w:t>I</w:t>
      </w:r>
      <w:r w:rsidR="0024452D" w:rsidRPr="00197B75">
        <w:rPr>
          <w:rFonts w:eastAsia="Calibri"/>
        </w:rPr>
        <w:t xml:space="preserve">nformation outside Australia without the Commonwealth’s prior written approval. The Commonwealth may impose any conditions it considers appropriate when giving its approval. </w:t>
      </w:r>
    </w:p>
    <w:p w14:paraId="70EB551F" w14:textId="07816598" w:rsidR="0024452D" w:rsidRPr="00214983" w:rsidRDefault="009C386E" w:rsidP="001F5099">
      <w:pPr>
        <w:pStyle w:val="Style1"/>
        <w:outlineLvl w:val="9"/>
      </w:pPr>
      <w:r w:rsidRPr="00214983">
        <w:lastRenderedPageBreak/>
        <w:t>1</w:t>
      </w:r>
      <w:r>
        <w:t>5</w:t>
      </w:r>
      <w:r w:rsidR="0024452D" w:rsidRPr="00214983">
        <w:t>. Confidentiality</w:t>
      </w:r>
    </w:p>
    <w:p w14:paraId="070EAB76" w14:textId="55D0021E" w:rsidR="00153711" w:rsidRDefault="009C386E" w:rsidP="008D5402">
      <w:pPr>
        <w:spacing w:after="120" w:line="240" w:lineRule="auto"/>
        <w:rPr>
          <w:rFonts w:eastAsia="Calibri"/>
        </w:rPr>
      </w:pPr>
      <w:r w:rsidRPr="008D5402">
        <w:rPr>
          <w:rFonts w:eastAsia="Calibri"/>
        </w:rPr>
        <w:t>1</w:t>
      </w:r>
      <w:r>
        <w:rPr>
          <w:rFonts w:eastAsia="Calibri"/>
        </w:rPr>
        <w:t>5</w:t>
      </w:r>
      <w:r w:rsidR="0024452D" w:rsidRPr="008D5402">
        <w:rPr>
          <w:rFonts w:eastAsia="Calibri"/>
        </w:rPr>
        <w:t xml:space="preserve">.1 The Parties agree not to disclose each other’s confidential information without </w:t>
      </w:r>
      <w:r w:rsidR="00F3745E">
        <w:rPr>
          <w:rFonts w:eastAsia="Calibri"/>
        </w:rPr>
        <w:t xml:space="preserve">the other Party’s </w:t>
      </w:r>
      <w:r w:rsidR="0024452D" w:rsidRPr="008D5402">
        <w:rPr>
          <w:rFonts w:eastAsia="Calibri"/>
        </w:rPr>
        <w:t>prior written consent unless required or authorised by law or Parliament</w:t>
      </w:r>
      <w:r w:rsidR="00BF2985">
        <w:rPr>
          <w:rFonts w:eastAsia="Calibri"/>
        </w:rPr>
        <w:t xml:space="preserve"> to disclose</w:t>
      </w:r>
      <w:r w:rsidR="00153711">
        <w:rPr>
          <w:rFonts w:eastAsia="Calibri"/>
        </w:rPr>
        <w:t>.</w:t>
      </w:r>
    </w:p>
    <w:p w14:paraId="28E78691" w14:textId="27EE1CB4" w:rsidR="00BF2985" w:rsidRDefault="009C386E" w:rsidP="008D5402">
      <w:pPr>
        <w:spacing w:after="120" w:line="240" w:lineRule="auto"/>
        <w:rPr>
          <w:rFonts w:eastAsia="Calibri"/>
        </w:rPr>
      </w:pPr>
      <w:r>
        <w:rPr>
          <w:rFonts w:eastAsia="Calibri"/>
        </w:rPr>
        <w:t>15</w:t>
      </w:r>
      <w:r w:rsidR="00153711">
        <w:rPr>
          <w:rFonts w:eastAsia="Calibri"/>
        </w:rPr>
        <w:t>.2 The Commonwealth may disclose the Grantee’s confidential information where</w:t>
      </w:r>
      <w:r w:rsidR="00BF2985">
        <w:rPr>
          <w:rFonts w:eastAsia="Calibri"/>
        </w:rPr>
        <w:t>;</w:t>
      </w:r>
    </w:p>
    <w:p w14:paraId="4C994B82" w14:textId="7A19302E" w:rsidR="006005D2" w:rsidRDefault="006005D2" w:rsidP="00DA5783">
      <w:pPr>
        <w:spacing w:after="120" w:line="240" w:lineRule="auto"/>
        <w:ind w:left="550"/>
        <w:rPr>
          <w:rFonts w:eastAsia="Calibri"/>
        </w:rPr>
      </w:pPr>
      <w:r>
        <w:rPr>
          <w:rFonts w:eastAsia="Calibri"/>
        </w:rPr>
        <w:t>(a</w:t>
      </w:r>
      <w:r w:rsidR="00BF2985">
        <w:rPr>
          <w:rFonts w:eastAsia="Calibri"/>
        </w:rPr>
        <w:t>) the Commonwealth is providing information about the Activity</w:t>
      </w:r>
      <w:r w:rsidR="00153711">
        <w:rPr>
          <w:rFonts w:eastAsia="Calibri"/>
        </w:rPr>
        <w:t xml:space="preserve"> or</w:t>
      </w:r>
      <w:r w:rsidR="00BF2985">
        <w:rPr>
          <w:rFonts w:eastAsia="Calibri"/>
        </w:rPr>
        <w:t xml:space="preserve"> Grant</w:t>
      </w:r>
      <w:r>
        <w:rPr>
          <w:rFonts w:eastAsia="Calibri"/>
        </w:rPr>
        <w:t xml:space="preserve"> in accordance with Commonwealth accountability and reporting requirements;</w:t>
      </w:r>
    </w:p>
    <w:p w14:paraId="36F1F411" w14:textId="28B92B8E" w:rsidR="00BF2985" w:rsidRDefault="006005D2" w:rsidP="00DA5783">
      <w:pPr>
        <w:spacing w:after="120" w:line="240" w:lineRule="auto"/>
        <w:ind w:left="550"/>
        <w:rPr>
          <w:rFonts w:eastAsia="Calibri"/>
        </w:rPr>
      </w:pPr>
      <w:r>
        <w:rPr>
          <w:rFonts w:eastAsia="Calibri"/>
        </w:rPr>
        <w:t>(b) the Commonwealth is disclosing the information to</w:t>
      </w:r>
      <w:r w:rsidR="00BF2985">
        <w:rPr>
          <w:rFonts w:eastAsia="Calibri"/>
        </w:rPr>
        <w:t xml:space="preserve"> a Minister of the Australian Government</w:t>
      </w:r>
      <w:r>
        <w:rPr>
          <w:rFonts w:eastAsia="Calibri"/>
        </w:rPr>
        <w:t>, a House or Committee of</w:t>
      </w:r>
      <w:r w:rsidR="00BF2985">
        <w:rPr>
          <w:rFonts w:eastAsia="Calibri"/>
        </w:rPr>
        <w:t xml:space="preserve"> the Commonwealth Parliament; or</w:t>
      </w:r>
    </w:p>
    <w:p w14:paraId="0F2D6905" w14:textId="685CC745" w:rsidR="0024452D" w:rsidRDefault="00BF2985" w:rsidP="00DA5783">
      <w:pPr>
        <w:spacing w:after="120" w:line="240" w:lineRule="auto"/>
        <w:ind w:left="550"/>
        <w:rPr>
          <w:rFonts w:eastAsia="Calibri"/>
        </w:rPr>
      </w:pPr>
      <w:r>
        <w:rPr>
          <w:rFonts w:eastAsia="Calibri"/>
        </w:rPr>
        <w:t xml:space="preserve">(c) the </w:t>
      </w:r>
      <w:r w:rsidRPr="00441D90">
        <w:rPr>
          <w:rFonts w:eastAsia="Calibri"/>
        </w:rPr>
        <w:t xml:space="preserve">Commonwealth is disclosing </w:t>
      </w:r>
      <w:r w:rsidR="006005D2" w:rsidRPr="00441D90">
        <w:rPr>
          <w:rFonts w:eastAsia="Calibri"/>
        </w:rPr>
        <w:t xml:space="preserve">the </w:t>
      </w:r>
      <w:r w:rsidRPr="00441D90">
        <w:rPr>
          <w:rFonts w:eastAsia="Calibri"/>
        </w:rPr>
        <w:t xml:space="preserve">information to </w:t>
      </w:r>
      <w:r w:rsidR="006005D2" w:rsidRPr="00441D90">
        <w:rPr>
          <w:rFonts w:eastAsia="Calibri"/>
        </w:rPr>
        <w:t xml:space="preserve">its personnel or </w:t>
      </w:r>
      <w:r w:rsidRPr="00441D90">
        <w:rPr>
          <w:rFonts w:eastAsia="Calibri"/>
        </w:rPr>
        <w:t>another Commonwealth agency where this serves the Commonwealth's legitimate interests.</w:t>
      </w:r>
    </w:p>
    <w:p w14:paraId="5C22A7E0" w14:textId="74CFFD21" w:rsidR="0024452D" w:rsidRPr="00214983" w:rsidRDefault="0024452D" w:rsidP="001F5099">
      <w:pPr>
        <w:pStyle w:val="Style1"/>
        <w:outlineLvl w:val="9"/>
      </w:pPr>
      <w:r w:rsidRPr="00214983">
        <w:t>1</w:t>
      </w:r>
      <w:r w:rsidR="009C386E">
        <w:t>6</w:t>
      </w:r>
      <w:r w:rsidRPr="00214983">
        <w:t xml:space="preserve">. Insurance </w:t>
      </w:r>
    </w:p>
    <w:p w14:paraId="388F2C05" w14:textId="10B76E81" w:rsidR="0024452D" w:rsidRPr="0024452D" w:rsidRDefault="009C386E" w:rsidP="008D5402">
      <w:pPr>
        <w:spacing w:after="120" w:line="240" w:lineRule="auto"/>
        <w:rPr>
          <w:rFonts w:eastAsia="Calibri"/>
        </w:rPr>
      </w:pPr>
      <w:r w:rsidRPr="0024452D">
        <w:rPr>
          <w:rFonts w:eastAsia="Calibri"/>
        </w:rPr>
        <w:t>1</w:t>
      </w:r>
      <w:r>
        <w:rPr>
          <w:rFonts w:eastAsia="Calibri"/>
        </w:rPr>
        <w:t>6</w:t>
      </w:r>
      <w:r w:rsidR="0024452D" w:rsidRPr="0024452D">
        <w:rPr>
          <w:rFonts w:eastAsia="Calibri"/>
        </w:rPr>
        <w:t xml:space="preserve">.1 The Grantee agrees to maintain adequate insurance for </w:t>
      </w:r>
      <w:r w:rsidR="00D26BCC">
        <w:rPr>
          <w:rFonts w:eastAsia="Calibri"/>
        </w:rPr>
        <w:t>as long as any obligations remain in connection with</w:t>
      </w:r>
      <w:r w:rsidR="0024452D" w:rsidRPr="0024452D">
        <w:rPr>
          <w:rFonts w:eastAsia="Calibri"/>
        </w:rPr>
        <w:t xml:space="preserve"> this Agreement and provide proof of insurance</w:t>
      </w:r>
      <w:r w:rsidR="00F3745E">
        <w:rPr>
          <w:rFonts w:eastAsia="Calibri"/>
        </w:rPr>
        <w:t xml:space="preserve"> to the Commonwealth upon request</w:t>
      </w:r>
      <w:r w:rsidR="0024452D" w:rsidRPr="0024452D">
        <w:rPr>
          <w:rFonts w:eastAsia="Calibri"/>
        </w:rPr>
        <w:t>.</w:t>
      </w:r>
    </w:p>
    <w:p w14:paraId="67988804" w14:textId="6816F904" w:rsidR="0024452D" w:rsidRPr="008D5402" w:rsidRDefault="009C386E" w:rsidP="008D5402">
      <w:pPr>
        <w:spacing w:after="120" w:line="240" w:lineRule="auto"/>
        <w:ind w:left="720"/>
        <w:rPr>
          <w:rFonts w:ascii="Cambria" w:hAnsi="Cambria"/>
          <w:b/>
          <w:sz w:val="26"/>
          <w:szCs w:val="26"/>
        </w:rPr>
      </w:pPr>
      <w:r w:rsidRPr="008D5402">
        <w:rPr>
          <w:rFonts w:ascii="Cambria" w:hAnsi="Cambria"/>
          <w:b/>
          <w:sz w:val="26"/>
          <w:szCs w:val="26"/>
        </w:rPr>
        <w:t>1</w:t>
      </w:r>
      <w:r>
        <w:rPr>
          <w:rFonts w:ascii="Cambria" w:hAnsi="Cambria"/>
          <w:b/>
          <w:sz w:val="26"/>
          <w:szCs w:val="26"/>
        </w:rPr>
        <w:t>6</w:t>
      </w:r>
      <w:r w:rsidR="0024452D" w:rsidRPr="008D5402">
        <w:rPr>
          <w:rFonts w:ascii="Cambria" w:hAnsi="Cambria"/>
          <w:b/>
          <w:sz w:val="26"/>
          <w:szCs w:val="26"/>
        </w:rPr>
        <w:t>. Insurance (^Alternative Option 1^)</w:t>
      </w:r>
    </w:p>
    <w:p w14:paraId="61A6F73D" w14:textId="3069466A" w:rsidR="0024452D" w:rsidRPr="0024452D" w:rsidRDefault="009C386E" w:rsidP="0024452D">
      <w:pPr>
        <w:spacing w:afterLines="60" w:after="144" w:line="60" w:lineRule="atLeast"/>
        <w:ind w:left="720"/>
        <w:rPr>
          <w:rFonts w:eastAsia="Calibri"/>
        </w:rPr>
      </w:pPr>
      <w:r w:rsidRPr="0024452D">
        <w:rPr>
          <w:rFonts w:eastAsia="Calibri"/>
        </w:rPr>
        <w:t>1</w:t>
      </w:r>
      <w:r>
        <w:rPr>
          <w:rFonts w:eastAsia="Calibri"/>
        </w:rPr>
        <w:t>6</w:t>
      </w:r>
      <w:r w:rsidR="0024452D" w:rsidRPr="0024452D">
        <w:rPr>
          <w:rFonts w:eastAsia="Calibri"/>
        </w:rPr>
        <w:t xml:space="preserve">.1 The Grantee agrees to </w:t>
      </w:r>
      <w:r w:rsidR="00141D52" w:rsidRPr="00DA4D7B">
        <w:rPr>
          <w:rFonts w:eastAsia="Calibri"/>
          <w:highlight w:val="yellow"/>
        </w:rPr>
        <w:t>[</w:t>
      </w:r>
      <w:r w:rsidR="0024452D" w:rsidRPr="00DA4D7B">
        <w:rPr>
          <w:rFonts w:eastAsia="Calibri"/>
          <w:highlight w:val="yellow"/>
        </w:rPr>
        <w:t>effect and</w:t>
      </w:r>
      <w:r w:rsidR="00141D52" w:rsidRPr="00DA4D7B">
        <w:rPr>
          <w:rFonts w:eastAsia="Calibri"/>
          <w:highlight w:val="yellow"/>
        </w:rPr>
        <w:t>]</w:t>
      </w:r>
      <w:r w:rsidR="0024452D" w:rsidRPr="0024452D">
        <w:rPr>
          <w:rFonts w:eastAsia="Calibri"/>
        </w:rPr>
        <w:t xml:space="preserve"> maintain</w:t>
      </w:r>
      <w:r w:rsidR="00F3745E">
        <w:rPr>
          <w:rFonts w:eastAsia="Calibri"/>
        </w:rPr>
        <w:t xml:space="preserve"> </w:t>
      </w:r>
      <w:r w:rsidR="001301FE">
        <w:rPr>
          <w:rFonts w:eastAsia="Calibri"/>
        </w:rPr>
        <w:t>for as long as any obligations remain in connection with</w:t>
      </w:r>
      <w:r w:rsidR="00F3745E">
        <w:rPr>
          <w:rFonts w:eastAsia="Calibri"/>
        </w:rPr>
        <w:t xml:space="preserve"> this Agreement</w:t>
      </w:r>
      <w:r w:rsidR="0024452D" w:rsidRPr="0024452D">
        <w:rPr>
          <w:rFonts w:eastAsia="Calibri"/>
        </w:rPr>
        <w:t>:</w:t>
      </w:r>
    </w:p>
    <w:p w14:paraId="5D67CDAE" w14:textId="33C5B2E7" w:rsidR="0024452D" w:rsidRPr="00136019" w:rsidRDefault="0024452D" w:rsidP="00136019">
      <w:pPr>
        <w:spacing w:afterLines="60" w:after="144" w:line="60" w:lineRule="atLeast"/>
        <w:ind w:left="709"/>
        <w:rPr>
          <w:rFonts w:eastAsia="Calibri"/>
        </w:rPr>
      </w:pPr>
      <w:r w:rsidRPr="00136019">
        <w:rPr>
          <w:rFonts w:eastAsia="Calibri"/>
        </w:rPr>
        <w:t>(a) workers compensation insurance as required by law;</w:t>
      </w:r>
    </w:p>
    <w:p w14:paraId="724A62FA" w14:textId="0DE7B411" w:rsidR="0024452D" w:rsidRPr="00197B75" w:rsidRDefault="0024452D" w:rsidP="00136019">
      <w:pPr>
        <w:spacing w:afterLines="60" w:after="144" w:line="60" w:lineRule="atLeast"/>
        <w:ind w:left="709"/>
        <w:rPr>
          <w:rFonts w:eastAsia="Calibri"/>
        </w:rPr>
      </w:pPr>
      <w:r w:rsidRPr="00136019">
        <w:rPr>
          <w:rFonts w:eastAsia="Calibri"/>
        </w:rPr>
        <w:t>(b</w:t>
      </w:r>
      <w:r w:rsidRPr="00197B75">
        <w:rPr>
          <w:rFonts w:eastAsia="Calibri"/>
        </w:rPr>
        <w:t xml:space="preserve">) adequate and appropriate public liability insurance; </w:t>
      </w:r>
    </w:p>
    <w:p w14:paraId="2AC3F7B3" w14:textId="426D0C8D" w:rsidR="0024452D" w:rsidRPr="00197B75" w:rsidRDefault="0024452D" w:rsidP="00136019">
      <w:pPr>
        <w:spacing w:afterLines="60" w:after="144" w:line="60" w:lineRule="atLeast"/>
        <w:ind w:left="709"/>
        <w:rPr>
          <w:rFonts w:eastAsia="Calibri"/>
        </w:rPr>
      </w:pPr>
      <w:r w:rsidRPr="00197B75">
        <w:rPr>
          <w:rFonts w:eastAsia="Calibri"/>
        </w:rPr>
        <w:t xml:space="preserve">(c) insurance against any loss or damage to an </w:t>
      </w:r>
      <w:r w:rsidR="00F3745E" w:rsidRPr="00197B75">
        <w:rPr>
          <w:rFonts w:eastAsia="Calibri"/>
        </w:rPr>
        <w:t xml:space="preserve">asset </w:t>
      </w:r>
      <w:r w:rsidRPr="00197B75">
        <w:rPr>
          <w:rFonts w:eastAsia="Calibri"/>
        </w:rPr>
        <w:t>for its full replacement cost including where relevant the costs of demolition and removal of debris and the cost of architects, engineers and other consultants; and</w:t>
      </w:r>
    </w:p>
    <w:p w14:paraId="3B0250A4" w14:textId="77777777" w:rsidR="0024452D" w:rsidRPr="00197B75" w:rsidRDefault="0024452D" w:rsidP="00136019">
      <w:pPr>
        <w:spacing w:afterLines="60" w:after="144" w:line="60" w:lineRule="atLeast"/>
        <w:ind w:left="709"/>
        <w:rPr>
          <w:rFonts w:eastAsia="Calibri"/>
        </w:rPr>
      </w:pPr>
      <w:r w:rsidRPr="00197B75">
        <w:rPr>
          <w:rFonts w:eastAsia="Calibri"/>
        </w:rPr>
        <w:t>(d) any other additional insurance specified in the Grant Details.</w:t>
      </w:r>
    </w:p>
    <w:p w14:paraId="3CC4C613" w14:textId="6A0A1BF1" w:rsidR="0024452D" w:rsidRDefault="009C386E" w:rsidP="001301FE">
      <w:pPr>
        <w:spacing w:afterLines="60" w:after="144" w:line="60" w:lineRule="atLeast"/>
        <w:ind w:left="720"/>
        <w:rPr>
          <w:rFonts w:ascii="Cambria" w:hAnsi="Cambria"/>
          <w:b/>
          <w:bCs/>
          <w:color w:val="000000"/>
          <w:sz w:val="26"/>
          <w:szCs w:val="26"/>
        </w:rPr>
      </w:pPr>
      <w:r w:rsidRPr="0024452D">
        <w:rPr>
          <w:rFonts w:eastAsia="Calibri"/>
        </w:rPr>
        <w:t>1</w:t>
      </w:r>
      <w:r>
        <w:rPr>
          <w:rFonts w:eastAsia="Calibri"/>
        </w:rPr>
        <w:t>6</w:t>
      </w:r>
      <w:r w:rsidR="0024452D" w:rsidRPr="0024452D">
        <w:rPr>
          <w:rFonts w:eastAsia="Calibri"/>
        </w:rPr>
        <w:t>.2 The Grantee agrees to provide</w:t>
      </w:r>
      <w:r w:rsidR="00234519">
        <w:rPr>
          <w:rFonts w:eastAsia="Calibri"/>
        </w:rPr>
        <w:t xml:space="preserve"> </w:t>
      </w:r>
      <w:r w:rsidR="0024452D" w:rsidRPr="0024452D">
        <w:rPr>
          <w:rFonts w:eastAsia="Calibri"/>
        </w:rPr>
        <w:t xml:space="preserve">proof of insurance to the Commonwealth </w:t>
      </w:r>
      <w:r w:rsidR="00234519">
        <w:rPr>
          <w:rFonts w:eastAsia="Calibri"/>
        </w:rPr>
        <w:t xml:space="preserve">upon request and </w:t>
      </w:r>
      <w:r w:rsidR="0024452D" w:rsidRPr="0024452D">
        <w:rPr>
          <w:rFonts w:eastAsia="Calibri"/>
        </w:rPr>
        <w:t>within the time specified in the request.</w:t>
      </w:r>
    </w:p>
    <w:p w14:paraId="63EF9414" w14:textId="20DEECE8" w:rsidR="0024452D" w:rsidRPr="008D5402" w:rsidRDefault="0024452D" w:rsidP="008D5402">
      <w:pPr>
        <w:spacing w:after="120" w:line="240" w:lineRule="auto"/>
        <w:ind w:left="1440"/>
        <w:rPr>
          <w:rFonts w:ascii="Cambria" w:hAnsi="Cambria"/>
          <w:b/>
          <w:sz w:val="26"/>
          <w:szCs w:val="26"/>
        </w:rPr>
      </w:pPr>
      <w:r w:rsidRPr="008D5402">
        <w:rPr>
          <w:rFonts w:ascii="Cambria" w:hAnsi="Cambria"/>
          <w:b/>
          <w:sz w:val="26"/>
          <w:szCs w:val="26"/>
        </w:rPr>
        <w:t>1</w:t>
      </w:r>
      <w:r w:rsidR="009C386E">
        <w:rPr>
          <w:rFonts w:ascii="Cambria" w:hAnsi="Cambria"/>
          <w:b/>
          <w:sz w:val="26"/>
          <w:szCs w:val="26"/>
        </w:rPr>
        <w:t>6</w:t>
      </w:r>
      <w:r w:rsidRPr="008D5402">
        <w:rPr>
          <w:rFonts w:ascii="Cambria" w:hAnsi="Cambria"/>
          <w:b/>
          <w:sz w:val="26"/>
          <w:szCs w:val="26"/>
        </w:rPr>
        <w:t>. Insurance (^Alternative Option 2^)</w:t>
      </w:r>
    </w:p>
    <w:p w14:paraId="7910A08C" w14:textId="23333987" w:rsidR="0024452D" w:rsidRPr="00197B75" w:rsidRDefault="0024452D" w:rsidP="0024452D">
      <w:pPr>
        <w:spacing w:afterLines="60" w:after="144" w:line="60" w:lineRule="atLeast"/>
        <w:ind w:left="1440"/>
        <w:rPr>
          <w:rFonts w:eastAsia="Calibri"/>
        </w:rPr>
      </w:pPr>
      <w:r w:rsidRPr="00197B75">
        <w:rPr>
          <w:rFonts w:eastAsia="Calibri"/>
        </w:rPr>
        <w:t>1</w:t>
      </w:r>
      <w:r w:rsidR="009C386E" w:rsidRPr="00197B75">
        <w:rPr>
          <w:rFonts w:eastAsia="Calibri"/>
        </w:rPr>
        <w:t>6</w:t>
      </w:r>
      <w:r w:rsidRPr="00197B75">
        <w:rPr>
          <w:rFonts w:eastAsia="Calibri"/>
        </w:rPr>
        <w:t>.1 The Grantee agrees to:</w:t>
      </w:r>
    </w:p>
    <w:p w14:paraId="0DEC2089" w14:textId="77777777" w:rsidR="0024452D" w:rsidRPr="00197B75" w:rsidRDefault="0024452D" w:rsidP="00136019">
      <w:pPr>
        <w:spacing w:afterLines="60" w:after="144" w:line="60" w:lineRule="atLeast"/>
        <w:ind w:left="1418"/>
        <w:rPr>
          <w:rFonts w:eastAsia="Calibri"/>
        </w:rPr>
      </w:pPr>
      <w:r w:rsidRPr="00197B75">
        <w:rPr>
          <w:rFonts w:eastAsia="Calibri"/>
        </w:rPr>
        <w:t>(a) conduct a risk assessment to identify the risks associated with undertaking the Activity; and</w:t>
      </w:r>
    </w:p>
    <w:p w14:paraId="36A8DD0B" w14:textId="7F32C130" w:rsidR="0024452D" w:rsidRPr="00197B75" w:rsidRDefault="0024452D" w:rsidP="00136019">
      <w:pPr>
        <w:spacing w:afterLines="60" w:after="144" w:line="60" w:lineRule="atLeast"/>
        <w:ind w:left="1418"/>
        <w:rPr>
          <w:rFonts w:eastAsia="Calibri"/>
        </w:rPr>
      </w:pPr>
      <w:r w:rsidRPr="00197B75">
        <w:rPr>
          <w:rFonts w:eastAsia="Calibri"/>
        </w:rPr>
        <w:t>(b) effect and maintain adequate and appropriate insurance to mitigate the risks identified in the risk assessment prepared under clause 1</w:t>
      </w:r>
      <w:r w:rsidR="009C386E" w:rsidRPr="00197B75">
        <w:rPr>
          <w:rFonts w:eastAsia="Calibri"/>
        </w:rPr>
        <w:t>6</w:t>
      </w:r>
      <w:r w:rsidRPr="00197B75">
        <w:rPr>
          <w:rFonts w:eastAsia="Calibri"/>
        </w:rPr>
        <w:t xml:space="preserve">.1(a). </w:t>
      </w:r>
    </w:p>
    <w:p w14:paraId="0734CE75" w14:textId="717D1543" w:rsidR="0024452D" w:rsidRDefault="0024452D" w:rsidP="0024452D">
      <w:pPr>
        <w:spacing w:afterLines="60" w:after="144" w:line="60" w:lineRule="atLeast"/>
        <w:ind w:left="1440"/>
        <w:rPr>
          <w:rFonts w:eastAsia="Calibri"/>
        </w:rPr>
      </w:pPr>
      <w:r w:rsidRPr="0024452D">
        <w:rPr>
          <w:rFonts w:eastAsia="Calibri"/>
        </w:rPr>
        <w:t>1</w:t>
      </w:r>
      <w:r w:rsidR="009C386E">
        <w:rPr>
          <w:rFonts w:eastAsia="Calibri"/>
        </w:rPr>
        <w:t>6</w:t>
      </w:r>
      <w:r w:rsidRPr="0024452D">
        <w:rPr>
          <w:rFonts w:eastAsia="Calibri"/>
        </w:rPr>
        <w:t xml:space="preserve">.2 </w:t>
      </w:r>
      <w:r w:rsidR="00234519" w:rsidRPr="0024452D">
        <w:rPr>
          <w:rFonts w:eastAsia="Calibri"/>
        </w:rPr>
        <w:t>The Grantee agrees to provide</w:t>
      </w:r>
      <w:r w:rsidR="00234519">
        <w:rPr>
          <w:rFonts w:eastAsia="Calibri"/>
        </w:rPr>
        <w:t xml:space="preserve"> </w:t>
      </w:r>
      <w:r w:rsidR="00234519" w:rsidRPr="0024452D">
        <w:rPr>
          <w:rFonts w:eastAsia="Calibri"/>
        </w:rPr>
        <w:t xml:space="preserve">proof of insurance to the Commonwealth </w:t>
      </w:r>
      <w:r w:rsidR="00234519">
        <w:rPr>
          <w:rFonts w:eastAsia="Calibri"/>
        </w:rPr>
        <w:t xml:space="preserve">upon request and </w:t>
      </w:r>
      <w:r w:rsidR="00234519" w:rsidRPr="0024452D">
        <w:rPr>
          <w:rFonts w:eastAsia="Calibri"/>
        </w:rPr>
        <w:t>within the time specified in the request.</w:t>
      </w:r>
    </w:p>
    <w:p w14:paraId="0FE121B8" w14:textId="4576EE27" w:rsidR="0024452D" w:rsidRPr="00214983" w:rsidRDefault="0024452D" w:rsidP="001F5099">
      <w:pPr>
        <w:pStyle w:val="Style1"/>
        <w:outlineLvl w:val="9"/>
      </w:pPr>
      <w:r w:rsidRPr="00214983">
        <w:t>1</w:t>
      </w:r>
      <w:r w:rsidR="009C386E">
        <w:t>7</w:t>
      </w:r>
      <w:r w:rsidRPr="00214983">
        <w:t>. Intellectual property</w:t>
      </w:r>
    </w:p>
    <w:p w14:paraId="4AD740B2" w14:textId="7CD41327" w:rsidR="0024452D" w:rsidRDefault="0024452D" w:rsidP="008D5402">
      <w:pPr>
        <w:spacing w:after="120" w:line="240" w:lineRule="auto"/>
        <w:rPr>
          <w:rFonts w:eastAsia="Calibri"/>
        </w:rPr>
      </w:pPr>
      <w:r w:rsidRPr="008D5402">
        <w:rPr>
          <w:rFonts w:eastAsia="Calibri"/>
        </w:rPr>
        <w:t>1</w:t>
      </w:r>
      <w:r w:rsidR="009C386E">
        <w:rPr>
          <w:rFonts w:eastAsia="Calibri"/>
        </w:rPr>
        <w:t>7</w:t>
      </w:r>
      <w:r w:rsidRPr="008D5402">
        <w:rPr>
          <w:rFonts w:eastAsia="Calibri"/>
        </w:rPr>
        <w:t xml:space="preserve">.1 </w:t>
      </w:r>
      <w:r w:rsidR="001F259A">
        <w:rPr>
          <w:rFonts w:eastAsia="Calibri"/>
        </w:rPr>
        <w:t>Subject to clause 17.2, t</w:t>
      </w:r>
      <w:r w:rsidRPr="008D5402">
        <w:rPr>
          <w:rFonts w:eastAsia="Calibri"/>
        </w:rPr>
        <w:t xml:space="preserve">he Grantee owns the Intellectual Property Rights in </w:t>
      </w:r>
      <w:r w:rsidR="00920659">
        <w:rPr>
          <w:rFonts w:eastAsia="Calibri"/>
        </w:rPr>
        <w:t xml:space="preserve">Activity </w:t>
      </w:r>
      <w:r w:rsidRPr="008D5402">
        <w:rPr>
          <w:rFonts w:eastAsia="Calibri"/>
        </w:rPr>
        <w:t>Material</w:t>
      </w:r>
      <w:r w:rsidR="001F259A">
        <w:rPr>
          <w:rFonts w:eastAsia="Calibri"/>
        </w:rPr>
        <w:t xml:space="preserve"> and Reporting Material</w:t>
      </w:r>
      <w:r w:rsidRPr="008D5402">
        <w:rPr>
          <w:rFonts w:eastAsia="Calibri"/>
        </w:rPr>
        <w:t>.</w:t>
      </w:r>
    </w:p>
    <w:p w14:paraId="28492277" w14:textId="76FB97BC" w:rsidR="001F259A" w:rsidRPr="008D5402" w:rsidRDefault="001F259A" w:rsidP="008D5402">
      <w:pPr>
        <w:spacing w:after="120" w:line="240" w:lineRule="auto"/>
        <w:rPr>
          <w:rFonts w:eastAsia="Calibri"/>
        </w:rPr>
      </w:pPr>
      <w:r>
        <w:rPr>
          <w:rFonts w:eastAsia="Calibri"/>
        </w:rPr>
        <w:t xml:space="preserve">17.2 This Agreement does not affect the ownership of Intellectual Property Rights in Existing Material. </w:t>
      </w:r>
    </w:p>
    <w:p w14:paraId="3ED9D6FD" w14:textId="0022BEF4" w:rsidR="0024452D" w:rsidRPr="008D5402" w:rsidRDefault="0024452D" w:rsidP="008D5402">
      <w:pPr>
        <w:spacing w:after="120" w:line="240" w:lineRule="auto"/>
        <w:rPr>
          <w:rFonts w:eastAsia="Calibri"/>
        </w:rPr>
      </w:pPr>
      <w:r w:rsidRPr="008D5402">
        <w:rPr>
          <w:rFonts w:eastAsia="Calibri"/>
        </w:rPr>
        <w:t>1</w:t>
      </w:r>
      <w:r w:rsidR="009C386E">
        <w:rPr>
          <w:rFonts w:eastAsia="Calibri"/>
        </w:rPr>
        <w:t>7</w:t>
      </w:r>
      <w:r w:rsidRPr="008D5402">
        <w:rPr>
          <w:rFonts w:eastAsia="Calibri"/>
        </w:rPr>
        <w:t>.</w:t>
      </w:r>
      <w:r w:rsidR="001F259A">
        <w:rPr>
          <w:rFonts w:eastAsia="Calibri"/>
        </w:rPr>
        <w:t>3</w:t>
      </w:r>
      <w:r w:rsidRPr="008D5402">
        <w:rPr>
          <w:rFonts w:eastAsia="Calibri"/>
        </w:rPr>
        <w:t xml:space="preserve"> The Grantee provides the Commonwealth a permanent, non-exclusive, irrevocable, royalty-free licence to use, </w:t>
      </w:r>
      <w:r w:rsidR="00736A7E">
        <w:rPr>
          <w:rFonts w:eastAsia="Calibri"/>
        </w:rPr>
        <w:t xml:space="preserve">modify, </w:t>
      </w:r>
      <w:r w:rsidR="00BB0E20">
        <w:rPr>
          <w:rFonts w:eastAsia="Calibri"/>
        </w:rPr>
        <w:t xml:space="preserve">communicate, </w:t>
      </w:r>
      <w:r w:rsidRPr="008D5402">
        <w:rPr>
          <w:rFonts w:eastAsia="Calibri"/>
        </w:rPr>
        <w:t xml:space="preserve">reproduce, publish, adapt </w:t>
      </w:r>
      <w:r w:rsidR="006261B8">
        <w:rPr>
          <w:rFonts w:eastAsia="Calibri"/>
        </w:rPr>
        <w:t xml:space="preserve">and sub-license </w:t>
      </w:r>
      <w:r w:rsidRPr="008D5402">
        <w:rPr>
          <w:rFonts w:eastAsia="Calibri"/>
        </w:rPr>
        <w:t>the Reporting Material for Commonwealth Purposes.</w:t>
      </w:r>
      <w:r w:rsidR="006261B8">
        <w:rPr>
          <w:rFonts w:eastAsia="Calibri"/>
        </w:rPr>
        <w:t xml:space="preserve"> </w:t>
      </w:r>
    </w:p>
    <w:p w14:paraId="46197815" w14:textId="4EB63CEB" w:rsidR="0024452D" w:rsidRPr="008D5402" w:rsidRDefault="0024452D" w:rsidP="008D5402">
      <w:pPr>
        <w:spacing w:after="120" w:line="240" w:lineRule="auto"/>
        <w:rPr>
          <w:rFonts w:eastAsia="Calibri"/>
        </w:rPr>
      </w:pPr>
      <w:r w:rsidRPr="008D5402">
        <w:rPr>
          <w:rFonts w:eastAsia="Calibri"/>
        </w:rPr>
        <w:t>1</w:t>
      </w:r>
      <w:r w:rsidR="009C386E">
        <w:rPr>
          <w:rFonts w:eastAsia="Calibri"/>
        </w:rPr>
        <w:t>7</w:t>
      </w:r>
      <w:r w:rsidRPr="008D5402">
        <w:rPr>
          <w:rFonts w:eastAsia="Calibri"/>
        </w:rPr>
        <w:t>.</w:t>
      </w:r>
      <w:r w:rsidR="00283D27">
        <w:rPr>
          <w:rFonts w:eastAsia="Calibri"/>
        </w:rPr>
        <w:t>4</w:t>
      </w:r>
      <w:r w:rsidRPr="008D5402">
        <w:rPr>
          <w:rFonts w:eastAsia="Calibri"/>
        </w:rPr>
        <w:t xml:space="preserve"> The licence in clause 1</w:t>
      </w:r>
      <w:r w:rsidR="009C386E">
        <w:rPr>
          <w:rFonts w:eastAsia="Calibri"/>
        </w:rPr>
        <w:t>7</w:t>
      </w:r>
      <w:r w:rsidRPr="008D5402">
        <w:rPr>
          <w:rFonts w:eastAsia="Calibri"/>
        </w:rPr>
        <w:t>.</w:t>
      </w:r>
      <w:r w:rsidR="00283D27">
        <w:rPr>
          <w:rFonts w:eastAsia="Calibri"/>
        </w:rPr>
        <w:t>3</w:t>
      </w:r>
      <w:r w:rsidRPr="008D5402">
        <w:rPr>
          <w:rFonts w:eastAsia="Calibri"/>
        </w:rPr>
        <w:t xml:space="preserve"> does not apply to Activity Material.</w:t>
      </w:r>
    </w:p>
    <w:p w14:paraId="316AD0BB" w14:textId="72996D60" w:rsidR="0024452D" w:rsidRPr="00214983" w:rsidRDefault="0024452D" w:rsidP="001F5099">
      <w:pPr>
        <w:pStyle w:val="Style1"/>
        <w:outlineLvl w:val="9"/>
      </w:pPr>
      <w:r w:rsidRPr="00214983">
        <w:t>1</w:t>
      </w:r>
      <w:r w:rsidR="009C386E">
        <w:t>8</w:t>
      </w:r>
      <w:r w:rsidRPr="00214983">
        <w:t>. Dispute resolution</w:t>
      </w:r>
    </w:p>
    <w:p w14:paraId="69D65A31" w14:textId="3AFF20FC" w:rsidR="0024452D" w:rsidRPr="0024452D" w:rsidRDefault="0024452D" w:rsidP="008D5402">
      <w:pPr>
        <w:spacing w:after="120" w:line="240" w:lineRule="auto"/>
        <w:rPr>
          <w:rFonts w:eastAsia="Calibri"/>
        </w:rPr>
      </w:pPr>
      <w:r w:rsidRPr="0024452D">
        <w:rPr>
          <w:rFonts w:eastAsia="Calibri"/>
        </w:rPr>
        <w:t>1</w:t>
      </w:r>
      <w:r w:rsidR="009C386E">
        <w:rPr>
          <w:rFonts w:eastAsia="Calibri"/>
        </w:rPr>
        <w:t>8</w:t>
      </w:r>
      <w:r w:rsidRPr="0024452D">
        <w:rPr>
          <w:rFonts w:eastAsia="Calibri"/>
        </w:rPr>
        <w:t xml:space="preserve">.1 The </w:t>
      </w:r>
      <w:r w:rsidR="00234519">
        <w:rPr>
          <w:rFonts w:eastAsia="Calibri"/>
        </w:rPr>
        <w:t>P</w:t>
      </w:r>
      <w:r w:rsidRPr="0024452D">
        <w:rPr>
          <w:rFonts w:eastAsia="Calibri"/>
        </w:rPr>
        <w:t xml:space="preserve">arties agree not to initiate legal proceedings in relation to a dispute arising under this Agreement unless they have first tried and failed to resolve the dispute by negotiation. </w:t>
      </w:r>
    </w:p>
    <w:p w14:paraId="5F4EF5D9" w14:textId="0E691D5F" w:rsidR="0024452D" w:rsidRPr="0024452D" w:rsidRDefault="0024452D" w:rsidP="008D5402">
      <w:pPr>
        <w:spacing w:after="120" w:line="240" w:lineRule="auto"/>
        <w:rPr>
          <w:rFonts w:eastAsia="Calibri"/>
        </w:rPr>
      </w:pPr>
      <w:r w:rsidRPr="0024452D">
        <w:rPr>
          <w:rFonts w:eastAsia="Calibri"/>
        </w:rPr>
        <w:lastRenderedPageBreak/>
        <w:t>1</w:t>
      </w:r>
      <w:r w:rsidR="009C386E">
        <w:rPr>
          <w:rFonts w:eastAsia="Calibri"/>
        </w:rPr>
        <w:t>8</w:t>
      </w:r>
      <w:r w:rsidRPr="0024452D">
        <w:rPr>
          <w:rFonts w:eastAsia="Calibri"/>
        </w:rPr>
        <w:t>.2 Unless clause 1</w:t>
      </w:r>
      <w:r w:rsidR="009C386E">
        <w:rPr>
          <w:rFonts w:eastAsia="Calibri"/>
        </w:rPr>
        <w:t>8</w:t>
      </w:r>
      <w:r w:rsidRPr="0024452D">
        <w:rPr>
          <w:rFonts w:eastAsia="Calibri"/>
        </w:rPr>
        <w:t xml:space="preserve">.3 applies, the </w:t>
      </w:r>
      <w:r w:rsidR="00234519">
        <w:rPr>
          <w:rFonts w:eastAsia="Calibri"/>
        </w:rPr>
        <w:t>P</w:t>
      </w:r>
      <w:r w:rsidRPr="0024452D">
        <w:rPr>
          <w:rFonts w:eastAsia="Calibri"/>
        </w:rPr>
        <w:t xml:space="preserve">arties agree to continue to perform their respective obligations under this Agreement </w:t>
      </w:r>
      <w:r w:rsidR="00285C0F">
        <w:rPr>
          <w:rFonts w:eastAsia="Calibri"/>
        </w:rPr>
        <w:t>when</w:t>
      </w:r>
      <w:r w:rsidR="00285C0F" w:rsidRPr="0024452D">
        <w:rPr>
          <w:rFonts w:eastAsia="Calibri"/>
        </w:rPr>
        <w:t xml:space="preserve"> </w:t>
      </w:r>
      <w:r w:rsidRPr="0024452D">
        <w:rPr>
          <w:rFonts w:eastAsia="Calibri"/>
        </w:rPr>
        <w:t>a dispute exists.</w:t>
      </w:r>
    </w:p>
    <w:p w14:paraId="733A5CD2" w14:textId="7198784F" w:rsidR="0024452D" w:rsidRPr="0024452D" w:rsidRDefault="0024452D" w:rsidP="008D5402">
      <w:pPr>
        <w:spacing w:after="120" w:line="240" w:lineRule="auto"/>
        <w:rPr>
          <w:rFonts w:eastAsia="Calibri"/>
        </w:rPr>
      </w:pPr>
      <w:r w:rsidRPr="0024452D">
        <w:rPr>
          <w:rFonts w:eastAsia="Calibri"/>
        </w:rPr>
        <w:t>1</w:t>
      </w:r>
      <w:r w:rsidR="009C386E">
        <w:rPr>
          <w:rFonts w:eastAsia="Calibri"/>
        </w:rPr>
        <w:t>8</w:t>
      </w:r>
      <w:r w:rsidRPr="0024452D">
        <w:rPr>
          <w:rFonts w:eastAsia="Calibri"/>
        </w:rPr>
        <w:t xml:space="preserve">.3 The </w:t>
      </w:r>
      <w:r w:rsidR="00285C0F">
        <w:rPr>
          <w:rFonts w:eastAsia="Calibri"/>
        </w:rPr>
        <w:t>P</w:t>
      </w:r>
      <w:r w:rsidRPr="0024452D">
        <w:rPr>
          <w:rFonts w:eastAsia="Calibri"/>
        </w:rPr>
        <w:t>arties may agree to suspend performance of the Agreement pending resolution of the dispute.</w:t>
      </w:r>
    </w:p>
    <w:p w14:paraId="2107E013" w14:textId="09C383EB" w:rsidR="000E503F" w:rsidRDefault="0024452D" w:rsidP="008D5402">
      <w:pPr>
        <w:spacing w:after="120" w:line="240" w:lineRule="auto"/>
        <w:rPr>
          <w:rFonts w:eastAsia="Calibri"/>
        </w:rPr>
      </w:pPr>
      <w:r w:rsidRPr="0024452D">
        <w:rPr>
          <w:rFonts w:eastAsia="Calibri"/>
        </w:rPr>
        <w:t>1</w:t>
      </w:r>
      <w:r w:rsidR="009C386E">
        <w:rPr>
          <w:rFonts w:eastAsia="Calibri"/>
        </w:rPr>
        <w:t>8</w:t>
      </w:r>
      <w:r w:rsidRPr="0024452D">
        <w:rPr>
          <w:rFonts w:eastAsia="Calibri"/>
        </w:rPr>
        <w:t>.4 Failing settlement by negotiation in accordance with clause 1</w:t>
      </w:r>
      <w:r w:rsidR="009C386E">
        <w:rPr>
          <w:rFonts w:eastAsia="Calibri"/>
        </w:rPr>
        <w:t>8</w:t>
      </w:r>
      <w:r w:rsidRPr="0024452D">
        <w:rPr>
          <w:rFonts w:eastAsia="Calibri"/>
        </w:rPr>
        <w:t xml:space="preserve">.1, the </w:t>
      </w:r>
      <w:r w:rsidR="00285C0F">
        <w:rPr>
          <w:rFonts w:eastAsia="Calibri"/>
        </w:rPr>
        <w:t>P</w:t>
      </w:r>
      <w:r w:rsidRPr="0024452D">
        <w:rPr>
          <w:rFonts w:eastAsia="Calibri"/>
        </w:rPr>
        <w:t xml:space="preserve">arties may agree to refer the dispute to an independent third person with power to intervene and direct some form of resolution, in which case the </w:t>
      </w:r>
      <w:r w:rsidR="00285C0F">
        <w:rPr>
          <w:rFonts w:eastAsia="Calibri"/>
        </w:rPr>
        <w:t>P</w:t>
      </w:r>
      <w:r w:rsidRPr="0024452D">
        <w:rPr>
          <w:rFonts w:eastAsia="Calibri"/>
        </w:rPr>
        <w:t xml:space="preserve">arties will be bound by that resolution. If the </w:t>
      </w:r>
      <w:r w:rsidR="00285C0F">
        <w:rPr>
          <w:rFonts w:eastAsia="Calibri"/>
        </w:rPr>
        <w:t>P</w:t>
      </w:r>
      <w:r w:rsidRPr="0024452D">
        <w:rPr>
          <w:rFonts w:eastAsia="Calibri"/>
        </w:rPr>
        <w:t xml:space="preserve">arties </w:t>
      </w:r>
      <w:r w:rsidR="00285C0F">
        <w:rPr>
          <w:rFonts w:eastAsia="Calibri"/>
        </w:rPr>
        <w:t>do not</w:t>
      </w:r>
      <w:r w:rsidR="00BF2985">
        <w:rPr>
          <w:rFonts w:eastAsia="Calibri"/>
        </w:rPr>
        <w:t xml:space="preserve"> </w:t>
      </w:r>
      <w:r w:rsidRPr="0024452D">
        <w:rPr>
          <w:rFonts w:eastAsia="Calibri"/>
        </w:rPr>
        <w:t xml:space="preserve">agree to refer the dispute to an independent third person, either </w:t>
      </w:r>
      <w:r w:rsidR="00285C0F">
        <w:rPr>
          <w:rFonts w:eastAsia="Calibri"/>
        </w:rPr>
        <w:t>P</w:t>
      </w:r>
      <w:r w:rsidRPr="0024452D">
        <w:rPr>
          <w:rFonts w:eastAsia="Calibri"/>
        </w:rPr>
        <w:t>arty may initiate legal proceedings.</w:t>
      </w:r>
    </w:p>
    <w:p w14:paraId="462BEF13" w14:textId="72C2655A" w:rsidR="0024452D" w:rsidRPr="0024452D" w:rsidRDefault="0024452D" w:rsidP="008D5402">
      <w:pPr>
        <w:spacing w:after="120" w:line="240" w:lineRule="auto"/>
        <w:rPr>
          <w:rFonts w:eastAsia="Calibri"/>
        </w:rPr>
      </w:pPr>
      <w:r w:rsidRPr="0024452D">
        <w:rPr>
          <w:rFonts w:eastAsia="Calibri"/>
        </w:rPr>
        <w:t>1</w:t>
      </w:r>
      <w:r w:rsidR="009C386E">
        <w:rPr>
          <w:rFonts w:eastAsia="Calibri"/>
        </w:rPr>
        <w:t>8</w:t>
      </w:r>
      <w:r w:rsidRPr="0024452D">
        <w:rPr>
          <w:rFonts w:eastAsia="Calibri"/>
        </w:rPr>
        <w:t xml:space="preserve">.5 Each </w:t>
      </w:r>
      <w:r w:rsidR="00285C0F">
        <w:rPr>
          <w:rFonts w:eastAsia="Calibri"/>
        </w:rPr>
        <w:t>P</w:t>
      </w:r>
      <w:r w:rsidR="00285C0F" w:rsidRPr="0024452D">
        <w:rPr>
          <w:rFonts w:eastAsia="Calibri"/>
        </w:rPr>
        <w:t xml:space="preserve">arty </w:t>
      </w:r>
      <w:r w:rsidRPr="0024452D">
        <w:rPr>
          <w:rFonts w:eastAsia="Calibri"/>
        </w:rPr>
        <w:t xml:space="preserve">will bear their own costs </w:t>
      </w:r>
      <w:r w:rsidR="00285C0F">
        <w:rPr>
          <w:rFonts w:eastAsia="Calibri"/>
        </w:rPr>
        <w:t>in</w:t>
      </w:r>
      <w:r w:rsidR="00285C0F" w:rsidRPr="0024452D">
        <w:rPr>
          <w:rFonts w:eastAsia="Calibri"/>
        </w:rPr>
        <w:t xml:space="preserve"> </w:t>
      </w:r>
      <w:r w:rsidRPr="0024452D">
        <w:rPr>
          <w:rFonts w:eastAsia="Calibri"/>
        </w:rPr>
        <w:t>complying with this clause 1</w:t>
      </w:r>
      <w:r w:rsidR="009C386E">
        <w:rPr>
          <w:rFonts w:eastAsia="Calibri"/>
        </w:rPr>
        <w:t>8</w:t>
      </w:r>
      <w:r w:rsidRPr="0024452D">
        <w:rPr>
          <w:rFonts w:eastAsia="Calibri"/>
        </w:rPr>
        <w:t xml:space="preserve">, and the </w:t>
      </w:r>
      <w:r w:rsidR="00285C0F">
        <w:rPr>
          <w:rFonts w:eastAsia="Calibri"/>
        </w:rPr>
        <w:t>P</w:t>
      </w:r>
      <w:r w:rsidRPr="0024452D">
        <w:rPr>
          <w:rFonts w:eastAsia="Calibri"/>
        </w:rPr>
        <w:t>arties will share equally the cost of any third person engaged under clause 1</w:t>
      </w:r>
      <w:r w:rsidR="009C386E">
        <w:rPr>
          <w:rFonts w:eastAsia="Calibri"/>
        </w:rPr>
        <w:t>8</w:t>
      </w:r>
      <w:r w:rsidRPr="0024452D">
        <w:rPr>
          <w:rFonts w:eastAsia="Calibri"/>
        </w:rPr>
        <w:t>.4.</w:t>
      </w:r>
    </w:p>
    <w:p w14:paraId="1F1AA61A" w14:textId="26B73218" w:rsidR="0024452D" w:rsidRPr="0024452D" w:rsidRDefault="0024452D" w:rsidP="00CB02F9">
      <w:pPr>
        <w:spacing w:after="120" w:line="240" w:lineRule="auto"/>
        <w:rPr>
          <w:rFonts w:ascii="Cambria" w:hAnsi="Cambria"/>
          <w:b/>
          <w:bCs/>
          <w:color w:val="000000"/>
          <w:sz w:val="26"/>
          <w:szCs w:val="26"/>
        </w:rPr>
      </w:pPr>
      <w:r w:rsidRPr="0024452D">
        <w:rPr>
          <w:rFonts w:eastAsia="Calibri"/>
        </w:rPr>
        <w:t>1</w:t>
      </w:r>
      <w:r w:rsidR="009C386E">
        <w:rPr>
          <w:rFonts w:eastAsia="Calibri"/>
        </w:rPr>
        <w:t>8</w:t>
      </w:r>
      <w:r w:rsidRPr="0024452D">
        <w:rPr>
          <w:rFonts w:eastAsia="Calibri"/>
        </w:rPr>
        <w:t>.6 The procedure for dispute resolution</w:t>
      </w:r>
      <w:r w:rsidR="00285C0F">
        <w:rPr>
          <w:rFonts w:eastAsia="Calibri"/>
        </w:rPr>
        <w:t xml:space="preserve"> under this clause</w:t>
      </w:r>
      <w:r w:rsidRPr="0024452D">
        <w:rPr>
          <w:rFonts w:eastAsia="Calibri"/>
        </w:rPr>
        <w:t xml:space="preserve"> does not apply to any action relating to termination, cancellation or urgent interlocutory relief.</w:t>
      </w:r>
    </w:p>
    <w:p w14:paraId="5C62E8CB" w14:textId="5D099B0F" w:rsidR="0024452D" w:rsidRPr="00214983" w:rsidRDefault="009C386E" w:rsidP="001F5099">
      <w:pPr>
        <w:pStyle w:val="Style1"/>
        <w:outlineLvl w:val="9"/>
      </w:pPr>
      <w:r>
        <w:t>19</w:t>
      </w:r>
      <w:r w:rsidR="0024452D" w:rsidRPr="00214983">
        <w:t>. Reduction, Suspension and Termination</w:t>
      </w:r>
    </w:p>
    <w:p w14:paraId="59899A2C" w14:textId="4450A3AD" w:rsidR="0024452D" w:rsidRPr="0024452D" w:rsidRDefault="009C386E" w:rsidP="0024452D">
      <w:pPr>
        <w:widowControl w:val="0"/>
        <w:spacing w:afterLines="60" w:after="144" w:line="60" w:lineRule="atLeast"/>
        <w:rPr>
          <w:rFonts w:eastAsia="Calibri"/>
          <w:u w:val="single"/>
        </w:rPr>
      </w:pPr>
      <w:r>
        <w:rPr>
          <w:rFonts w:eastAsia="Calibri"/>
          <w:u w:val="single"/>
        </w:rPr>
        <w:t>19</w:t>
      </w:r>
      <w:r w:rsidR="0024452D" w:rsidRPr="0024452D">
        <w:rPr>
          <w:rFonts w:eastAsia="Calibri"/>
          <w:u w:val="single"/>
        </w:rPr>
        <w:t>.1 Reduction in scope of agreement</w:t>
      </w:r>
      <w:r w:rsidR="00680EB9">
        <w:rPr>
          <w:rFonts w:eastAsia="Calibri"/>
          <w:u w:val="single"/>
        </w:rPr>
        <w:t xml:space="preserve"> for fault</w:t>
      </w:r>
    </w:p>
    <w:p w14:paraId="0EEC6F71" w14:textId="64A3EE66" w:rsidR="0024452D" w:rsidRPr="0024452D" w:rsidRDefault="009C386E" w:rsidP="008D5402">
      <w:pPr>
        <w:spacing w:after="120" w:line="240" w:lineRule="auto"/>
        <w:rPr>
          <w:rFonts w:eastAsia="Calibri"/>
        </w:rPr>
      </w:pPr>
      <w:r>
        <w:rPr>
          <w:rFonts w:eastAsia="Calibri"/>
        </w:rPr>
        <w:t>19</w:t>
      </w:r>
      <w:r w:rsidR="0024452D" w:rsidRPr="0024452D">
        <w:rPr>
          <w:rFonts w:eastAsia="Calibri"/>
        </w:rPr>
        <w:t>.1.1 If the Grantee does not comply with an obligation under this Agreement and the Commonwealth believes that the non-compliance is incapable of remedy,</w:t>
      </w:r>
      <w:r w:rsidR="003E5EF1">
        <w:rPr>
          <w:rFonts w:eastAsia="Calibri"/>
        </w:rPr>
        <w:t xml:space="preserve"> or if the </w:t>
      </w:r>
      <w:r w:rsidR="00E4489A">
        <w:rPr>
          <w:rFonts w:eastAsia="Calibri"/>
        </w:rPr>
        <w:t>Grantee has failed to comply with a notice to remedy,</w:t>
      </w:r>
      <w:r w:rsidR="0024452D" w:rsidRPr="0024452D">
        <w:rPr>
          <w:rFonts w:eastAsia="Calibri"/>
        </w:rPr>
        <w:t xml:space="preserve"> the Commonwealth may by</w:t>
      </w:r>
      <w:r w:rsidR="00101408">
        <w:rPr>
          <w:rFonts w:eastAsia="Calibri"/>
        </w:rPr>
        <w:t xml:space="preserve"> written</w:t>
      </w:r>
      <w:r w:rsidR="0024452D" w:rsidRPr="0024452D">
        <w:rPr>
          <w:rFonts w:eastAsia="Calibri"/>
        </w:rPr>
        <w:t xml:space="preserve"> notice reduce the scope of the Agreement. </w:t>
      </w:r>
    </w:p>
    <w:p w14:paraId="1F7BF348" w14:textId="7FFDB4FD" w:rsidR="0024452D" w:rsidRPr="0024452D" w:rsidRDefault="009C386E" w:rsidP="008D5402">
      <w:pPr>
        <w:spacing w:after="120" w:line="240" w:lineRule="auto"/>
        <w:rPr>
          <w:rFonts w:eastAsia="Calibri"/>
        </w:rPr>
      </w:pPr>
      <w:r>
        <w:rPr>
          <w:rFonts w:eastAsia="Calibri"/>
        </w:rPr>
        <w:t>19</w:t>
      </w:r>
      <w:r w:rsidR="0024452D" w:rsidRPr="0024452D">
        <w:rPr>
          <w:rFonts w:eastAsia="Calibri"/>
        </w:rPr>
        <w:t>.1.2 The Grantee agrees, on receipt of the notice of reduction, to:</w:t>
      </w:r>
    </w:p>
    <w:p w14:paraId="7130D198" w14:textId="77777777" w:rsidR="0024452D" w:rsidRPr="0024452D" w:rsidRDefault="0024452D" w:rsidP="00DA5783">
      <w:pPr>
        <w:widowControl w:val="0"/>
        <w:spacing w:afterLines="60" w:after="144" w:line="60" w:lineRule="atLeast"/>
        <w:ind w:left="550"/>
        <w:rPr>
          <w:rFonts w:eastAsia="Calibri"/>
        </w:rPr>
      </w:pPr>
      <w:r w:rsidRPr="0024452D">
        <w:rPr>
          <w:rFonts w:eastAsia="Calibri"/>
        </w:rPr>
        <w:t>(a) stop or reduce the performance of the Grantee’s obligations as specified in the notice;</w:t>
      </w:r>
    </w:p>
    <w:p w14:paraId="78E59626" w14:textId="77777777" w:rsidR="0024452D" w:rsidRPr="0024452D" w:rsidRDefault="0024452D" w:rsidP="00DA5783">
      <w:pPr>
        <w:widowControl w:val="0"/>
        <w:spacing w:afterLines="60" w:after="144" w:line="60" w:lineRule="atLeast"/>
        <w:ind w:left="550"/>
        <w:rPr>
          <w:rFonts w:eastAsia="Calibri"/>
        </w:rPr>
      </w:pPr>
      <w:r w:rsidRPr="0024452D">
        <w:rPr>
          <w:rFonts w:eastAsia="Calibri"/>
        </w:rPr>
        <w:t>(b) take all available steps to minimise loss resulting from the reduction;</w:t>
      </w:r>
    </w:p>
    <w:p w14:paraId="1ABE193B" w14:textId="6D23A651" w:rsidR="0024452D" w:rsidRPr="0024452D" w:rsidRDefault="0024452D" w:rsidP="00DA5783">
      <w:pPr>
        <w:widowControl w:val="0"/>
        <w:spacing w:afterLines="60" w:after="144" w:line="60" w:lineRule="atLeast"/>
        <w:ind w:left="550"/>
        <w:rPr>
          <w:rFonts w:eastAsia="Calibri"/>
        </w:rPr>
      </w:pPr>
      <w:r w:rsidRPr="0024452D">
        <w:rPr>
          <w:rFonts w:eastAsia="Calibri"/>
        </w:rPr>
        <w:t>(c) continue performing any part of the Activity</w:t>
      </w:r>
      <w:r w:rsidR="00CF6700">
        <w:rPr>
          <w:rFonts w:eastAsia="Calibri"/>
        </w:rPr>
        <w:t xml:space="preserve"> or the Agreement</w:t>
      </w:r>
      <w:r w:rsidRPr="0024452D">
        <w:rPr>
          <w:rFonts w:eastAsia="Calibri"/>
        </w:rPr>
        <w:t xml:space="preserve"> not affected by the notice if requested to do so by the Commonwealth;</w:t>
      </w:r>
      <w:r w:rsidR="00560890">
        <w:rPr>
          <w:rFonts w:eastAsia="Calibri"/>
        </w:rPr>
        <w:t xml:space="preserve"> and</w:t>
      </w:r>
    </w:p>
    <w:p w14:paraId="09DAB5CB" w14:textId="40282F7A" w:rsidR="0024452D" w:rsidRPr="0024452D" w:rsidRDefault="0024452D" w:rsidP="00DA5783">
      <w:pPr>
        <w:widowControl w:val="0"/>
        <w:spacing w:afterLines="60" w:after="144" w:line="60" w:lineRule="atLeast"/>
        <w:ind w:left="550"/>
        <w:rPr>
          <w:rFonts w:eastAsia="Calibri"/>
        </w:rPr>
      </w:pPr>
      <w:r w:rsidRPr="0024452D">
        <w:rPr>
          <w:rFonts w:eastAsia="Calibri"/>
        </w:rPr>
        <w:t xml:space="preserve">(d) </w:t>
      </w:r>
      <w:r w:rsidR="006261B8">
        <w:rPr>
          <w:rFonts w:eastAsia="Calibri"/>
        </w:rPr>
        <w:t xml:space="preserve">report on, and </w:t>
      </w:r>
      <w:r w:rsidRPr="0024452D">
        <w:rPr>
          <w:rFonts w:eastAsia="Calibri"/>
        </w:rPr>
        <w:t>return any part of</w:t>
      </w:r>
      <w:r w:rsidR="006261B8">
        <w:rPr>
          <w:rFonts w:eastAsia="Calibri"/>
        </w:rPr>
        <w:t>,</w:t>
      </w:r>
      <w:r w:rsidRPr="0024452D">
        <w:rPr>
          <w:rFonts w:eastAsia="Calibri"/>
        </w:rPr>
        <w:t xml:space="preserve"> the Grant to the Commonwealth</w:t>
      </w:r>
      <w:r w:rsidR="00103B84">
        <w:rPr>
          <w:rFonts w:eastAsia="Calibri"/>
        </w:rPr>
        <w:t>,</w:t>
      </w:r>
      <w:r w:rsidRPr="0024452D">
        <w:rPr>
          <w:rFonts w:eastAsia="Calibri"/>
        </w:rPr>
        <w:t xml:space="preserve"> or otherwise deal with the Grant</w:t>
      </w:r>
      <w:r w:rsidR="00103B84">
        <w:rPr>
          <w:rFonts w:eastAsia="Calibri"/>
        </w:rPr>
        <w:t>,</w:t>
      </w:r>
      <w:r w:rsidRPr="0024452D">
        <w:rPr>
          <w:rFonts w:eastAsia="Calibri"/>
        </w:rPr>
        <w:t xml:space="preserve"> as directed by the Commonwealth. </w:t>
      </w:r>
    </w:p>
    <w:p w14:paraId="267CD98E" w14:textId="22D2C6C0" w:rsidR="0024452D" w:rsidRPr="0024452D" w:rsidRDefault="009C386E" w:rsidP="008D5402">
      <w:pPr>
        <w:spacing w:after="120" w:line="240" w:lineRule="auto"/>
        <w:rPr>
          <w:rFonts w:eastAsia="Calibri"/>
        </w:rPr>
      </w:pPr>
      <w:r>
        <w:rPr>
          <w:rFonts w:eastAsia="Calibri"/>
        </w:rPr>
        <w:t>19</w:t>
      </w:r>
      <w:r w:rsidR="0024452D" w:rsidRPr="0024452D">
        <w:rPr>
          <w:rFonts w:eastAsia="Calibri"/>
        </w:rPr>
        <w:t xml:space="preserve">.1.3 In the event of reduction under clause </w:t>
      </w:r>
      <w:r>
        <w:rPr>
          <w:rFonts w:eastAsia="Calibri"/>
        </w:rPr>
        <w:t>19</w:t>
      </w:r>
      <w:r w:rsidR="0024452D" w:rsidRPr="0024452D">
        <w:rPr>
          <w:rFonts w:eastAsia="Calibri"/>
        </w:rPr>
        <w:t xml:space="preserve">.1.1, </w:t>
      </w:r>
      <w:r w:rsidR="00CF6700">
        <w:rPr>
          <w:rFonts w:eastAsia="Calibri"/>
        </w:rPr>
        <w:t>the amount of the Grant will be reduced in proportion to the reduction in the scope of the Agreement</w:t>
      </w:r>
      <w:r w:rsidR="0024452D" w:rsidRPr="0024452D">
        <w:rPr>
          <w:rFonts w:eastAsia="Calibri"/>
        </w:rPr>
        <w:t>.</w:t>
      </w:r>
    </w:p>
    <w:p w14:paraId="5EB9D91B" w14:textId="51E429EB" w:rsidR="00262D7B" w:rsidRPr="0024452D" w:rsidRDefault="009C386E" w:rsidP="0024452D">
      <w:pPr>
        <w:widowControl w:val="0"/>
        <w:spacing w:afterLines="60" w:after="144" w:line="60" w:lineRule="atLeast"/>
        <w:rPr>
          <w:rFonts w:eastAsia="Calibri"/>
          <w:u w:val="single"/>
        </w:rPr>
      </w:pPr>
      <w:r>
        <w:rPr>
          <w:rFonts w:eastAsia="Calibri"/>
          <w:u w:val="single"/>
        </w:rPr>
        <w:t>19</w:t>
      </w:r>
      <w:r w:rsidR="0024452D" w:rsidRPr="0024452D">
        <w:rPr>
          <w:rFonts w:eastAsia="Calibri"/>
          <w:u w:val="single"/>
        </w:rPr>
        <w:t xml:space="preserve">.2 Suspension </w:t>
      </w:r>
    </w:p>
    <w:p w14:paraId="1843E695" w14:textId="3928FF21" w:rsidR="00C16D33" w:rsidRDefault="009C386E" w:rsidP="008D5402">
      <w:pPr>
        <w:spacing w:after="120" w:line="240" w:lineRule="auto"/>
        <w:rPr>
          <w:rFonts w:eastAsia="Calibri"/>
        </w:rPr>
      </w:pPr>
      <w:r>
        <w:rPr>
          <w:rFonts w:eastAsia="Calibri"/>
        </w:rPr>
        <w:t>19</w:t>
      </w:r>
      <w:r w:rsidR="0024452D" w:rsidRPr="0024452D">
        <w:rPr>
          <w:rFonts w:eastAsia="Calibri"/>
        </w:rPr>
        <w:t>.2.1 If</w:t>
      </w:r>
      <w:r w:rsidR="00C16D33">
        <w:rPr>
          <w:rFonts w:eastAsia="Calibri"/>
        </w:rPr>
        <w:t>:</w:t>
      </w:r>
    </w:p>
    <w:p w14:paraId="4E46D4BD" w14:textId="74D057E5" w:rsidR="00C16D33" w:rsidRDefault="00262D7B" w:rsidP="00DA5783">
      <w:pPr>
        <w:widowControl w:val="0"/>
        <w:spacing w:afterLines="60" w:after="144" w:line="60" w:lineRule="atLeast"/>
        <w:ind w:left="550"/>
        <w:rPr>
          <w:rFonts w:eastAsia="Calibri"/>
        </w:rPr>
      </w:pPr>
      <w:r>
        <w:rPr>
          <w:rFonts w:eastAsia="Calibri"/>
        </w:rPr>
        <w:t>(a</w:t>
      </w:r>
      <w:r w:rsidR="00C16D33">
        <w:rPr>
          <w:rFonts w:eastAsia="Calibri"/>
        </w:rPr>
        <w:t xml:space="preserve">) </w:t>
      </w:r>
      <w:r w:rsidR="0024452D" w:rsidRPr="0024452D">
        <w:rPr>
          <w:rFonts w:eastAsia="Calibri"/>
        </w:rPr>
        <w:t>the Grantee does not comply with an obligation under this Agreement and the Commonwealth believes that the non-compliance is capable of remedy</w:t>
      </w:r>
      <w:r w:rsidR="00C16D33">
        <w:rPr>
          <w:rFonts w:eastAsia="Calibri"/>
        </w:rPr>
        <w:t>;</w:t>
      </w:r>
    </w:p>
    <w:p w14:paraId="46896477" w14:textId="77C8F442" w:rsidR="00262D7B" w:rsidRDefault="00C16D33" w:rsidP="00DA5783">
      <w:pPr>
        <w:widowControl w:val="0"/>
        <w:spacing w:afterLines="60" w:after="144" w:line="60" w:lineRule="atLeast"/>
        <w:ind w:left="550"/>
        <w:rPr>
          <w:rFonts w:eastAsia="Calibri"/>
        </w:rPr>
      </w:pPr>
      <w:r>
        <w:rPr>
          <w:rFonts w:eastAsia="Calibri"/>
        </w:rPr>
        <w:t>(b)</w:t>
      </w:r>
      <w:r w:rsidR="00125242">
        <w:rPr>
          <w:rFonts w:eastAsia="Calibri"/>
        </w:rPr>
        <w:t xml:space="preserve"> </w:t>
      </w:r>
      <w:r w:rsidR="00262D7B">
        <w:rPr>
          <w:rFonts w:eastAsia="Calibri"/>
        </w:rPr>
        <w:t>th</w:t>
      </w:r>
      <w:r w:rsidR="00125242">
        <w:rPr>
          <w:rFonts w:eastAsia="Calibri"/>
        </w:rPr>
        <w:t xml:space="preserve">e </w:t>
      </w:r>
      <w:r w:rsidR="00262D7B">
        <w:rPr>
          <w:rFonts w:eastAsia="Calibri"/>
        </w:rPr>
        <w:t xml:space="preserve">Commonwealth reasonably believes </w:t>
      </w:r>
      <w:r w:rsidR="006C640F">
        <w:rPr>
          <w:rFonts w:eastAsia="Calibri"/>
        </w:rPr>
        <w:t xml:space="preserve">that </w:t>
      </w:r>
      <w:r w:rsidR="00262D7B">
        <w:rPr>
          <w:rFonts w:eastAsia="Calibri"/>
        </w:rPr>
        <w:t xml:space="preserve">the </w:t>
      </w:r>
      <w:r w:rsidR="00125242">
        <w:rPr>
          <w:rFonts w:eastAsia="Calibri"/>
        </w:rPr>
        <w:t xml:space="preserve">Grantee is unlikely to be able to perform the Activity </w:t>
      </w:r>
      <w:r w:rsidR="00262D7B">
        <w:rPr>
          <w:rFonts w:eastAsia="Calibri"/>
        </w:rPr>
        <w:t xml:space="preserve">or manage the Grant </w:t>
      </w:r>
      <w:r w:rsidR="00125242">
        <w:rPr>
          <w:rFonts w:eastAsia="Calibri"/>
        </w:rPr>
        <w:t>in accordance with this Agreement</w:t>
      </w:r>
      <w:r w:rsidR="00262D7B">
        <w:rPr>
          <w:rFonts w:eastAsia="Calibri"/>
        </w:rPr>
        <w:t>; or</w:t>
      </w:r>
    </w:p>
    <w:p w14:paraId="256594FD" w14:textId="34BCDCF8" w:rsidR="00262D7B" w:rsidRDefault="00262D7B" w:rsidP="00DA5783">
      <w:pPr>
        <w:widowControl w:val="0"/>
        <w:spacing w:afterLines="60" w:after="144" w:line="60" w:lineRule="atLeast"/>
        <w:ind w:left="550"/>
        <w:rPr>
          <w:rFonts w:eastAsia="Calibri"/>
        </w:rPr>
      </w:pPr>
      <w:r>
        <w:rPr>
          <w:rFonts w:eastAsia="Calibri"/>
        </w:rPr>
        <w:t xml:space="preserve">(c) </w:t>
      </w:r>
      <w:r w:rsidR="006C640F">
        <w:rPr>
          <w:rFonts w:eastAsia="Calibri"/>
        </w:rPr>
        <w:t xml:space="preserve">the Commonwealth reasonably believes that </w:t>
      </w:r>
      <w:r>
        <w:rPr>
          <w:rFonts w:eastAsia="Calibri"/>
        </w:rPr>
        <w:t xml:space="preserve">there is a serious </w:t>
      </w:r>
      <w:r w:rsidR="005757C8">
        <w:rPr>
          <w:rFonts w:eastAsia="Calibri"/>
        </w:rPr>
        <w:t>concern</w:t>
      </w:r>
      <w:r>
        <w:rPr>
          <w:rFonts w:eastAsia="Calibri"/>
        </w:rPr>
        <w:t xml:space="preserve"> relating to </w:t>
      </w:r>
      <w:r w:rsidR="00A66D00">
        <w:rPr>
          <w:rFonts w:eastAsia="Calibri"/>
        </w:rPr>
        <w:t xml:space="preserve">the Grantee or </w:t>
      </w:r>
      <w:r>
        <w:rPr>
          <w:rFonts w:eastAsia="Calibri"/>
        </w:rPr>
        <w:t>this Agreement that requires investigation;</w:t>
      </w:r>
    </w:p>
    <w:p w14:paraId="5076DE5C" w14:textId="433CB5CA" w:rsidR="0024452D" w:rsidRPr="0024452D" w:rsidRDefault="0024452D" w:rsidP="00DA5783">
      <w:pPr>
        <w:widowControl w:val="0"/>
        <w:spacing w:afterLines="60" w:after="144" w:line="60" w:lineRule="atLeast"/>
        <w:ind w:left="550"/>
        <w:rPr>
          <w:rFonts w:eastAsia="Calibri"/>
        </w:rPr>
      </w:pPr>
      <w:r w:rsidRPr="0024452D">
        <w:rPr>
          <w:rFonts w:eastAsia="Calibri"/>
        </w:rPr>
        <w:t xml:space="preserve">the Commonwealth may by </w:t>
      </w:r>
      <w:r w:rsidR="00262D7B">
        <w:rPr>
          <w:rFonts w:eastAsia="Calibri"/>
        </w:rPr>
        <w:t xml:space="preserve">written </w:t>
      </w:r>
      <w:r w:rsidRPr="0024452D">
        <w:rPr>
          <w:rFonts w:eastAsia="Calibri"/>
        </w:rPr>
        <w:t>notice:</w:t>
      </w:r>
    </w:p>
    <w:p w14:paraId="7B3D42AA" w14:textId="4C5927C5" w:rsidR="0024452D" w:rsidRPr="0024452D" w:rsidRDefault="0024452D" w:rsidP="00DA5783">
      <w:pPr>
        <w:widowControl w:val="0"/>
        <w:spacing w:afterLines="60" w:after="144" w:line="60" w:lineRule="atLeast"/>
        <w:ind w:left="550"/>
        <w:rPr>
          <w:rFonts w:eastAsia="Calibri"/>
        </w:rPr>
      </w:pPr>
      <w:r w:rsidRPr="0024452D">
        <w:rPr>
          <w:rFonts w:eastAsia="Calibri"/>
        </w:rPr>
        <w:t>(</w:t>
      </w:r>
      <w:r w:rsidR="00103B84">
        <w:rPr>
          <w:rFonts w:eastAsia="Calibri"/>
        </w:rPr>
        <w:t>d</w:t>
      </w:r>
      <w:r w:rsidRPr="0024452D">
        <w:rPr>
          <w:rFonts w:eastAsia="Calibri"/>
        </w:rPr>
        <w:t xml:space="preserve">) immediately suspend the Grantee from further performance of the </w:t>
      </w:r>
      <w:r w:rsidR="006C640F">
        <w:rPr>
          <w:rFonts w:eastAsia="Calibri"/>
        </w:rPr>
        <w:t xml:space="preserve">Activity </w:t>
      </w:r>
      <w:r w:rsidR="00262D7B">
        <w:rPr>
          <w:rFonts w:eastAsia="Calibri"/>
        </w:rPr>
        <w:t>(including expenditure of the Grant)</w:t>
      </w:r>
      <w:r w:rsidRPr="0024452D">
        <w:rPr>
          <w:rFonts w:eastAsia="Calibri"/>
        </w:rPr>
        <w:t>; and/or</w:t>
      </w:r>
    </w:p>
    <w:p w14:paraId="78336C64" w14:textId="135786D0" w:rsidR="0024452D" w:rsidRPr="0024452D" w:rsidRDefault="0024452D" w:rsidP="00DA5783">
      <w:pPr>
        <w:widowControl w:val="0"/>
        <w:spacing w:afterLines="60" w:after="144" w:line="60" w:lineRule="atLeast"/>
        <w:ind w:left="550"/>
        <w:rPr>
          <w:rFonts w:eastAsia="Calibri"/>
        </w:rPr>
      </w:pPr>
      <w:r w:rsidRPr="0024452D">
        <w:rPr>
          <w:rFonts w:eastAsia="Calibri"/>
        </w:rPr>
        <w:t>(</w:t>
      </w:r>
      <w:r w:rsidR="00103B84">
        <w:rPr>
          <w:rFonts w:eastAsia="Calibri"/>
        </w:rPr>
        <w:t>e</w:t>
      </w:r>
      <w:r w:rsidRPr="0024452D">
        <w:rPr>
          <w:rFonts w:eastAsia="Calibri"/>
        </w:rPr>
        <w:t>) require that the non-compliance</w:t>
      </w:r>
      <w:r w:rsidR="00125242">
        <w:rPr>
          <w:rFonts w:eastAsia="Calibri"/>
        </w:rPr>
        <w:t xml:space="preserve"> </w:t>
      </w:r>
      <w:r w:rsidR="00200C0F">
        <w:rPr>
          <w:rFonts w:eastAsia="Calibri"/>
        </w:rPr>
        <w:t>or inability</w:t>
      </w:r>
      <w:r w:rsidRPr="0024452D">
        <w:rPr>
          <w:rFonts w:eastAsia="Calibri"/>
        </w:rPr>
        <w:t xml:space="preserve"> be remedied</w:t>
      </w:r>
      <w:r w:rsidR="00200C0F">
        <w:rPr>
          <w:rFonts w:eastAsia="Calibri"/>
        </w:rPr>
        <w:t>, or the investigation be completed,</w:t>
      </w:r>
      <w:r w:rsidRPr="0024452D">
        <w:rPr>
          <w:rFonts w:eastAsia="Calibri"/>
        </w:rPr>
        <w:t xml:space="preserve"> within the time specified in the notice. </w:t>
      </w:r>
    </w:p>
    <w:p w14:paraId="0ABCC956" w14:textId="1FDB8FAA" w:rsidR="00B17462" w:rsidRDefault="009C386E" w:rsidP="008D5402">
      <w:pPr>
        <w:spacing w:after="120" w:line="240" w:lineRule="auto"/>
        <w:rPr>
          <w:rFonts w:eastAsia="Calibri"/>
        </w:rPr>
      </w:pPr>
      <w:r>
        <w:rPr>
          <w:rFonts w:eastAsia="Calibri"/>
        </w:rPr>
        <w:t>19</w:t>
      </w:r>
      <w:r w:rsidR="0024452D" w:rsidRPr="0024452D">
        <w:rPr>
          <w:rFonts w:eastAsia="Calibri"/>
        </w:rPr>
        <w:t xml:space="preserve">.2.2 </w:t>
      </w:r>
      <w:r w:rsidR="00CD2CB9" w:rsidRPr="00CD2CB9">
        <w:rPr>
          <w:rFonts w:eastAsia="Calibri"/>
        </w:rPr>
        <w:t>If the Grantee</w:t>
      </w:r>
      <w:r w:rsidR="00B17462">
        <w:rPr>
          <w:rFonts w:eastAsia="Calibri"/>
        </w:rPr>
        <w:t>:</w:t>
      </w:r>
    </w:p>
    <w:p w14:paraId="67D22340" w14:textId="3CDD35F8" w:rsidR="00CD2CB9" w:rsidRDefault="00B17462" w:rsidP="00DA5783">
      <w:pPr>
        <w:widowControl w:val="0"/>
        <w:spacing w:afterLines="60" w:after="144" w:line="60" w:lineRule="atLeast"/>
        <w:ind w:left="550"/>
        <w:rPr>
          <w:rFonts w:eastAsia="Calibri"/>
        </w:rPr>
      </w:pPr>
      <w:r>
        <w:rPr>
          <w:rFonts w:eastAsia="Calibri"/>
        </w:rPr>
        <w:t xml:space="preserve">(a) </w:t>
      </w:r>
      <w:r w:rsidR="00CD2CB9" w:rsidRPr="00CD2CB9">
        <w:rPr>
          <w:rFonts w:eastAsia="Calibri"/>
        </w:rPr>
        <w:t>remedies the non-compliance</w:t>
      </w:r>
      <w:r w:rsidR="00125242">
        <w:rPr>
          <w:rFonts w:eastAsia="Calibri"/>
        </w:rPr>
        <w:t xml:space="preserve"> or inability</w:t>
      </w:r>
      <w:r w:rsidR="00CD2CB9" w:rsidRPr="00CD2CB9">
        <w:rPr>
          <w:rFonts w:eastAsia="Calibri"/>
        </w:rPr>
        <w:t xml:space="preserve"> specified in the no</w:t>
      </w:r>
      <w:r>
        <w:rPr>
          <w:rFonts w:eastAsia="Calibri"/>
        </w:rPr>
        <w:t xml:space="preserve">tice </w:t>
      </w:r>
      <w:r w:rsidR="00680EB9">
        <w:rPr>
          <w:rFonts w:eastAsia="Calibri"/>
        </w:rPr>
        <w:t>to the Commonwealth’s reasonable satisfaction</w:t>
      </w:r>
      <w:r w:rsidR="00CD2CB9" w:rsidRPr="00CD2CB9">
        <w:rPr>
          <w:rFonts w:eastAsia="Calibri"/>
        </w:rPr>
        <w:t>,</w:t>
      </w:r>
      <w:r w:rsidR="00125242">
        <w:rPr>
          <w:rFonts w:eastAsia="Calibri"/>
        </w:rPr>
        <w:t xml:space="preserve"> or the Commonwealth reasonably concludes that the concern is </w:t>
      </w:r>
      <w:r w:rsidR="000C694A">
        <w:rPr>
          <w:rFonts w:eastAsia="Calibri"/>
        </w:rPr>
        <w:t>unsubstantiated,</w:t>
      </w:r>
      <w:r w:rsidR="00CD2CB9" w:rsidRPr="00CD2CB9">
        <w:rPr>
          <w:rFonts w:eastAsia="Calibri"/>
        </w:rPr>
        <w:t xml:space="preserve"> the Commonwealth </w:t>
      </w:r>
      <w:r w:rsidR="00CF6700">
        <w:rPr>
          <w:rFonts w:eastAsia="Calibri"/>
        </w:rPr>
        <w:t>may</w:t>
      </w:r>
      <w:r w:rsidR="00CD2CB9" w:rsidRPr="00CD2CB9">
        <w:rPr>
          <w:rFonts w:eastAsia="Calibri"/>
        </w:rPr>
        <w:t xml:space="preserve"> direct the Grantee to rec</w:t>
      </w:r>
      <w:r w:rsidR="00CF6700">
        <w:rPr>
          <w:rFonts w:eastAsia="Calibri"/>
        </w:rPr>
        <w:t>ommence performing the Activity; or</w:t>
      </w:r>
    </w:p>
    <w:p w14:paraId="039F2FE3" w14:textId="706D25E5" w:rsidR="0024452D" w:rsidRPr="0024452D" w:rsidRDefault="00CF6700" w:rsidP="00DA5783">
      <w:pPr>
        <w:widowControl w:val="0"/>
        <w:spacing w:afterLines="60" w:after="144" w:line="60" w:lineRule="atLeast"/>
        <w:ind w:left="550"/>
        <w:rPr>
          <w:rFonts w:eastAsia="Calibri"/>
        </w:rPr>
      </w:pPr>
      <w:r>
        <w:rPr>
          <w:rFonts w:eastAsia="Calibri"/>
        </w:rPr>
        <w:t>(b)</w:t>
      </w:r>
      <w:r w:rsidR="0024452D" w:rsidRPr="0024452D">
        <w:rPr>
          <w:rFonts w:eastAsia="Calibri"/>
        </w:rPr>
        <w:t xml:space="preserve"> fails to remedy the non-compliance</w:t>
      </w:r>
      <w:r w:rsidR="00125242">
        <w:rPr>
          <w:rFonts w:eastAsia="Calibri"/>
        </w:rPr>
        <w:t xml:space="preserve"> or inability</w:t>
      </w:r>
      <w:r w:rsidR="0024452D" w:rsidRPr="0024452D">
        <w:rPr>
          <w:rFonts w:eastAsia="Calibri"/>
        </w:rPr>
        <w:t xml:space="preserve"> within th</w:t>
      </w:r>
      <w:r w:rsidR="00CD2CB9">
        <w:rPr>
          <w:rFonts w:eastAsia="Calibri"/>
        </w:rPr>
        <w:t>e</w:t>
      </w:r>
      <w:r w:rsidR="0024452D" w:rsidRPr="0024452D">
        <w:rPr>
          <w:rFonts w:eastAsia="Calibri"/>
        </w:rPr>
        <w:t xml:space="preserve"> time specified,</w:t>
      </w:r>
      <w:r w:rsidR="000C694A">
        <w:rPr>
          <w:rFonts w:eastAsia="Calibri"/>
        </w:rPr>
        <w:t xml:space="preserve"> or the Commonwealth reasonably </w:t>
      </w:r>
      <w:r w:rsidR="000C694A">
        <w:rPr>
          <w:rFonts w:eastAsia="Calibri"/>
        </w:rPr>
        <w:lastRenderedPageBreak/>
        <w:t>concludes that the concern is</w:t>
      </w:r>
      <w:r w:rsidR="006C640F">
        <w:rPr>
          <w:rFonts w:eastAsia="Calibri"/>
        </w:rPr>
        <w:t xml:space="preserve"> likely to be</w:t>
      </w:r>
      <w:r w:rsidR="000C694A">
        <w:rPr>
          <w:rFonts w:eastAsia="Calibri"/>
        </w:rPr>
        <w:t xml:space="preserve"> substantiated,</w:t>
      </w:r>
      <w:r w:rsidR="0024452D" w:rsidRPr="0024452D">
        <w:rPr>
          <w:rFonts w:eastAsia="Calibri"/>
        </w:rPr>
        <w:t xml:space="preserve"> the Commonwealth may </w:t>
      </w:r>
      <w:r w:rsidR="001301FE">
        <w:rPr>
          <w:rFonts w:eastAsia="Calibri"/>
        </w:rPr>
        <w:t xml:space="preserve">reduce the scope of the Agreement in accordance with clause </w:t>
      </w:r>
      <w:r w:rsidR="009C386E">
        <w:rPr>
          <w:rFonts w:eastAsia="Calibri"/>
        </w:rPr>
        <w:t>19</w:t>
      </w:r>
      <w:r w:rsidR="001301FE">
        <w:rPr>
          <w:rFonts w:eastAsia="Calibri"/>
        </w:rPr>
        <w:t xml:space="preserve">.1 or </w:t>
      </w:r>
      <w:r w:rsidR="0024452D" w:rsidRPr="0024452D">
        <w:rPr>
          <w:rFonts w:eastAsia="Calibri"/>
        </w:rPr>
        <w:t xml:space="preserve">terminate the Agreement immediately by giving a second notice in accordance with clause </w:t>
      </w:r>
      <w:r w:rsidR="009C386E">
        <w:rPr>
          <w:rFonts w:eastAsia="Calibri"/>
        </w:rPr>
        <w:t>19</w:t>
      </w:r>
      <w:r w:rsidR="0024452D" w:rsidRPr="0024452D">
        <w:rPr>
          <w:rFonts w:eastAsia="Calibri"/>
        </w:rPr>
        <w:t xml:space="preserve">.3. </w:t>
      </w:r>
    </w:p>
    <w:p w14:paraId="0CFCBE95" w14:textId="2653C3E5" w:rsidR="0024452D" w:rsidRPr="0024452D" w:rsidRDefault="009C386E" w:rsidP="0024452D">
      <w:pPr>
        <w:widowControl w:val="0"/>
        <w:spacing w:afterLines="60" w:after="144" w:line="60" w:lineRule="atLeast"/>
        <w:rPr>
          <w:rFonts w:eastAsia="Calibri"/>
          <w:u w:val="single"/>
        </w:rPr>
      </w:pPr>
      <w:r>
        <w:rPr>
          <w:rFonts w:eastAsia="Calibri"/>
          <w:u w:val="single"/>
        </w:rPr>
        <w:t>19</w:t>
      </w:r>
      <w:r w:rsidR="0024452D" w:rsidRPr="0024452D">
        <w:rPr>
          <w:rFonts w:eastAsia="Calibri"/>
          <w:u w:val="single"/>
        </w:rPr>
        <w:t>.3 Termination for fault</w:t>
      </w:r>
    </w:p>
    <w:p w14:paraId="5728068F" w14:textId="768EEBD9" w:rsidR="0024452D" w:rsidRPr="0024452D" w:rsidRDefault="009C386E" w:rsidP="008D5402">
      <w:pPr>
        <w:spacing w:after="120" w:line="240" w:lineRule="auto"/>
        <w:rPr>
          <w:rFonts w:eastAsia="Calibri"/>
        </w:rPr>
      </w:pPr>
      <w:r>
        <w:rPr>
          <w:rFonts w:eastAsia="Calibri"/>
        </w:rPr>
        <w:t>19</w:t>
      </w:r>
      <w:r w:rsidR="0024452D" w:rsidRPr="0024452D">
        <w:rPr>
          <w:rFonts w:eastAsia="Calibri"/>
        </w:rPr>
        <w:t>.3.1 The Commonwealth may terminate this Agreement by notice where the Grantee has:</w:t>
      </w:r>
    </w:p>
    <w:p w14:paraId="35909123" w14:textId="2B2A9DAC" w:rsidR="0024452D" w:rsidRPr="0024452D" w:rsidRDefault="0024452D" w:rsidP="00DA5783">
      <w:pPr>
        <w:widowControl w:val="0"/>
        <w:spacing w:afterLines="60" w:after="144" w:line="60" w:lineRule="atLeast"/>
        <w:ind w:left="550"/>
        <w:rPr>
          <w:rFonts w:eastAsia="Calibri"/>
        </w:rPr>
      </w:pPr>
      <w:r w:rsidRPr="0024452D">
        <w:rPr>
          <w:rFonts w:eastAsia="Calibri"/>
        </w:rPr>
        <w:t>(a) failed to comply with an obligation under this Agreement and the Commonwealth believes that the non-compliance is incapable of remedy</w:t>
      </w:r>
      <w:r w:rsidR="00D847CF" w:rsidRPr="00D847CF">
        <w:rPr>
          <w:rFonts w:eastAsia="Calibri"/>
        </w:rPr>
        <w:t xml:space="preserve"> </w:t>
      </w:r>
      <w:r w:rsidR="00D847CF">
        <w:rPr>
          <w:rFonts w:eastAsia="Calibri"/>
        </w:rPr>
        <w:t xml:space="preserve">or </w:t>
      </w:r>
      <w:r w:rsidR="00103B84">
        <w:rPr>
          <w:rFonts w:eastAsia="Calibri"/>
        </w:rPr>
        <w:t>where</w:t>
      </w:r>
      <w:r w:rsidR="00D847CF">
        <w:rPr>
          <w:rFonts w:eastAsia="Calibri"/>
        </w:rPr>
        <w:t xml:space="preserve"> clause </w:t>
      </w:r>
      <w:r w:rsidR="009C386E">
        <w:rPr>
          <w:rFonts w:eastAsia="Calibri"/>
        </w:rPr>
        <w:t>19</w:t>
      </w:r>
      <w:r w:rsidR="00D847CF">
        <w:rPr>
          <w:rFonts w:eastAsia="Calibri"/>
        </w:rPr>
        <w:t>.2</w:t>
      </w:r>
      <w:r w:rsidR="00103B84">
        <w:rPr>
          <w:rFonts w:eastAsia="Calibri"/>
        </w:rPr>
        <w:t>.2.b applies</w:t>
      </w:r>
      <w:r w:rsidRPr="0024452D">
        <w:rPr>
          <w:rFonts w:eastAsia="Calibri"/>
        </w:rPr>
        <w:t xml:space="preserve">; or </w:t>
      </w:r>
    </w:p>
    <w:p w14:paraId="061CC8DB" w14:textId="77777777" w:rsidR="0024452D" w:rsidRPr="0024452D" w:rsidRDefault="0024452D" w:rsidP="00DA5783">
      <w:pPr>
        <w:widowControl w:val="0"/>
        <w:spacing w:afterLines="60" w:after="144" w:line="60" w:lineRule="atLeast"/>
        <w:ind w:left="550"/>
        <w:rPr>
          <w:rFonts w:eastAsia="Calibri"/>
        </w:rPr>
      </w:pPr>
      <w:r w:rsidRPr="0024452D">
        <w:rPr>
          <w:rFonts w:eastAsia="Calibri"/>
        </w:rPr>
        <w:t xml:space="preserve">(b) provided false or misleading statements in relation to the Grant; or </w:t>
      </w:r>
    </w:p>
    <w:p w14:paraId="7F51B28D" w14:textId="5CECA302" w:rsidR="0024452D" w:rsidRDefault="0024452D" w:rsidP="00DA5783">
      <w:pPr>
        <w:widowControl w:val="0"/>
        <w:spacing w:afterLines="60" w:after="144" w:line="60" w:lineRule="atLeast"/>
        <w:ind w:left="550"/>
        <w:rPr>
          <w:rFonts w:eastAsia="Calibri"/>
        </w:rPr>
      </w:pPr>
      <w:r w:rsidRPr="0024452D">
        <w:rPr>
          <w:rFonts w:eastAsia="Calibri"/>
        </w:rPr>
        <w:t>(c) become bankrupt or insolvent, entered into a scheme of arrangement with creditors, or come under any form of external administration.</w:t>
      </w:r>
    </w:p>
    <w:p w14:paraId="041E27D9" w14:textId="77777777" w:rsidR="000805EC" w:rsidRPr="000805EC" w:rsidRDefault="000805EC" w:rsidP="000805EC">
      <w:pPr>
        <w:widowControl w:val="0"/>
        <w:spacing w:afterLines="60" w:after="144" w:line="60" w:lineRule="atLeast"/>
        <w:ind w:left="550"/>
        <w:rPr>
          <w:rFonts w:eastAsia="Calibri"/>
        </w:rPr>
      </w:pPr>
      <w:r w:rsidRPr="001D13CC">
        <w:rPr>
          <w:rFonts w:eastAsia="Calibri"/>
          <w:highlight w:val="cyan"/>
        </w:rPr>
        <w:t>(d) in addition to clause 19.3.1(a), breached the requirements in subclause 1.3.</w:t>
      </w:r>
    </w:p>
    <w:p w14:paraId="75802489" w14:textId="54B785BE" w:rsidR="00716B44" w:rsidRPr="0024452D" w:rsidRDefault="009C386E" w:rsidP="00716B44">
      <w:pPr>
        <w:spacing w:after="120" w:line="240" w:lineRule="auto"/>
        <w:rPr>
          <w:rFonts w:eastAsia="Calibri"/>
        </w:rPr>
      </w:pPr>
      <w:r>
        <w:rPr>
          <w:rFonts w:eastAsia="Calibri"/>
        </w:rPr>
        <w:t>19</w:t>
      </w:r>
      <w:r w:rsidR="00716B44">
        <w:rPr>
          <w:rFonts w:eastAsia="Calibri"/>
        </w:rPr>
        <w:t>.3</w:t>
      </w:r>
      <w:r w:rsidR="00716B44" w:rsidRPr="0024452D">
        <w:rPr>
          <w:rFonts w:eastAsia="Calibri"/>
        </w:rPr>
        <w:t xml:space="preserve">.2 The Grantee agrees, on receipt of the notice of </w:t>
      </w:r>
      <w:r w:rsidR="00716B44">
        <w:rPr>
          <w:rFonts w:eastAsia="Calibri"/>
        </w:rPr>
        <w:t>termination</w:t>
      </w:r>
      <w:r w:rsidR="00716B44" w:rsidRPr="0024452D">
        <w:rPr>
          <w:rFonts w:eastAsia="Calibri"/>
        </w:rPr>
        <w:t>, to:</w:t>
      </w:r>
    </w:p>
    <w:p w14:paraId="50069F31" w14:textId="6D962B2E" w:rsidR="00716B44" w:rsidRPr="0024452D" w:rsidRDefault="00716B44" w:rsidP="00DA5783">
      <w:pPr>
        <w:widowControl w:val="0"/>
        <w:spacing w:afterLines="60" w:after="144" w:line="60" w:lineRule="atLeast"/>
        <w:ind w:left="550"/>
        <w:rPr>
          <w:rFonts w:eastAsia="Calibri"/>
        </w:rPr>
      </w:pPr>
      <w:r w:rsidRPr="0024452D">
        <w:rPr>
          <w:rFonts w:eastAsia="Calibri"/>
        </w:rPr>
        <w:t>(a) stop the performance of the Grantee’s obligations;</w:t>
      </w:r>
    </w:p>
    <w:p w14:paraId="4DCC616B" w14:textId="3C6D771E" w:rsidR="00716B44" w:rsidRPr="0024452D" w:rsidRDefault="00716B44" w:rsidP="00DA5783">
      <w:pPr>
        <w:widowControl w:val="0"/>
        <w:spacing w:afterLines="60" w:after="144" w:line="60" w:lineRule="atLeast"/>
        <w:ind w:left="550"/>
        <w:rPr>
          <w:rFonts w:eastAsia="Calibri"/>
        </w:rPr>
      </w:pPr>
      <w:r w:rsidRPr="0024452D">
        <w:rPr>
          <w:rFonts w:eastAsia="Calibri"/>
        </w:rPr>
        <w:t xml:space="preserve">(b) take all available steps to minimise loss resulting from the </w:t>
      </w:r>
      <w:r>
        <w:rPr>
          <w:rFonts w:eastAsia="Calibri"/>
        </w:rPr>
        <w:t>termination; and</w:t>
      </w:r>
    </w:p>
    <w:p w14:paraId="168BF47B" w14:textId="77777777" w:rsidR="00716B44" w:rsidRPr="00102782" w:rsidRDefault="00103B84" w:rsidP="00DA5783">
      <w:pPr>
        <w:widowControl w:val="0"/>
        <w:spacing w:afterLines="60" w:after="144" w:line="60" w:lineRule="atLeast"/>
        <w:ind w:left="550"/>
        <w:rPr>
          <w:rFonts w:eastAsia="Calibri"/>
        </w:rPr>
      </w:pPr>
      <w:r>
        <w:rPr>
          <w:rFonts w:eastAsia="Calibri"/>
        </w:rPr>
        <w:t>(c</w:t>
      </w:r>
      <w:r w:rsidR="00716B44" w:rsidRPr="0024452D">
        <w:rPr>
          <w:rFonts w:eastAsia="Calibri"/>
        </w:rPr>
        <w:t xml:space="preserve">) </w:t>
      </w:r>
      <w:r w:rsidR="00EA5897">
        <w:rPr>
          <w:rFonts w:eastAsia="Calibri"/>
        </w:rPr>
        <w:t>report on</w:t>
      </w:r>
      <w:r w:rsidR="00D2166F">
        <w:rPr>
          <w:rFonts w:eastAsia="Calibri"/>
        </w:rPr>
        <w:t>,</w:t>
      </w:r>
      <w:r w:rsidR="00EA5897">
        <w:rPr>
          <w:rFonts w:eastAsia="Calibri"/>
        </w:rPr>
        <w:t xml:space="preserve"> and </w:t>
      </w:r>
      <w:r w:rsidR="00716B44" w:rsidRPr="0024452D">
        <w:rPr>
          <w:rFonts w:eastAsia="Calibri"/>
        </w:rPr>
        <w:t>return any part of</w:t>
      </w:r>
      <w:r w:rsidR="00D2166F">
        <w:rPr>
          <w:rFonts w:eastAsia="Calibri"/>
        </w:rPr>
        <w:t>,</w:t>
      </w:r>
      <w:r w:rsidR="00716B44" w:rsidRPr="0024452D">
        <w:rPr>
          <w:rFonts w:eastAsia="Calibri"/>
        </w:rPr>
        <w:t xml:space="preserve"> the Grant to the Commonwealth</w:t>
      </w:r>
      <w:r>
        <w:rPr>
          <w:rFonts w:eastAsia="Calibri"/>
        </w:rPr>
        <w:t>,</w:t>
      </w:r>
      <w:r w:rsidR="00716B44" w:rsidRPr="0024452D">
        <w:rPr>
          <w:rFonts w:eastAsia="Calibri"/>
        </w:rPr>
        <w:t xml:space="preserve"> or otherwise deal with the Grant</w:t>
      </w:r>
      <w:r>
        <w:rPr>
          <w:rFonts w:eastAsia="Calibri"/>
        </w:rPr>
        <w:t>,</w:t>
      </w:r>
      <w:r w:rsidR="00716B44" w:rsidRPr="0024452D">
        <w:rPr>
          <w:rFonts w:eastAsia="Calibri"/>
        </w:rPr>
        <w:t xml:space="preserve"> as directed by the Commonwealth. </w:t>
      </w:r>
    </w:p>
    <w:p w14:paraId="7C3BD04B" w14:textId="1CEF897B" w:rsidR="0024452D" w:rsidRPr="00214983" w:rsidRDefault="009C386E" w:rsidP="00A413F3">
      <w:pPr>
        <w:pStyle w:val="Style1"/>
        <w:outlineLvl w:val="9"/>
      </w:pPr>
      <w:r w:rsidRPr="00214983">
        <w:t>2</w:t>
      </w:r>
      <w:r>
        <w:t>0</w:t>
      </w:r>
      <w:r w:rsidR="0024452D" w:rsidRPr="00214983">
        <w:t>. Cancellation or reduction for convenience</w:t>
      </w:r>
    </w:p>
    <w:p w14:paraId="1DB2BDDE" w14:textId="065399E6" w:rsidR="0024452D" w:rsidRPr="0024452D" w:rsidRDefault="009C386E" w:rsidP="008D5402">
      <w:pPr>
        <w:spacing w:after="120" w:line="240" w:lineRule="auto"/>
        <w:rPr>
          <w:rFonts w:eastAsia="Calibri"/>
        </w:rPr>
      </w:pPr>
      <w:r>
        <w:rPr>
          <w:rFonts w:eastAsia="Calibri"/>
        </w:rPr>
        <w:t>20</w:t>
      </w:r>
      <w:r w:rsidR="0024452D" w:rsidRPr="0024452D">
        <w:rPr>
          <w:rFonts w:eastAsia="Calibri"/>
        </w:rPr>
        <w:t>.1 The Commonwealth may cancel or reduce the scope of this Agreement by notice, due to:</w:t>
      </w:r>
    </w:p>
    <w:p w14:paraId="6D2AA16C" w14:textId="77777777" w:rsidR="0024452D" w:rsidRPr="0024452D" w:rsidRDefault="0024452D" w:rsidP="00DA5783">
      <w:pPr>
        <w:widowControl w:val="0"/>
        <w:spacing w:afterLines="60" w:after="144" w:line="60" w:lineRule="atLeast"/>
        <w:ind w:left="550"/>
        <w:rPr>
          <w:rFonts w:eastAsia="Calibri"/>
        </w:rPr>
      </w:pPr>
      <w:r w:rsidRPr="0024452D">
        <w:rPr>
          <w:rFonts w:eastAsia="Calibri"/>
        </w:rPr>
        <w:t xml:space="preserve">(a) a change in government policy; or </w:t>
      </w:r>
    </w:p>
    <w:p w14:paraId="177F99C8" w14:textId="77777777" w:rsidR="0024452D" w:rsidRPr="0024452D" w:rsidRDefault="0024452D" w:rsidP="00DA5783">
      <w:pPr>
        <w:widowControl w:val="0"/>
        <w:spacing w:afterLines="60" w:after="144" w:line="60" w:lineRule="atLeast"/>
        <w:ind w:left="550"/>
        <w:rPr>
          <w:rFonts w:eastAsia="Calibri"/>
        </w:rPr>
      </w:pPr>
      <w:r w:rsidRPr="0024452D">
        <w:rPr>
          <w:rFonts w:eastAsia="Calibri"/>
        </w:rPr>
        <w:t>(b) a Change in the Control of the Grantee which the Commonwealth reasonably believes will negatively affect the Grantee’s ability to comply with this Agreement.</w:t>
      </w:r>
    </w:p>
    <w:p w14:paraId="153B56B7" w14:textId="5043C99F" w:rsidR="0024452D" w:rsidRPr="0024452D" w:rsidRDefault="009C386E" w:rsidP="008D5402">
      <w:pPr>
        <w:spacing w:after="120" w:line="240" w:lineRule="auto"/>
        <w:rPr>
          <w:rFonts w:eastAsia="Calibri"/>
        </w:rPr>
      </w:pPr>
      <w:r>
        <w:rPr>
          <w:rFonts w:eastAsia="Calibri"/>
        </w:rPr>
        <w:t>20</w:t>
      </w:r>
      <w:r w:rsidR="0024452D" w:rsidRPr="0024452D">
        <w:rPr>
          <w:rFonts w:eastAsia="Calibri"/>
        </w:rPr>
        <w:t>.2 On receipt of a notice of reduction or cancellation under this clause, the Grantee agrees to:</w:t>
      </w:r>
    </w:p>
    <w:p w14:paraId="207A61C8" w14:textId="0CF3B8A3" w:rsidR="0024452D" w:rsidRPr="0024452D" w:rsidRDefault="0024452D" w:rsidP="00DA5783">
      <w:pPr>
        <w:widowControl w:val="0"/>
        <w:spacing w:afterLines="60" w:after="144" w:line="60" w:lineRule="atLeast"/>
        <w:ind w:left="550"/>
        <w:rPr>
          <w:rFonts w:eastAsia="Calibri"/>
        </w:rPr>
      </w:pPr>
      <w:r w:rsidRPr="0024452D">
        <w:rPr>
          <w:rFonts w:eastAsia="Calibri"/>
        </w:rPr>
        <w:t xml:space="preserve">(a) stop or reduce the performance of the Grantee's obligations as specified in the notice; </w:t>
      </w:r>
    </w:p>
    <w:p w14:paraId="1205EB15" w14:textId="7CFEEB20" w:rsidR="0024452D" w:rsidRPr="0024452D" w:rsidRDefault="0024452D" w:rsidP="00DA5783">
      <w:pPr>
        <w:widowControl w:val="0"/>
        <w:spacing w:afterLines="60" w:after="144" w:line="60" w:lineRule="atLeast"/>
        <w:ind w:left="550"/>
        <w:rPr>
          <w:rFonts w:eastAsia="Calibri"/>
        </w:rPr>
      </w:pPr>
      <w:r w:rsidRPr="0024452D">
        <w:rPr>
          <w:rFonts w:eastAsia="Calibri"/>
        </w:rPr>
        <w:t xml:space="preserve">(b) take all available steps to minimise loss resulting from that reduction or cancellation; </w:t>
      </w:r>
    </w:p>
    <w:p w14:paraId="08184BAA" w14:textId="779C9AF4" w:rsidR="0024452D" w:rsidRPr="0024452D" w:rsidRDefault="0024452D" w:rsidP="00DA5783">
      <w:pPr>
        <w:widowControl w:val="0"/>
        <w:spacing w:afterLines="60" w:after="144" w:line="60" w:lineRule="atLeast"/>
        <w:ind w:left="550"/>
        <w:rPr>
          <w:rFonts w:eastAsia="Calibri"/>
        </w:rPr>
      </w:pPr>
      <w:r w:rsidRPr="0024452D">
        <w:rPr>
          <w:rFonts w:eastAsia="Calibri"/>
        </w:rPr>
        <w:t>(c) continue performing any part of the Activity</w:t>
      </w:r>
      <w:r w:rsidR="00CF6700">
        <w:rPr>
          <w:rFonts w:eastAsia="Calibri"/>
        </w:rPr>
        <w:t xml:space="preserve"> or the Agreement</w:t>
      </w:r>
      <w:r w:rsidRPr="0024452D">
        <w:rPr>
          <w:rFonts w:eastAsia="Calibri"/>
        </w:rPr>
        <w:t xml:space="preserve"> not affected by the notice if requested to do so by the Commonwealth;</w:t>
      </w:r>
      <w:r w:rsidR="00760485">
        <w:rPr>
          <w:rFonts w:eastAsia="Calibri"/>
        </w:rPr>
        <w:t xml:space="preserve"> and</w:t>
      </w:r>
    </w:p>
    <w:p w14:paraId="271B73BA" w14:textId="7B3CAC33" w:rsidR="0024452D" w:rsidRPr="0024452D" w:rsidRDefault="0024452D" w:rsidP="00DA5783">
      <w:pPr>
        <w:widowControl w:val="0"/>
        <w:spacing w:afterLines="60" w:after="144" w:line="60" w:lineRule="atLeast"/>
        <w:ind w:left="550"/>
        <w:rPr>
          <w:rFonts w:eastAsia="Calibri"/>
        </w:rPr>
      </w:pPr>
      <w:r w:rsidRPr="0024452D">
        <w:rPr>
          <w:rFonts w:eastAsia="Calibri"/>
        </w:rPr>
        <w:t xml:space="preserve">(d) </w:t>
      </w:r>
      <w:r w:rsidR="0071484A">
        <w:rPr>
          <w:rFonts w:eastAsia="Calibri"/>
        </w:rPr>
        <w:t>report on</w:t>
      </w:r>
      <w:r w:rsidR="005C0883">
        <w:rPr>
          <w:rFonts w:eastAsia="Calibri"/>
        </w:rPr>
        <w:t>,</w:t>
      </w:r>
      <w:r w:rsidR="0071484A">
        <w:rPr>
          <w:rFonts w:eastAsia="Calibri"/>
        </w:rPr>
        <w:t xml:space="preserve"> and </w:t>
      </w:r>
      <w:r w:rsidRPr="0024452D">
        <w:rPr>
          <w:rFonts w:eastAsia="Calibri"/>
        </w:rPr>
        <w:t>return any part of</w:t>
      </w:r>
      <w:r w:rsidR="005C0883">
        <w:rPr>
          <w:rFonts w:eastAsia="Calibri"/>
        </w:rPr>
        <w:t>,</w:t>
      </w:r>
      <w:r w:rsidRPr="0024452D">
        <w:rPr>
          <w:rFonts w:eastAsia="Calibri"/>
        </w:rPr>
        <w:t xml:space="preserve"> the Grant to the Commonwealth, or otherwise deal with the Grant, as directed by the Commonwealth. </w:t>
      </w:r>
    </w:p>
    <w:p w14:paraId="63337E89" w14:textId="539AB406" w:rsidR="0024452D" w:rsidRPr="0024452D" w:rsidRDefault="009C386E" w:rsidP="008D5402">
      <w:pPr>
        <w:spacing w:after="120" w:line="240" w:lineRule="auto"/>
        <w:rPr>
          <w:rFonts w:eastAsia="Calibri"/>
        </w:rPr>
      </w:pPr>
      <w:r>
        <w:rPr>
          <w:rFonts w:eastAsia="Calibri"/>
        </w:rPr>
        <w:t>20</w:t>
      </w:r>
      <w:r w:rsidR="0024452D" w:rsidRPr="0024452D">
        <w:rPr>
          <w:rFonts w:eastAsia="Calibri"/>
        </w:rPr>
        <w:t>.3 In the event of reduction or cancellation under this clause, the Commonwealth will be liable only to:</w:t>
      </w:r>
    </w:p>
    <w:p w14:paraId="498A310D" w14:textId="77777777" w:rsidR="0024452D" w:rsidRPr="0024452D" w:rsidRDefault="0024452D" w:rsidP="00DA5783">
      <w:pPr>
        <w:widowControl w:val="0"/>
        <w:spacing w:afterLines="60" w:after="144" w:line="60" w:lineRule="atLeast"/>
        <w:ind w:left="550"/>
        <w:rPr>
          <w:rFonts w:eastAsia="Calibri"/>
        </w:rPr>
      </w:pPr>
      <w:r w:rsidRPr="0024452D">
        <w:rPr>
          <w:rFonts w:eastAsia="Calibri"/>
        </w:rPr>
        <w:t>(a) pay any part of the Grant due and owing to the Grantee under this Agreement at the date of the notice; and</w:t>
      </w:r>
    </w:p>
    <w:p w14:paraId="55888D0C" w14:textId="71771333" w:rsidR="0024452D" w:rsidRPr="0024452D" w:rsidRDefault="0024452D" w:rsidP="00DA5783">
      <w:pPr>
        <w:widowControl w:val="0"/>
        <w:spacing w:afterLines="60" w:after="144" w:line="60" w:lineRule="atLeast"/>
        <w:ind w:left="550"/>
        <w:rPr>
          <w:rFonts w:eastAsia="Calibri"/>
        </w:rPr>
      </w:pPr>
      <w:r w:rsidRPr="0024452D">
        <w:rPr>
          <w:rFonts w:eastAsia="Calibri"/>
        </w:rPr>
        <w:t xml:space="preserve">(b) reimburse any reasonable </w:t>
      </w:r>
      <w:r w:rsidR="0071484A">
        <w:rPr>
          <w:rFonts w:eastAsia="Calibri"/>
        </w:rPr>
        <w:t xml:space="preserve">and substantiated </w:t>
      </w:r>
      <w:r w:rsidRPr="0024452D">
        <w:rPr>
          <w:rFonts w:eastAsia="Calibri"/>
        </w:rPr>
        <w:t xml:space="preserve">expenses the Grantee unavoidably incurs that relate directly and entirely to </w:t>
      </w:r>
      <w:r w:rsidR="00CD2CB9">
        <w:rPr>
          <w:rFonts w:eastAsia="Calibri"/>
        </w:rPr>
        <w:t xml:space="preserve">the reduction in scope or cancellation of </w:t>
      </w:r>
      <w:r w:rsidRPr="0024452D">
        <w:rPr>
          <w:rFonts w:eastAsia="Calibri"/>
        </w:rPr>
        <w:t xml:space="preserve">the </w:t>
      </w:r>
      <w:r w:rsidR="00CF6700">
        <w:rPr>
          <w:rFonts w:eastAsia="Calibri"/>
        </w:rPr>
        <w:t>Agreement</w:t>
      </w:r>
      <w:r w:rsidRPr="0024452D">
        <w:rPr>
          <w:rFonts w:eastAsia="Calibri"/>
        </w:rPr>
        <w:t>.</w:t>
      </w:r>
    </w:p>
    <w:p w14:paraId="061FAE40" w14:textId="70F92D28" w:rsidR="00CF6700" w:rsidRDefault="009C386E" w:rsidP="008D5402">
      <w:pPr>
        <w:spacing w:after="120" w:line="240" w:lineRule="auto"/>
        <w:rPr>
          <w:rFonts w:eastAsia="Calibri"/>
        </w:rPr>
      </w:pPr>
      <w:r>
        <w:rPr>
          <w:rFonts w:eastAsia="Calibri"/>
        </w:rPr>
        <w:t>20</w:t>
      </w:r>
      <w:r w:rsidR="00CF6700">
        <w:rPr>
          <w:rFonts w:eastAsia="Calibri"/>
        </w:rPr>
        <w:t xml:space="preserve">.4 </w:t>
      </w:r>
      <w:r w:rsidR="00CF6700" w:rsidRPr="00CF6700">
        <w:rPr>
          <w:rFonts w:eastAsia="Calibri"/>
        </w:rPr>
        <w:t>In the event of reduction, the amount of the Grant will be reduced in proportion to the reduction in the scope of the Agreement</w:t>
      </w:r>
      <w:r w:rsidR="002A1186">
        <w:rPr>
          <w:rFonts w:eastAsia="Calibri"/>
        </w:rPr>
        <w:t>.</w:t>
      </w:r>
    </w:p>
    <w:p w14:paraId="7297F094" w14:textId="224655B6" w:rsidR="0024452D" w:rsidRPr="0024452D" w:rsidRDefault="0024452D" w:rsidP="008D5402">
      <w:pPr>
        <w:spacing w:after="120" w:line="240" w:lineRule="auto"/>
        <w:rPr>
          <w:rFonts w:eastAsia="Calibri"/>
        </w:rPr>
      </w:pPr>
      <w:r w:rsidRPr="0024452D">
        <w:rPr>
          <w:rFonts w:eastAsia="Calibri"/>
        </w:rPr>
        <w:t>2</w:t>
      </w:r>
      <w:r w:rsidR="009C386E">
        <w:rPr>
          <w:rFonts w:eastAsia="Calibri"/>
        </w:rPr>
        <w:t>0</w:t>
      </w:r>
      <w:r w:rsidRPr="0024452D">
        <w:rPr>
          <w:rFonts w:eastAsia="Calibri"/>
        </w:rPr>
        <w:t>.</w:t>
      </w:r>
      <w:r w:rsidR="002A1186">
        <w:rPr>
          <w:rFonts w:eastAsia="Calibri"/>
        </w:rPr>
        <w:t>5</w:t>
      </w:r>
      <w:r w:rsidRPr="0024452D">
        <w:rPr>
          <w:rFonts w:eastAsia="Calibri"/>
        </w:rPr>
        <w:t xml:space="preserve"> The Commonwealth’s liability to pay any amount under this clause is:</w:t>
      </w:r>
    </w:p>
    <w:p w14:paraId="49F55B32" w14:textId="77777777" w:rsidR="0024452D" w:rsidRPr="0024452D" w:rsidRDefault="0024452D" w:rsidP="00DA5783">
      <w:pPr>
        <w:widowControl w:val="0"/>
        <w:spacing w:afterLines="60" w:after="144" w:line="60" w:lineRule="atLeast"/>
        <w:ind w:left="550"/>
        <w:rPr>
          <w:rFonts w:eastAsia="Calibri"/>
        </w:rPr>
      </w:pPr>
      <w:r w:rsidRPr="0024452D">
        <w:rPr>
          <w:rFonts w:eastAsia="Calibri"/>
        </w:rPr>
        <w:t>(a) subject to the Grantee's compliance with this Agreement; and</w:t>
      </w:r>
    </w:p>
    <w:p w14:paraId="64B869B3" w14:textId="77777777" w:rsidR="0024452D" w:rsidRPr="0024452D" w:rsidRDefault="0024452D" w:rsidP="00DA5783">
      <w:pPr>
        <w:widowControl w:val="0"/>
        <w:spacing w:afterLines="60" w:after="144" w:line="60" w:lineRule="atLeast"/>
        <w:ind w:left="550"/>
        <w:rPr>
          <w:rFonts w:eastAsia="Calibri"/>
        </w:rPr>
      </w:pPr>
      <w:r w:rsidRPr="0024452D">
        <w:rPr>
          <w:rFonts w:eastAsia="Calibri"/>
        </w:rPr>
        <w:t>(b) limited to an amount that when added to all other amounts already paid under the Agreement will not exceed the total amount of the Grant.</w:t>
      </w:r>
    </w:p>
    <w:p w14:paraId="11BBDE62" w14:textId="2DAC1070" w:rsidR="0024452D" w:rsidRPr="0024452D" w:rsidRDefault="0024452D" w:rsidP="008D5402">
      <w:pPr>
        <w:spacing w:after="120" w:line="240" w:lineRule="auto"/>
        <w:rPr>
          <w:rFonts w:eastAsia="Calibri"/>
        </w:rPr>
      </w:pPr>
      <w:r w:rsidRPr="0024452D">
        <w:rPr>
          <w:rFonts w:eastAsia="Calibri"/>
        </w:rPr>
        <w:t>2</w:t>
      </w:r>
      <w:r w:rsidR="009C386E">
        <w:rPr>
          <w:rFonts w:eastAsia="Calibri"/>
        </w:rPr>
        <w:t>0</w:t>
      </w:r>
      <w:r w:rsidRPr="0024452D">
        <w:rPr>
          <w:rFonts w:eastAsia="Calibri"/>
        </w:rPr>
        <w:t>.</w:t>
      </w:r>
      <w:r w:rsidR="002A1186">
        <w:rPr>
          <w:rFonts w:eastAsia="Calibri"/>
        </w:rPr>
        <w:t>6</w:t>
      </w:r>
      <w:r w:rsidRPr="0024452D">
        <w:rPr>
          <w:rFonts w:eastAsia="Calibri"/>
        </w:rPr>
        <w:t xml:space="preserve"> The Grantee will not be entitled to compensation for loss of prospective profits or benefits that would have been conferred on the Grantee but for the cancellation or reduction in scope of the Agreement under clause 2</w:t>
      </w:r>
      <w:r w:rsidR="009C386E">
        <w:rPr>
          <w:rFonts w:eastAsia="Calibri"/>
        </w:rPr>
        <w:t>0</w:t>
      </w:r>
      <w:r w:rsidRPr="0024452D">
        <w:rPr>
          <w:rFonts w:eastAsia="Calibri"/>
        </w:rPr>
        <w:t>.1.</w:t>
      </w:r>
    </w:p>
    <w:p w14:paraId="6F4F0DB8" w14:textId="3CFF5CF3" w:rsidR="0024452D" w:rsidRPr="0024452D" w:rsidRDefault="0024452D" w:rsidP="008D5402">
      <w:pPr>
        <w:spacing w:after="120" w:line="240" w:lineRule="auto"/>
        <w:rPr>
          <w:rFonts w:eastAsia="Calibri"/>
        </w:rPr>
      </w:pPr>
      <w:r w:rsidRPr="0024452D">
        <w:rPr>
          <w:rFonts w:eastAsia="Calibri"/>
        </w:rPr>
        <w:lastRenderedPageBreak/>
        <w:t>2</w:t>
      </w:r>
      <w:r w:rsidR="009C386E">
        <w:rPr>
          <w:rFonts w:eastAsia="Calibri"/>
        </w:rPr>
        <w:t>0</w:t>
      </w:r>
      <w:r w:rsidRPr="0024452D">
        <w:rPr>
          <w:rFonts w:eastAsia="Calibri"/>
        </w:rPr>
        <w:t>.</w:t>
      </w:r>
      <w:r w:rsidR="002A1186">
        <w:rPr>
          <w:rFonts w:eastAsia="Calibri"/>
        </w:rPr>
        <w:t>7</w:t>
      </w:r>
      <w:r w:rsidRPr="0024452D">
        <w:rPr>
          <w:rFonts w:eastAsia="Calibri"/>
        </w:rPr>
        <w:t xml:space="preserve"> The Commonwealth will act reasonably in exercising its rights under this clause.</w:t>
      </w:r>
    </w:p>
    <w:p w14:paraId="46CE4DEB" w14:textId="2B9D9BF6" w:rsidR="0024452D" w:rsidRPr="00214983" w:rsidRDefault="0024452D" w:rsidP="00A413F3">
      <w:pPr>
        <w:pStyle w:val="Style1"/>
        <w:outlineLvl w:val="9"/>
      </w:pPr>
      <w:r w:rsidRPr="00214983">
        <w:t>2</w:t>
      </w:r>
      <w:r w:rsidR="009C386E">
        <w:t>1</w:t>
      </w:r>
      <w:r w:rsidRPr="00214983">
        <w:t>. Survival</w:t>
      </w:r>
    </w:p>
    <w:p w14:paraId="739016CC" w14:textId="77777777" w:rsidR="0024452D" w:rsidRPr="0024452D" w:rsidRDefault="0024452D" w:rsidP="008D5402">
      <w:pPr>
        <w:spacing w:after="120" w:line="240" w:lineRule="auto"/>
        <w:rPr>
          <w:rFonts w:eastAsia="Calibri"/>
        </w:rPr>
      </w:pPr>
      <w:r w:rsidRPr="0024452D">
        <w:rPr>
          <w:rFonts w:eastAsia="Calibri"/>
        </w:rPr>
        <w:t>The following clauses survive termination, cancellation or expiry of this Agreement:</w:t>
      </w:r>
    </w:p>
    <w:p w14:paraId="00288CA2" w14:textId="415F143B" w:rsidR="0071484A" w:rsidRDefault="0071484A" w:rsidP="0024452D">
      <w:pPr>
        <w:numPr>
          <w:ilvl w:val="0"/>
          <w:numId w:val="26"/>
        </w:numPr>
        <w:autoSpaceDE w:val="0"/>
        <w:autoSpaceDN w:val="0"/>
        <w:adjustRightInd w:val="0"/>
        <w:spacing w:afterLines="60" w:after="144" w:line="60" w:lineRule="atLeast"/>
        <w:rPr>
          <w:rFonts w:eastAsia="Calibri"/>
        </w:rPr>
      </w:pPr>
      <w:r>
        <w:rPr>
          <w:rFonts w:eastAsia="Calibri"/>
        </w:rPr>
        <w:t>clause 10 (Spending the Grant)</w:t>
      </w:r>
      <w:r w:rsidR="00DC5EF0">
        <w:rPr>
          <w:rFonts w:eastAsia="Calibri"/>
        </w:rPr>
        <w:t>;</w:t>
      </w:r>
    </w:p>
    <w:p w14:paraId="79C7758F" w14:textId="714D0155" w:rsidR="0024452D" w:rsidRPr="0024452D" w:rsidRDefault="0024452D" w:rsidP="0024452D">
      <w:pPr>
        <w:numPr>
          <w:ilvl w:val="0"/>
          <w:numId w:val="26"/>
        </w:numPr>
        <w:autoSpaceDE w:val="0"/>
        <w:autoSpaceDN w:val="0"/>
        <w:adjustRightInd w:val="0"/>
        <w:spacing w:afterLines="60" w:after="144" w:line="60" w:lineRule="atLeast"/>
        <w:rPr>
          <w:rFonts w:eastAsia="Calibri"/>
        </w:rPr>
      </w:pPr>
      <w:r w:rsidRPr="0024452D">
        <w:rPr>
          <w:rFonts w:eastAsia="Calibri"/>
        </w:rPr>
        <w:t xml:space="preserve">clause </w:t>
      </w:r>
      <w:r w:rsidR="009C386E" w:rsidRPr="0024452D">
        <w:rPr>
          <w:rFonts w:eastAsia="Calibri"/>
        </w:rPr>
        <w:t>1</w:t>
      </w:r>
      <w:r w:rsidR="009C386E">
        <w:rPr>
          <w:rFonts w:eastAsia="Calibri"/>
        </w:rPr>
        <w:t>1</w:t>
      </w:r>
      <w:r w:rsidR="009C386E" w:rsidRPr="0024452D">
        <w:rPr>
          <w:rFonts w:eastAsia="Calibri"/>
        </w:rPr>
        <w:t xml:space="preserve"> </w:t>
      </w:r>
      <w:r w:rsidRPr="0024452D">
        <w:rPr>
          <w:rFonts w:eastAsia="Calibri"/>
        </w:rPr>
        <w:t>(Repayment);</w:t>
      </w:r>
    </w:p>
    <w:p w14:paraId="73F5ED0D" w14:textId="42AA4C1C" w:rsidR="0024452D" w:rsidRPr="0024452D" w:rsidRDefault="0024452D" w:rsidP="0024452D">
      <w:pPr>
        <w:numPr>
          <w:ilvl w:val="0"/>
          <w:numId w:val="26"/>
        </w:numPr>
        <w:autoSpaceDE w:val="0"/>
        <w:autoSpaceDN w:val="0"/>
        <w:adjustRightInd w:val="0"/>
        <w:spacing w:afterLines="60" w:after="144" w:line="60" w:lineRule="atLeast"/>
        <w:rPr>
          <w:rFonts w:eastAsia="Calibri"/>
        </w:rPr>
      </w:pPr>
      <w:r w:rsidRPr="0024452D">
        <w:rPr>
          <w:rFonts w:eastAsia="Calibri"/>
        </w:rPr>
        <w:t>clause 1</w:t>
      </w:r>
      <w:r w:rsidR="009C386E">
        <w:rPr>
          <w:rFonts w:eastAsia="Calibri"/>
        </w:rPr>
        <w:t>2</w:t>
      </w:r>
      <w:r w:rsidRPr="0024452D">
        <w:rPr>
          <w:rFonts w:eastAsia="Calibri"/>
        </w:rPr>
        <w:t xml:space="preserve"> (Record</w:t>
      </w:r>
      <w:r w:rsidR="00C5725C">
        <w:rPr>
          <w:rFonts w:eastAsia="Calibri"/>
        </w:rPr>
        <w:t xml:space="preserve"> </w:t>
      </w:r>
      <w:r w:rsidRPr="0024452D">
        <w:rPr>
          <w:rFonts w:eastAsia="Calibri"/>
        </w:rPr>
        <w:t>keeping)</w:t>
      </w:r>
      <w:r w:rsidR="00DC5EF0">
        <w:rPr>
          <w:rFonts w:eastAsia="Calibri"/>
        </w:rPr>
        <w:t>;</w:t>
      </w:r>
    </w:p>
    <w:p w14:paraId="77A82841" w14:textId="0E5F173A" w:rsidR="0071484A" w:rsidRDefault="0071484A" w:rsidP="0024452D">
      <w:pPr>
        <w:numPr>
          <w:ilvl w:val="0"/>
          <w:numId w:val="26"/>
        </w:numPr>
        <w:autoSpaceDE w:val="0"/>
        <w:autoSpaceDN w:val="0"/>
        <w:adjustRightInd w:val="0"/>
        <w:spacing w:afterLines="60" w:after="144" w:line="60" w:lineRule="atLeast"/>
        <w:rPr>
          <w:rFonts w:eastAsia="Calibri"/>
        </w:rPr>
      </w:pPr>
      <w:r>
        <w:rPr>
          <w:rFonts w:eastAsia="Calibri"/>
        </w:rPr>
        <w:t>clause 13 (Reporting)</w:t>
      </w:r>
      <w:r w:rsidR="00DC5EF0">
        <w:rPr>
          <w:rFonts w:eastAsia="Calibri"/>
        </w:rPr>
        <w:t>;</w:t>
      </w:r>
    </w:p>
    <w:p w14:paraId="3C940089" w14:textId="4FC4F62D" w:rsidR="0024452D" w:rsidRPr="0024452D" w:rsidRDefault="0024452D" w:rsidP="0024452D">
      <w:pPr>
        <w:numPr>
          <w:ilvl w:val="0"/>
          <w:numId w:val="26"/>
        </w:numPr>
        <w:autoSpaceDE w:val="0"/>
        <w:autoSpaceDN w:val="0"/>
        <w:adjustRightInd w:val="0"/>
        <w:spacing w:afterLines="60" w:after="144" w:line="60" w:lineRule="atLeast"/>
        <w:rPr>
          <w:rFonts w:eastAsia="Calibri"/>
        </w:rPr>
      </w:pPr>
      <w:r w:rsidRPr="0024452D">
        <w:rPr>
          <w:rFonts w:eastAsia="Calibri"/>
        </w:rPr>
        <w:t>clause 1</w:t>
      </w:r>
      <w:r w:rsidR="009C386E">
        <w:rPr>
          <w:rFonts w:eastAsia="Calibri"/>
        </w:rPr>
        <w:t>4</w:t>
      </w:r>
      <w:r w:rsidRPr="0024452D">
        <w:rPr>
          <w:rFonts w:eastAsia="Calibri"/>
        </w:rPr>
        <w:t xml:space="preserve"> (Privacy); </w:t>
      </w:r>
    </w:p>
    <w:p w14:paraId="14E56881" w14:textId="5225004D" w:rsidR="0024452D" w:rsidRPr="0024452D" w:rsidRDefault="0024452D" w:rsidP="0024452D">
      <w:pPr>
        <w:numPr>
          <w:ilvl w:val="0"/>
          <w:numId w:val="26"/>
        </w:numPr>
        <w:autoSpaceDE w:val="0"/>
        <w:autoSpaceDN w:val="0"/>
        <w:adjustRightInd w:val="0"/>
        <w:spacing w:afterLines="60" w:after="144" w:line="60" w:lineRule="atLeast"/>
        <w:rPr>
          <w:rFonts w:eastAsia="Calibri"/>
        </w:rPr>
      </w:pPr>
      <w:r w:rsidRPr="0024452D">
        <w:rPr>
          <w:rFonts w:eastAsia="Calibri"/>
        </w:rPr>
        <w:t xml:space="preserve">clause </w:t>
      </w:r>
      <w:r w:rsidR="009C386E">
        <w:rPr>
          <w:rFonts w:eastAsia="Calibri"/>
        </w:rPr>
        <w:t>15</w:t>
      </w:r>
      <w:r w:rsidRPr="0024452D">
        <w:rPr>
          <w:rFonts w:eastAsia="Calibri"/>
        </w:rPr>
        <w:t xml:space="preserve"> (Confidentiality); </w:t>
      </w:r>
    </w:p>
    <w:p w14:paraId="3FE6E372" w14:textId="70EAF27E" w:rsidR="0024452D" w:rsidRPr="0024452D" w:rsidRDefault="0024452D" w:rsidP="0024452D">
      <w:pPr>
        <w:numPr>
          <w:ilvl w:val="0"/>
          <w:numId w:val="26"/>
        </w:numPr>
        <w:autoSpaceDE w:val="0"/>
        <w:autoSpaceDN w:val="0"/>
        <w:adjustRightInd w:val="0"/>
        <w:spacing w:afterLines="60" w:after="144" w:line="60" w:lineRule="atLeast"/>
        <w:rPr>
          <w:rFonts w:eastAsia="Calibri"/>
        </w:rPr>
      </w:pPr>
      <w:r w:rsidRPr="0024452D">
        <w:rPr>
          <w:rFonts w:eastAsia="Calibri"/>
        </w:rPr>
        <w:t>clause 1</w:t>
      </w:r>
      <w:r w:rsidR="009C386E">
        <w:rPr>
          <w:rFonts w:eastAsia="Calibri"/>
        </w:rPr>
        <w:t>6</w:t>
      </w:r>
      <w:r w:rsidRPr="0024452D">
        <w:rPr>
          <w:rFonts w:eastAsia="Calibri"/>
        </w:rPr>
        <w:t xml:space="preserve"> (Insurance)</w:t>
      </w:r>
      <w:r w:rsidR="002C3AB8">
        <w:rPr>
          <w:rFonts w:eastAsia="Calibri"/>
        </w:rPr>
        <w:t>;</w:t>
      </w:r>
    </w:p>
    <w:p w14:paraId="17B06A4D" w14:textId="638D1FCD" w:rsidR="0024452D" w:rsidRDefault="0024452D" w:rsidP="0024452D">
      <w:pPr>
        <w:numPr>
          <w:ilvl w:val="0"/>
          <w:numId w:val="26"/>
        </w:numPr>
        <w:autoSpaceDE w:val="0"/>
        <w:autoSpaceDN w:val="0"/>
        <w:adjustRightInd w:val="0"/>
        <w:spacing w:afterLines="60" w:after="144" w:line="60" w:lineRule="atLeast"/>
        <w:rPr>
          <w:rFonts w:eastAsia="Calibri"/>
        </w:rPr>
      </w:pPr>
      <w:r w:rsidRPr="0024452D">
        <w:rPr>
          <w:rFonts w:eastAsia="Calibri"/>
        </w:rPr>
        <w:t>clause 1</w:t>
      </w:r>
      <w:r w:rsidR="009C386E">
        <w:rPr>
          <w:rFonts w:eastAsia="Calibri"/>
        </w:rPr>
        <w:t>7</w:t>
      </w:r>
      <w:r w:rsidRPr="0024452D">
        <w:rPr>
          <w:rFonts w:eastAsia="Calibri"/>
        </w:rPr>
        <w:t xml:space="preserve"> (Intellectual property);</w:t>
      </w:r>
    </w:p>
    <w:p w14:paraId="14BF3763" w14:textId="6A5F9BB3" w:rsidR="00EF392C" w:rsidRPr="0024452D" w:rsidRDefault="00EF392C" w:rsidP="0024452D">
      <w:pPr>
        <w:numPr>
          <w:ilvl w:val="0"/>
          <w:numId w:val="26"/>
        </w:numPr>
        <w:autoSpaceDE w:val="0"/>
        <w:autoSpaceDN w:val="0"/>
        <w:adjustRightInd w:val="0"/>
        <w:spacing w:afterLines="60" w:after="144" w:line="60" w:lineRule="atLeast"/>
        <w:rPr>
          <w:rFonts w:eastAsia="Calibri"/>
        </w:rPr>
      </w:pPr>
      <w:r>
        <w:rPr>
          <w:rFonts w:eastAsia="Calibri"/>
        </w:rPr>
        <w:t xml:space="preserve">clause </w:t>
      </w:r>
      <w:r w:rsidR="009C386E">
        <w:rPr>
          <w:rFonts w:eastAsia="Calibri"/>
        </w:rPr>
        <w:t>19</w:t>
      </w:r>
      <w:r>
        <w:rPr>
          <w:rFonts w:eastAsia="Calibri"/>
        </w:rPr>
        <w:t xml:space="preserve"> (Reduction</w:t>
      </w:r>
      <w:r w:rsidR="00C5725C">
        <w:rPr>
          <w:rFonts w:eastAsia="Calibri"/>
        </w:rPr>
        <w:t xml:space="preserve">, </w:t>
      </w:r>
      <w:r>
        <w:rPr>
          <w:rFonts w:eastAsia="Calibri"/>
        </w:rPr>
        <w:t>Suspension</w:t>
      </w:r>
      <w:r w:rsidR="00C5725C">
        <w:rPr>
          <w:rFonts w:eastAsia="Calibri"/>
        </w:rPr>
        <w:t xml:space="preserve"> and </w:t>
      </w:r>
      <w:r>
        <w:rPr>
          <w:rFonts w:eastAsia="Calibri"/>
        </w:rPr>
        <w:t>Termination);</w:t>
      </w:r>
    </w:p>
    <w:p w14:paraId="65EAD64D" w14:textId="3809D5E9" w:rsidR="0024452D" w:rsidRPr="0024452D" w:rsidRDefault="0024452D" w:rsidP="0024452D">
      <w:pPr>
        <w:numPr>
          <w:ilvl w:val="0"/>
          <w:numId w:val="26"/>
        </w:numPr>
        <w:autoSpaceDE w:val="0"/>
        <w:autoSpaceDN w:val="0"/>
        <w:adjustRightInd w:val="0"/>
        <w:spacing w:afterLines="60" w:after="144" w:line="60" w:lineRule="atLeast"/>
        <w:rPr>
          <w:rFonts w:eastAsia="Calibri"/>
        </w:rPr>
      </w:pPr>
      <w:r w:rsidRPr="0024452D">
        <w:rPr>
          <w:rFonts w:eastAsia="Calibri"/>
        </w:rPr>
        <w:t>clause 2</w:t>
      </w:r>
      <w:r w:rsidR="009C386E">
        <w:rPr>
          <w:rFonts w:eastAsia="Calibri"/>
        </w:rPr>
        <w:t>1</w:t>
      </w:r>
      <w:r w:rsidRPr="0024452D">
        <w:rPr>
          <w:rFonts w:eastAsia="Calibri"/>
        </w:rPr>
        <w:t xml:space="preserve"> (Survival); </w:t>
      </w:r>
    </w:p>
    <w:p w14:paraId="7D2C2900" w14:textId="6C602EB3" w:rsidR="0024452D" w:rsidRPr="0024452D" w:rsidRDefault="0024452D" w:rsidP="0024452D">
      <w:pPr>
        <w:numPr>
          <w:ilvl w:val="0"/>
          <w:numId w:val="26"/>
        </w:numPr>
        <w:autoSpaceDE w:val="0"/>
        <w:autoSpaceDN w:val="0"/>
        <w:adjustRightInd w:val="0"/>
        <w:spacing w:afterLines="60" w:after="144" w:line="60" w:lineRule="atLeast"/>
        <w:rPr>
          <w:rFonts w:eastAsia="Calibri"/>
        </w:rPr>
      </w:pPr>
      <w:r w:rsidRPr="0024452D">
        <w:rPr>
          <w:rFonts w:eastAsia="Calibri"/>
        </w:rPr>
        <w:t>clause 2</w:t>
      </w:r>
      <w:r w:rsidR="009C386E">
        <w:rPr>
          <w:rFonts w:eastAsia="Calibri"/>
        </w:rPr>
        <w:t>2</w:t>
      </w:r>
      <w:r w:rsidRPr="0024452D">
        <w:rPr>
          <w:rFonts w:eastAsia="Calibri"/>
        </w:rPr>
        <w:t xml:space="preserve"> Definitions; </w:t>
      </w:r>
    </w:p>
    <w:p w14:paraId="222DEDD2" w14:textId="59436F91" w:rsidR="0024452D" w:rsidRDefault="00786A52" w:rsidP="0024452D">
      <w:pPr>
        <w:numPr>
          <w:ilvl w:val="0"/>
          <w:numId w:val="26"/>
        </w:numPr>
        <w:autoSpaceDE w:val="0"/>
        <w:autoSpaceDN w:val="0"/>
        <w:adjustRightInd w:val="0"/>
        <w:spacing w:afterLines="60" w:after="144" w:line="60" w:lineRule="atLeast"/>
        <w:rPr>
          <w:rFonts w:eastAsia="Calibri"/>
        </w:rPr>
      </w:pPr>
      <w:r>
        <w:rPr>
          <w:rFonts w:eastAsia="Calibri"/>
          <w:highlight w:val="yellow"/>
        </w:rPr>
        <w:t>[</w:t>
      </w:r>
      <w:r w:rsidRPr="00DF11B2">
        <w:rPr>
          <w:rFonts w:eastAsia="Calibri"/>
          <w:highlight w:val="yellow"/>
        </w:rPr>
        <w:t>^</w:t>
      </w:r>
      <w:r w:rsidR="0024452D" w:rsidRPr="00DF11B2">
        <w:rPr>
          <w:rFonts w:eastAsia="Calibri"/>
          <w:highlight w:val="yellow"/>
        </w:rPr>
        <w:t>any applicable provisions included from the clause bank</w:t>
      </w:r>
      <w:r w:rsidRPr="00DF11B2">
        <w:rPr>
          <w:rFonts w:eastAsia="Calibri"/>
          <w:highlight w:val="yellow"/>
        </w:rPr>
        <w:t>^</w:t>
      </w:r>
      <w:r w:rsidRPr="006F25B3">
        <w:rPr>
          <w:rFonts w:eastAsia="Calibri"/>
          <w:highlight w:val="yellow"/>
        </w:rPr>
        <w:t>]</w:t>
      </w:r>
      <w:r w:rsidR="002C3AB8">
        <w:rPr>
          <w:rFonts w:eastAsia="Calibri"/>
        </w:rPr>
        <w:t>;</w:t>
      </w:r>
      <w:r>
        <w:rPr>
          <w:rFonts w:eastAsia="Calibri"/>
        </w:rPr>
        <w:t xml:space="preserve"> </w:t>
      </w:r>
      <w:r w:rsidR="00E4489A">
        <w:rPr>
          <w:rFonts w:eastAsia="Calibri"/>
        </w:rPr>
        <w:t xml:space="preserve">and </w:t>
      </w:r>
    </w:p>
    <w:p w14:paraId="1C36039F" w14:textId="634CF2B7" w:rsidR="00E4489A" w:rsidRPr="0024452D" w:rsidRDefault="00E4489A" w:rsidP="0024452D">
      <w:pPr>
        <w:numPr>
          <w:ilvl w:val="0"/>
          <w:numId w:val="26"/>
        </w:numPr>
        <w:autoSpaceDE w:val="0"/>
        <w:autoSpaceDN w:val="0"/>
        <w:adjustRightInd w:val="0"/>
        <w:spacing w:afterLines="60" w:after="144" w:line="60" w:lineRule="atLeast"/>
        <w:rPr>
          <w:rFonts w:eastAsia="Calibri"/>
        </w:rPr>
      </w:pPr>
      <w:r>
        <w:rPr>
          <w:rFonts w:eastAsia="Calibri"/>
        </w:rPr>
        <w:t>Any other clause which expressly or by implication from its nature is meant to survive.</w:t>
      </w:r>
    </w:p>
    <w:p w14:paraId="57095ED7" w14:textId="77777777" w:rsidR="0024452D" w:rsidRPr="0024452D" w:rsidRDefault="0024452D" w:rsidP="0024452D">
      <w:pPr>
        <w:spacing w:after="160" w:line="259" w:lineRule="auto"/>
        <w:rPr>
          <w:rFonts w:eastAsia="Calibri"/>
          <w:b/>
          <w:color w:val="FFFFFF"/>
          <w:highlight w:val="black"/>
        </w:rPr>
      </w:pPr>
      <w:r w:rsidRPr="0024452D">
        <w:rPr>
          <w:rFonts w:eastAsia="Calibri"/>
          <w:b/>
          <w:color w:val="FFFFFF"/>
          <w:highlight w:val="black"/>
        </w:rPr>
        <w:br w:type="page"/>
      </w:r>
    </w:p>
    <w:p w14:paraId="1D8837DF" w14:textId="40EC67D0" w:rsidR="0024452D" w:rsidRPr="00214983" w:rsidRDefault="009C386E" w:rsidP="00A413F3">
      <w:pPr>
        <w:pStyle w:val="Style1"/>
        <w:outlineLvl w:val="9"/>
      </w:pPr>
      <w:r w:rsidRPr="00214983">
        <w:lastRenderedPageBreak/>
        <w:t>2</w:t>
      </w:r>
      <w:r>
        <w:t>2</w:t>
      </w:r>
      <w:r w:rsidR="0024452D" w:rsidRPr="00214983">
        <w:t>. Definitions</w:t>
      </w:r>
    </w:p>
    <w:p w14:paraId="0DD430B8" w14:textId="77777777" w:rsidR="0024452D" w:rsidRPr="0024452D" w:rsidRDefault="0024452D" w:rsidP="008D5402">
      <w:pPr>
        <w:spacing w:after="120" w:line="240" w:lineRule="auto"/>
        <w:rPr>
          <w:rFonts w:eastAsia="Calibri"/>
        </w:rPr>
      </w:pPr>
      <w:r w:rsidRPr="0024452D">
        <w:rPr>
          <w:rFonts w:eastAsia="Calibri"/>
        </w:rPr>
        <w:t>In this Agreement, unless the contrary appears:</w:t>
      </w:r>
    </w:p>
    <w:p w14:paraId="205DB9FE" w14:textId="079E8FF7" w:rsidR="0024452D" w:rsidRDefault="0024452D" w:rsidP="00DA4D7B">
      <w:pPr>
        <w:widowControl w:val="0"/>
        <w:numPr>
          <w:ilvl w:val="0"/>
          <w:numId w:val="18"/>
        </w:numPr>
        <w:spacing w:afterLines="30" w:after="72" w:line="60" w:lineRule="atLeast"/>
        <w:ind w:left="284" w:hanging="284"/>
        <w:rPr>
          <w:rFonts w:eastAsia="Calibri"/>
        </w:rPr>
      </w:pPr>
      <w:r w:rsidRPr="000F68C4">
        <w:rPr>
          <w:rFonts w:eastAsia="Calibri"/>
          <w:b/>
        </w:rPr>
        <w:t>Activity</w:t>
      </w:r>
      <w:r w:rsidRPr="0024452D">
        <w:rPr>
          <w:rFonts w:eastAsia="Calibri"/>
          <w:lang w:eastAsia="en-AU"/>
        </w:rPr>
        <w:t xml:space="preserve"> </w:t>
      </w:r>
      <w:r w:rsidRPr="0024452D">
        <w:rPr>
          <w:rFonts w:eastAsia="Calibri"/>
        </w:rPr>
        <w:t xml:space="preserve">means the </w:t>
      </w:r>
      <w:r w:rsidR="00EF392C">
        <w:rPr>
          <w:rFonts w:eastAsia="Calibri"/>
        </w:rPr>
        <w:t>activity</w:t>
      </w:r>
      <w:r w:rsidR="00EF392C" w:rsidRPr="0024452D">
        <w:rPr>
          <w:rFonts w:eastAsia="Calibri"/>
        </w:rPr>
        <w:t xml:space="preserve"> </w:t>
      </w:r>
      <w:r w:rsidRPr="0024452D">
        <w:rPr>
          <w:rFonts w:eastAsia="Calibri"/>
        </w:rPr>
        <w:t>described in the Grant Details</w:t>
      </w:r>
      <w:r w:rsidR="00DA3259">
        <w:rPr>
          <w:rFonts w:eastAsia="Calibri"/>
        </w:rPr>
        <w:t xml:space="preserve"> and includes the provisions of the Reporting Material</w:t>
      </w:r>
      <w:r w:rsidRPr="0024452D">
        <w:rPr>
          <w:rFonts w:eastAsia="Calibri"/>
        </w:rPr>
        <w:t>.</w:t>
      </w:r>
    </w:p>
    <w:p w14:paraId="69059E37" w14:textId="3D22BDF0" w:rsidR="00606F8E" w:rsidRPr="0024452D" w:rsidRDefault="00606F8E" w:rsidP="00DA4D7B">
      <w:pPr>
        <w:widowControl w:val="0"/>
        <w:numPr>
          <w:ilvl w:val="0"/>
          <w:numId w:val="18"/>
        </w:numPr>
        <w:spacing w:afterLines="30" w:after="72" w:line="60" w:lineRule="atLeast"/>
        <w:ind w:left="284" w:hanging="284"/>
        <w:rPr>
          <w:rFonts w:eastAsia="Calibri"/>
        </w:rPr>
      </w:pPr>
      <w:r w:rsidRPr="000F68C4">
        <w:rPr>
          <w:rFonts w:eastAsia="Calibri"/>
          <w:b/>
        </w:rPr>
        <w:t>Activity Completion Date</w:t>
      </w:r>
      <w:r>
        <w:rPr>
          <w:rFonts w:eastAsia="Calibri"/>
        </w:rPr>
        <w:t xml:space="preserve"> means the date or event specified in the Grant Details.</w:t>
      </w:r>
    </w:p>
    <w:p w14:paraId="46B51320" w14:textId="33040A9F" w:rsidR="0024452D" w:rsidRPr="0024452D" w:rsidRDefault="0024452D" w:rsidP="00DA4D7B">
      <w:pPr>
        <w:widowControl w:val="0"/>
        <w:numPr>
          <w:ilvl w:val="0"/>
          <w:numId w:val="18"/>
        </w:numPr>
        <w:spacing w:afterLines="30" w:after="72" w:line="60" w:lineRule="atLeast"/>
        <w:ind w:left="284" w:hanging="284"/>
        <w:rPr>
          <w:rFonts w:eastAsia="Calibri"/>
        </w:rPr>
      </w:pPr>
      <w:r w:rsidRPr="000F68C4">
        <w:rPr>
          <w:rFonts w:eastAsia="Calibri"/>
          <w:b/>
        </w:rPr>
        <w:t>Activity Material</w:t>
      </w:r>
      <w:r w:rsidRPr="0024452D">
        <w:rPr>
          <w:rFonts w:eastAsia="Calibri"/>
        </w:rPr>
        <w:t xml:space="preserve"> means any Material, other than Reporting Material, created or developed by the Grantee as a result of the Activity</w:t>
      </w:r>
      <w:r w:rsidR="00C5725C">
        <w:rPr>
          <w:rFonts w:eastAsia="Calibri"/>
        </w:rPr>
        <w:t xml:space="preserve"> and includes any Existing Material that is incorporated in or supplied with the Activity Material</w:t>
      </w:r>
      <w:r w:rsidRPr="0024452D">
        <w:rPr>
          <w:rFonts w:eastAsia="Calibri"/>
        </w:rPr>
        <w:t>.</w:t>
      </w:r>
    </w:p>
    <w:p w14:paraId="2BAB81E7" w14:textId="21E74F2E" w:rsidR="0024452D" w:rsidRPr="0024452D" w:rsidRDefault="0024452D" w:rsidP="00DA4D7B">
      <w:pPr>
        <w:widowControl w:val="0"/>
        <w:numPr>
          <w:ilvl w:val="0"/>
          <w:numId w:val="18"/>
        </w:numPr>
        <w:spacing w:afterLines="30" w:after="72" w:line="60" w:lineRule="atLeast"/>
        <w:ind w:left="284" w:hanging="284"/>
        <w:rPr>
          <w:rFonts w:eastAsia="Calibri"/>
          <w:bCs/>
        </w:rPr>
      </w:pPr>
      <w:r w:rsidRPr="000F68C4">
        <w:rPr>
          <w:rFonts w:eastAsia="Calibri"/>
          <w:b/>
        </w:rPr>
        <w:t>Agreement</w:t>
      </w:r>
      <w:r w:rsidRPr="0024452D">
        <w:rPr>
          <w:rFonts w:eastAsia="Calibri"/>
        </w:rPr>
        <w:t xml:space="preserve"> means the Grant Details, Supplementary Terms (if any), the Commonwealth </w:t>
      </w:r>
      <w:r w:rsidR="008B2B16">
        <w:rPr>
          <w:rFonts w:eastAsia="Calibri"/>
        </w:rPr>
        <w:t>Standard</w:t>
      </w:r>
      <w:r w:rsidR="008B2B16" w:rsidRPr="0024452D">
        <w:rPr>
          <w:rFonts w:eastAsia="Calibri"/>
        </w:rPr>
        <w:t xml:space="preserve"> </w:t>
      </w:r>
      <w:r w:rsidRPr="0024452D">
        <w:rPr>
          <w:rFonts w:eastAsia="Calibri"/>
        </w:rPr>
        <w:t>Grant Conditions and any other document referenced or incorporated in the Grant Details.</w:t>
      </w:r>
    </w:p>
    <w:p w14:paraId="2B8C530B" w14:textId="77777777" w:rsidR="001B170D" w:rsidRPr="001B170D" w:rsidRDefault="001B170D" w:rsidP="00DA4D7B">
      <w:pPr>
        <w:widowControl w:val="0"/>
        <w:numPr>
          <w:ilvl w:val="0"/>
          <w:numId w:val="18"/>
        </w:numPr>
        <w:spacing w:afterLines="30" w:after="72" w:line="60" w:lineRule="atLeast"/>
        <w:ind w:left="284" w:hanging="284"/>
        <w:rPr>
          <w:rFonts w:eastAsia="Calibri"/>
          <w:bCs/>
        </w:rPr>
      </w:pPr>
      <w:r w:rsidRPr="001B170D">
        <w:rPr>
          <w:rFonts w:eastAsia="Calibri"/>
          <w:b/>
        </w:rPr>
        <w:t xml:space="preserve">Agreement </w:t>
      </w:r>
      <w:r w:rsidRPr="00047B7D">
        <w:rPr>
          <w:rFonts w:eastAsia="Calibri"/>
          <w:b/>
        </w:rPr>
        <w:t>End Date</w:t>
      </w:r>
      <w:r>
        <w:rPr>
          <w:rFonts w:eastAsia="Calibri"/>
        </w:rPr>
        <w:t xml:space="preserve"> means the date or event specified in the Grant Details.</w:t>
      </w:r>
    </w:p>
    <w:p w14:paraId="6DA33523" w14:textId="0049D566" w:rsidR="0024452D" w:rsidRPr="0024452D" w:rsidRDefault="0024452D" w:rsidP="00DA4D7B">
      <w:pPr>
        <w:widowControl w:val="0"/>
        <w:numPr>
          <w:ilvl w:val="0"/>
          <w:numId w:val="18"/>
        </w:numPr>
        <w:spacing w:afterLines="30" w:after="72" w:line="60" w:lineRule="atLeast"/>
        <w:ind w:left="284" w:hanging="284"/>
        <w:rPr>
          <w:rFonts w:eastAsia="Calibri"/>
          <w:bCs/>
        </w:rPr>
      </w:pPr>
      <w:r w:rsidRPr="000F68C4">
        <w:rPr>
          <w:rFonts w:eastAsia="Calibri"/>
          <w:b/>
        </w:rPr>
        <w:t>Australian Privacy Principle</w:t>
      </w:r>
      <w:r w:rsidRPr="0024452D">
        <w:rPr>
          <w:rFonts w:eastAsia="Calibri"/>
        </w:rPr>
        <w:t xml:space="preserve"> has the same meaning as in the </w:t>
      </w:r>
      <w:r w:rsidRPr="0024452D">
        <w:rPr>
          <w:rFonts w:eastAsia="Calibri"/>
          <w:i/>
        </w:rPr>
        <w:t>Privacy Act 1988</w:t>
      </w:r>
      <w:r w:rsidRPr="0024452D">
        <w:rPr>
          <w:rFonts w:eastAsia="Calibri"/>
        </w:rPr>
        <w:t>.</w:t>
      </w:r>
    </w:p>
    <w:p w14:paraId="293A5EBA" w14:textId="77777777" w:rsidR="0024452D" w:rsidRPr="0024452D" w:rsidRDefault="0024452D" w:rsidP="00DA4D7B">
      <w:pPr>
        <w:widowControl w:val="0"/>
        <w:numPr>
          <w:ilvl w:val="0"/>
          <w:numId w:val="18"/>
        </w:numPr>
        <w:spacing w:afterLines="30" w:after="72" w:line="60" w:lineRule="atLeast"/>
        <w:ind w:left="284" w:hanging="284"/>
        <w:rPr>
          <w:rFonts w:eastAsia="Calibri"/>
          <w:bCs/>
        </w:rPr>
      </w:pPr>
      <w:r w:rsidRPr="000F68C4">
        <w:rPr>
          <w:rFonts w:eastAsia="Calibri"/>
          <w:b/>
        </w:rPr>
        <w:t>Change in the Control</w:t>
      </w:r>
      <w:r w:rsidRPr="0024452D">
        <w:rPr>
          <w:rFonts w:eastAsia="Calibri"/>
        </w:rPr>
        <w:t xml:space="preserve"> means any change in any person(s) who directly exercise effective control over the Grantee.</w:t>
      </w:r>
    </w:p>
    <w:p w14:paraId="3F50C556" w14:textId="77777777" w:rsidR="0024452D" w:rsidRPr="0024452D" w:rsidRDefault="0024452D" w:rsidP="00DA4D7B">
      <w:pPr>
        <w:widowControl w:val="0"/>
        <w:numPr>
          <w:ilvl w:val="0"/>
          <w:numId w:val="18"/>
        </w:numPr>
        <w:spacing w:afterLines="30" w:after="72" w:line="60" w:lineRule="atLeast"/>
        <w:ind w:left="284" w:hanging="284"/>
        <w:rPr>
          <w:rFonts w:eastAsia="Calibri"/>
        </w:rPr>
      </w:pPr>
      <w:r w:rsidRPr="00047B7D">
        <w:rPr>
          <w:rFonts w:eastAsia="Calibri"/>
          <w:b/>
        </w:rPr>
        <w:t>Commonwealth</w:t>
      </w:r>
      <w:r w:rsidRPr="0024452D">
        <w:rPr>
          <w:rFonts w:eastAsia="Calibri"/>
        </w:rPr>
        <w:t xml:space="preserve"> means the Commonwealth of Australia as represented by the Commonwealth entity specified in the Agreement and includes, where relevant, its officers, employees, contractors and agents. </w:t>
      </w:r>
    </w:p>
    <w:p w14:paraId="55199A16" w14:textId="4308DF56" w:rsidR="0024452D" w:rsidRPr="00B63366" w:rsidRDefault="0024452D" w:rsidP="00DA4D7B">
      <w:pPr>
        <w:widowControl w:val="0"/>
        <w:numPr>
          <w:ilvl w:val="0"/>
          <w:numId w:val="18"/>
        </w:numPr>
        <w:spacing w:afterLines="30" w:after="72" w:line="60" w:lineRule="atLeast"/>
        <w:ind w:left="284" w:hanging="284"/>
        <w:rPr>
          <w:rFonts w:eastAsia="Calibri"/>
        </w:rPr>
      </w:pPr>
      <w:r w:rsidRPr="00047B7D">
        <w:rPr>
          <w:rFonts w:eastAsia="Calibri"/>
          <w:b/>
        </w:rPr>
        <w:t>Commonwealth Purposes</w:t>
      </w:r>
      <w:r w:rsidRPr="00B63366">
        <w:rPr>
          <w:rFonts w:eastAsia="Calibri"/>
        </w:rPr>
        <w:t xml:space="preserve"> </w:t>
      </w:r>
      <w:r w:rsidR="004B21BB" w:rsidRPr="00B63366">
        <w:rPr>
          <w:rFonts w:eastAsia="Calibri"/>
        </w:rPr>
        <w:t xml:space="preserve">includes </w:t>
      </w:r>
      <w:r w:rsidRPr="00B63366">
        <w:rPr>
          <w:rFonts w:eastAsia="Calibri"/>
        </w:rPr>
        <w:t>the following:</w:t>
      </w:r>
    </w:p>
    <w:p w14:paraId="52392E02" w14:textId="1525D696" w:rsidR="0024452D" w:rsidRPr="00B63366" w:rsidRDefault="0024452D" w:rsidP="00DA4D7B">
      <w:pPr>
        <w:widowControl w:val="0"/>
        <w:spacing w:afterLines="30" w:after="72" w:line="60" w:lineRule="atLeast"/>
        <w:ind w:left="284"/>
        <w:rPr>
          <w:rFonts w:eastAsia="Calibri"/>
        </w:rPr>
      </w:pPr>
      <w:r w:rsidRPr="00B63366">
        <w:rPr>
          <w:rFonts w:eastAsia="Calibri"/>
        </w:rPr>
        <w:t xml:space="preserve">a. the Commonwealth verifying and assessing </w:t>
      </w:r>
      <w:r w:rsidR="004B21BB" w:rsidRPr="00B63366">
        <w:rPr>
          <w:rFonts w:eastAsia="Calibri"/>
        </w:rPr>
        <w:t>grant</w:t>
      </w:r>
      <w:r w:rsidRPr="00B63366">
        <w:rPr>
          <w:rFonts w:eastAsia="Calibri"/>
        </w:rPr>
        <w:t xml:space="preserve"> proposals, including a</w:t>
      </w:r>
      <w:r w:rsidR="004B21BB" w:rsidRPr="00B63366">
        <w:rPr>
          <w:rFonts w:eastAsia="Calibri"/>
        </w:rPr>
        <w:t xml:space="preserve"> grant</w:t>
      </w:r>
      <w:r w:rsidRPr="00B63366">
        <w:rPr>
          <w:rFonts w:eastAsia="Calibri"/>
        </w:rPr>
        <w:t xml:space="preserve"> application; </w:t>
      </w:r>
    </w:p>
    <w:p w14:paraId="76A6F1C4" w14:textId="79ECA33C" w:rsidR="0024452D" w:rsidRPr="00B63366" w:rsidRDefault="0024452D" w:rsidP="00DA4D7B">
      <w:pPr>
        <w:widowControl w:val="0"/>
        <w:spacing w:afterLines="30" w:after="72" w:line="60" w:lineRule="atLeast"/>
        <w:ind w:left="284"/>
        <w:rPr>
          <w:rFonts w:eastAsia="Calibri"/>
        </w:rPr>
      </w:pPr>
      <w:r w:rsidRPr="00B63366">
        <w:rPr>
          <w:rFonts w:eastAsia="Calibri"/>
        </w:rPr>
        <w:t>b. the Commonwealth administering, monitoring, reporting on, auditing, publicising and evaluating a grant program</w:t>
      </w:r>
      <w:r w:rsidR="00F57563" w:rsidRPr="00B63366">
        <w:rPr>
          <w:rFonts w:eastAsia="Calibri"/>
        </w:rPr>
        <w:t xml:space="preserve"> or exercising its rights under this Agreement</w:t>
      </w:r>
      <w:r w:rsidRPr="00B63366">
        <w:rPr>
          <w:rFonts w:eastAsia="Calibri"/>
        </w:rPr>
        <w:t xml:space="preserve">; </w:t>
      </w:r>
    </w:p>
    <w:p w14:paraId="7D95F3BF" w14:textId="136FDA01" w:rsidR="0024452D" w:rsidRPr="00B63366" w:rsidRDefault="0024452D" w:rsidP="00DA4D7B">
      <w:pPr>
        <w:widowControl w:val="0"/>
        <w:spacing w:afterLines="30" w:after="72" w:line="60" w:lineRule="atLeast"/>
        <w:ind w:left="284"/>
        <w:rPr>
          <w:rFonts w:eastAsia="Calibri"/>
        </w:rPr>
      </w:pPr>
      <w:r w:rsidRPr="00B63366">
        <w:rPr>
          <w:rFonts w:eastAsia="Calibri"/>
        </w:rPr>
        <w:t xml:space="preserve">c. the Commonwealth preparing, managing, reporting on, auditing and evaluating agreements, including this Agreement; </w:t>
      </w:r>
      <w:r w:rsidR="000F43C5">
        <w:rPr>
          <w:rFonts w:eastAsia="Calibri"/>
        </w:rPr>
        <w:t>and</w:t>
      </w:r>
    </w:p>
    <w:p w14:paraId="7CB4D6DA" w14:textId="77777777" w:rsidR="0024452D" w:rsidRPr="00B63366" w:rsidRDefault="0024452D" w:rsidP="00DA4D7B">
      <w:pPr>
        <w:widowControl w:val="0"/>
        <w:spacing w:afterLines="30" w:after="72" w:line="60" w:lineRule="atLeast"/>
        <w:ind w:left="284"/>
        <w:rPr>
          <w:rFonts w:eastAsia="Calibri"/>
        </w:rPr>
      </w:pPr>
      <w:r w:rsidRPr="00B63366">
        <w:rPr>
          <w:rFonts w:eastAsia="Calibri"/>
        </w:rPr>
        <w:t xml:space="preserve">d. the Commonwealth developing and publishing policies, programs, guidelines and reports, including Commonwealth annual reports; </w:t>
      </w:r>
    </w:p>
    <w:p w14:paraId="00CD5F95" w14:textId="77777777" w:rsidR="0024452D" w:rsidRPr="00B63366" w:rsidRDefault="0024452D" w:rsidP="00DA4D7B">
      <w:pPr>
        <w:widowControl w:val="0"/>
        <w:spacing w:afterLines="30" w:after="72" w:line="60" w:lineRule="atLeast"/>
        <w:ind w:left="284"/>
        <w:rPr>
          <w:rFonts w:eastAsia="Calibri"/>
        </w:rPr>
      </w:pPr>
      <w:r w:rsidRPr="00B63366">
        <w:rPr>
          <w:rFonts w:eastAsia="Calibri"/>
        </w:rPr>
        <w:t xml:space="preserve">but in all cases: </w:t>
      </w:r>
    </w:p>
    <w:p w14:paraId="622C5ED1" w14:textId="4AC47284" w:rsidR="002226BE" w:rsidRPr="0024452D" w:rsidRDefault="002A1186" w:rsidP="00DA4D7B">
      <w:pPr>
        <w:widowControl w:val="0"/>
        <w:spacing w:afterLines="30" w:after="72" w:line="60" w:lineRule="atLeast"/>
        <w:ind w:left="284"/>
        <w:rPr>
          <w:rFonts w:eastAsia="Calibri"/>
        </w:rPr>
      </w:pPr>
      <w:r w:rsidRPr="00B63366">
        <w:rPr>
          <w:rFonts w:eastAsia="Calibri"/>
        </w:rPr>
        <w:t>e</w:t>
      </w:r>
      <w:r w:rsidR="0024452D" w:rsidRPr="00B63366">
        <w:rPr>
          <w:rFonts w:eastAsia="Calibri"/>
        </w:rPr>
        <w:t>. excludes the commercialisation (being for-profit use) of the Material by the Commonwealth.</w:t>
      </w:r>
    </w:p>
    <w:p w14:paraId="3BA89566" w14:textId="77777777" w:rsidR="00B37FDA" w:rsidRPr="0024452D" w:rsidRDefault="00B37FDA" w:rsidP="00B37FDA">
      <w:pPr>
        <w:widowControl w:val="0"/>
        <w:numPr>
          <w:ilvl w:val="0"/>
          <w:numId w:val="18"/>
        </w:numPr>
        <w:spacing w:afterLines="30" w:after="72" w:line="60" w:lineRule="atLeast"/>
        <w:ind w:left="284" w:hanging="284"/>
        <w:rPr>
          <w:rFonts w:eastAsia="Calibri"/>
        </w:rPr>
      </w:pPr>
      <w:r w:rsidRPr="00047B7D">
        <w:rPr>
          <w:rFonts w:eastAsia="Calibri"/>
          <w:b/>
        </w:rPr>
        <w:t>Commonwealth Standard Grant Conditions</w:t>
      </w:r>
      <w:r w:rsidRPr="0024452D">
        <w:rPr>
          <w:rFonts w:eastAsia="Calibri"/>
        </w:rPr>
        <w:t xml:space="preserve"> means this document.</w:t>
      </w:r>
    </w:p>
    <w:p w14:paraId="01554F5C" w14:textId="0A12CADE" w:rsidR="0024452D" w:rsidRPr="0024452D" w:rsidRDefault="0024452D" w:rsidP="00DA4D7B">
      <w:pPr>
        <w:widowControl w:val="0"/>
        <w:numPr>
          <w:ilvl w:val="0"/>
          <w:numId w:val="18"/>
        </w:numPr>
        <w:spacing w:afterLines="30" w:after="72" w:line="60" w:lineRule="atLeast"/>
        <w:ind w:left="284" w:hanging="284"/>
        <w:rPr>
          <w:rFonts w:eastAsia="Calibri"/>
        </w:rPr>
      </w:pPr>
      <w:r w:rsidRPr="00047B7D">
        <w:rPr>
          <w:rFonts w:eastAsia="Calibri"/>
          <w:b/>
        </w:rPr>
        <w:t>Existing Material</w:t>
      </w:r>
      <w:r w:rsidRPr="0024452D">
        <w:rPr>
          <w:rFonts w:eastAsia="Calibri"/>
        </w:rPr>
        <w:t xml:space="preserve"> means Material developed independently of this Agreement</w:t>
      </w:r>
      <w:r w:rsidR="007A133F">
        <w:rPr>
          <w:rFonts w:eastAsia="Calibri"/>
        </w:rPr>
        <w:t xml:space="preserve"> that is incorporated in or supplied as part of Reporting Material or Activity Material</w:t>
      </w:r>
      <w:r w:rsidRPr="0024452D">
        <w:rPr>
          <w:rFonts w:eastAsia="Calibri"/>
        </w:rPr>
        <w:t>.</w:t>
      </w:r>
    </w:p>
    <w:p w14:paraId="40D23957" w14:textId="6394CACE" w:rsidR="0024452D" w:rsidRPr="0024452D" w:rsidRDefault="0024452D" w:rsidP="00DA4D7B">
      <w:pPr>
        <w:widowControl w:val="0"/>
        <w:numPr>
          <w:ilvl w:val="0"/>
          <w:numId w:val="18"/>
        </w:numPr>
        <w:spacing w:afterLines="30" w:after="72" w:line="60" w:lineRule="atLeast"/>
        <w:ind w:left="284" w:hanging="284"/>
        <w:rPr>
          <w:rFonts w:eastAsia="Calibri"/>
        </w:rPr>
      </w:pPr>
      <w:r w:rsidRPr="00047B7D">
        <w:rPr>
          <w:rFonts w:eastAsia="Calibri"/>
          <w:b/>
        </w:rPr>
        <w:t>Grant</w:t>
      </w:r>
      <w:r w:rsidRPr="0024452D">
        <w:rPr>
          <w:rFonts w:eastAsia="Calibri"/>
        </w:rPr>
        <w:t xml:space="preserve"> means the money, or any part of it, payable by the Commonwealth to the Grantee</w:t>
      </w:r>
      <w:r w:rsidR="00EF392C">
        <w:rPr>
          <w:rFonts w:eastAsia="Calibri"/>
        </w:rPr>
        <w:t xml:space="preserve"> for the Activity</w:t>
      </w:r>
      <w:r w:rsidRPr="0024452D">
        <w:rPr>
          <w:rFonts w:eastAsia="Calibri"/>
        </w:rPr>
        <w:t xml:space="preserve"> as specified in the Grant Details</w:t>
      </w:r>
      <w:r w:rsidR="00A71077">
        <w:rPr>
          <w:rFonts w:eastAsia="Calibri"/>
        </w:rPr>
        <w:t xml:space="preserve"> </w:t>
      </w:r>
      <w:r w:rsidR="00136C94" w:rsidRPr="00136C94">
        <w:rPr>
          <w:rFonts w:eastAsia="Calibri"/>
          <w:highlight w:val="yellow"/>
        </w:rPr>
        <w:t>[</w:t>
      </w:r>
      <w:r w:rsidR="002A1186" w:rsidRPr="00136C94">
        <w:rPr>
          <w:rFonts w:eastAsia="Calibri"/>
          <w:highlight w:val="yellow"/>
        </w:rPr>
        <w:t xml:space="preserve">and includes any interest earned </w:t>
      </w:r>
      <w:r w:rsidR="00DA3259" w:rsidRPr="00136C94">
        <w:rPr>
          <w:rFonts w:eastAsia="Calibri"/>
          <w:highlight w:val="yellow"/>
        </w:rPr>
        <w:t xml:space="preserve">by the Grantee </w:t>
      </w:r>
      <w:r w:rsidR="002A1186" w:rsidRPr="00136C94">
        <w:rPr>
          <w:rFonts w:eastAsia="Calibri"/>
          <w:highlight w:val="yellow"/>
        </w:rPr>
        <w:t>on that money</w:t>
      </w:r>
      <w:r w:rsidR="007A133F" w:rsidRPr="00136C94">
        <w:rPr>
          <w:rFonts w:eastAsia="Calibri"/>
          <w:highlight w:val="yellow"/>
        </w:rPr>
        <w:t xml:space="preserve"> once the Grant has been paid to the Grantee</w:t>
      </w:r>
      <w:r w:rsidR="00136C94" w:rsidRPr="00136C94">
        <w:rPr>
          <w:rFonts w:eastAsia="Calibri"/>
          <w:highlight w:val="yellow"/>
        </w:rPr>
        <w:t>]</w:t>
      </w:r>
      <w:r w:rsidRPr="0024452D">
        <w:rPr>
          <w:rFonts w:eastAsia="Calibri"/>
        </w:rPr>
        <w:t>.</w:t>
      </w:r>
    </w:p>
    <w:p w14:paraId="5BEE8BEE" w14:textId="1493EC05" w:rsidR="0024452D" w:rsidRPr="0024452D" w:rsidRDefault="0024452D" w:rsidP="00DA4D7B">
      <w:pPr>
        <w:widowControl w:val="0"/>
        <w:numPr>
          <w:ilvl w:val="0"/>
          <w:numId w:val="18"/>
        </w:numPr>
        <w:spacing w:afterLines="30" w:after="72" w:line="60" w:lineRule="atLeast"/>
        <w:ind w:left="284" w:hanging="284"/>
        <w:rPr>
          <w:rFonts w:eastAsia="Calibri"/>
        </w:rPr>
      </w:pPr>
      <w:r w:rsidRPr="00047B7D">
        <w:rPr>
          <w:rFonts w:eastAsia="Calibri"/>
          <w:b/>
        </w:rPr>
        <w:t>Grantee</w:t>
      </w:r>
      <w:r w:rsidRPr="0024452D">
        <w:rPr>
          <w:rFonts w:eastAsia="Calibri"/>
        </w:rPr>
        <w:t xml:space="preserve"> means the legal entity </w:t>
      </w:r>
      <w:r w:rsidR="00DA3259">
        <w:rPr>
          <w:rFonts w:eastAsia="Calibri"/>
        </w:rPr>
        <w:t xml:space="preserve">other than the Commonwealth </w:t>
      </w:r>
      <w:r w:rsidRPr="0024452D">
        <w:rPr>
          <w:rFonts w:eastAsia="Calibri"/>
        </w:rPr>
        <w:t>specified in the Agreement and includes, where relevant, its officers, employees, contractors and agents.</w:t>
      </w:r>
    </w:p>
    <w:p w14:paraId="697B2025" w14:textId="77777777" w:rsidR="0024452D" w:rsidRPr="0024452D" w:rsidRDefault="0024452D" w:rsidP="00DA4D7B">
      <w:pPr>
        <w:widowControl w:val="0"/>
        <w:numPr>
          <w:ilvl w:val="0"/>
          <w:numId w:val="18"/>
        </w:numPr>
        <w:spacing w:afterLines="30" w:after="72" w:line="60" w:lineRule="atLeast"/>
        <w:ind w:left="284" w:hanging="284"/>
        <w:rPr>
          <w:rFonts w:eastAsia="Calibri"/>
          <w:bCs/>
        </w:rPr>
      </w:pPr>
      <w:r w:rsidRPr="00047B7D">
        <w:rPr>
          <w:rFonts w:eastAsia="Calibri"/>
          <w:b/>
        </w:rPr>
        <w:t>Grant Details</w:t>
      </w:r>
      <w:r w:rsidRPr="0024452D">
        <w:rPr>
          <w:rFonts w:eastAsia="Calibri"/>
        </w:rPr>
        <w:t xml:space="preserve"> means the document titled Grant Details that forms part of this Agreement.</w:t>
      </w:r>
    </w:p>
    <w:p w14:paraId="48323D3C" w14:textId="353DAEC5" w:rsidR="008235D7" w:rsidRPr="00197B75" w:rsidRDefault="0024452D" w:rsidP="00DA4D7B">
      <w:pPr>
        <w:widowControl w:val="0"/>
        <w:numPr>
          <w:ilvl w:val="0"/>
          <w:numId w:val="18"/>
        </w:numPr>
        <w:spacing w:afterLines="30" w:after="72" w:line="240" w:lineRule="auto"/>
        <w:ind w:left="284" w:hanging="284"/>
        <w:rPr>
          <w:rFonts w:eastAsia="Calibri"/>
        </w:rPr>
      </w:pPr>
      <w:r w:rsidRPr="00A87C76">
        <w:rPr>
          <w:rFonts w:eastAsia="Calibri"/>
          <w:b/>
        </w:rPr>
        <w:t>Intellectual Property Rights</w:t>
      </w:r>
      <w:r w:rsidRPr="00197B75">
        <w:rPr>
          <w:rFonts w:eastAsia="Calibri"/>
        </w:rPr>
        <w:t xml:space="preserve"> means all copyright, patents, registered and unregistered trademarks (including service marks), registered designs, and other rights resulting from intellectual activity (other than moral rights under the </w:t>
      </w:r>
      <w:r w:rsidRPr="00197B75">
        <w:rPr>
          <w:rFonts w:eastAsia="Calibri"/>
          <w:i/>
        </w:rPr>
        <w:t>Copyright Act 1968</w:t>
      </w:r>
      <w:r w:rsidRPr="00197B75">
        <w:rPr>
          <w:rFonts w:eastAsia="Calibri"/>
        </w:rPr>
        <w:t>).</w:t>
      </w:r>
    </w:p>
    <w:p w14:paraId="4A64122B" w14:textId="77777777" w:rsidR="0024452D" w:rsidRPr="0024452D" w:rsidRDefault="0024452D" w:rsidP="00DA4D7B">
      <w:pPr>
        <w:widowControl w:val="0"/>
        <w:numPr>
          <w:ilvl w:val="0"/>
          <w:numId w:val="18"/>
        </w:numPr>
        <w:spacing w:afterLines="30" w:after="72" w:line="60" w:lineRule="atLeast"/>
        <w:ind w:left="284" w:hanging="284"/>
        <w:rPr>
          <w:rFonts w:eastAsia="Calibri"/>
          <w:bCs/>
        </w:rPr>
      </w:pPr>
      <w:r w:rsidRPr="00A87C76">
        <w:rPr>
          <w:rFonts w:eastAsia="Calibri"/>
          <w:b/>
        </w:rPr>
        <w:t>Material</w:t>
      </w:r>
      <w:r w:rsidRPr="0024452D">
        <w:rPr>
          <w:rFonts w:eastAsia="Calibri"/>
        </w:rPr>
        <w:t xml:space="preserve"> includes documents, equipment, software (including source code and object code versions), goods, information and data stored by any means including all copies and extracts of them.</w:t>
      </w:r>
    </w:p>
    <w:p w14:paraId="7C19E09F" w14:textId="77777777" w:rsidR="0024452D" w:rsidRPr="0024452D" w:rsidRDefault="0024452D" w:rsidP="00DA4D7B">
      <w:pPr>
        <w:widowControl w:val="0"/>
        <w:numPr>
          <w:ilvl w:val="0"/>
          <w:numId w:val="18"/>
        </w:numPr>
        <w:spacing w:afterLines="30" w:after="72" w:line="60" w:lineRule="atLeast"/>
        <w:ind w:left="284" w:hanging="284"/>
        <w:rPr>
          <w:rFonts w:eastAsia="Calibri"/>
        </w:rPr>
      </w:pPr>
      <w:r w:rsidRPr="00A87C76">
        <w:rPr>
          <w:rFonts w:eastAsia="Calibri"/>
          <w:b/>
        </w:rPr>
        <w:t>Party</w:t>
      </w:r>
      <w:r w:rsidRPr="0024452D">
        <w:rPr>
          <w:rFonts w:eastAsia="Calibri"/>
        </w:rPr>
        <w:t xml:space="preserve"> means the Grantee or the Commonwealth.</w:t>
      </w:r>
    </w:p>
    <w:p w14:paraId="07CB2E46" w14:textId="77777777" w:rsidR="0024452D" w:rsidRPr="0024452D" w:rsidRDefault="0024452D" w:rsidP="00DA4D7B">
      <w:pPr>
        <w:widowControl w:val="0"/>
        <w:numPr>
          <w:ilvl w:val="0"/>
          <w:numId w:val="18"/>
        </w:numPr>
        <w:spacing w:afterLines="30" w:after="72" w:line="60" w:lineRule="atLeast"/>
        <w:ind w:left="284" w:hanging="284"/>
        <w:rPr>
          <w:rFonts w:eastAsia="Calibri"/>
        </w:rPr>
      </w:pPr>
      <w:r w:rsidRPr="00A87C76">
        <w:rPr>
          <w:rFonts w:eastAsia="Calibri"/>
          <w:b/>
        </w:rPr>
        <w:t>Personal Information</w:t>
      </w:r>
      <w:r w:rsidRPr="0024452D">
        <w:rPr>
          <w:rFonts w:eastAsia="Calibri"/>
        </w:rPr>
        <w:t xml:space="preserve"> has the same meaning as in the </w:t>
      </w:r>
      <w:r w:rsidRPr="0024452D">
        <w:rPr>
          <w:rFonts w:eastAsia="Calibri"/>
          <w:i/>
        </w:rPr>
        <w:t>Privacy Act 1988.</w:t>
      </w:r>
    </w:p>
    <w:p w14:paraId="30FB2E93" w14:textId="094CFF40" w:rsidR="00100019" w:rsidRPr="00630725" w:rsidRDefault="0024452D" w:rsidP="00DA4D7B">
      <w:pPr>
        <w:widowControl w:val="0"/>
        <w:numPr>
          <w:ilvl w:val="0"/>
          <w:numId w:val="18"/>
        </w:numPr>
        <w:spacing w:afterLines="30" w:after="72" w:line="60" w:lineRule="atLeast"/>
        <w:ind w:left="284" w:hanging="284"/>
        <w:rPr>
          <w:rFonts w:eastAsia="Calibri"/>
        </w:rPr>
      </w:pPr>
      <w:r w:rsidRPr="00630725">
        <w:rPr>
          <w:rFonts w:eastAsia="Calibri"/>
          <w:b/>
        </w:rPr>
        <w:t>Records</w:t>
      </w:r>
      <w:r w:rsidRPr="00630725">
        <w:rPr>
          <w:rFonts w:eastAsia="Calibri"/>
        </w:rPr>
        <w:t xml:space="preserve"> includes documents, information and data stored by any means and all copies and extracts of the same.</w:t>
      </w:r>
    </w:p>
    <w:p w14:paraId="35B741E9" w14:textId="178A0579" w:rsidR="00EC7CB0" w:rsidRPr="00630725" w:rsidRDefault="0024452D" w:rsidP="00630725">
      <w:pPr>
        <w:pStyle w:val="ListParagraph"/>
        <w:numPr>
          <w:ilvl w:val="0"/>
          <w:numId w:val="18"/>
        </w:numPr>
        <w:tabs>
          <w:tab w:val="left" w:pos="6675"/>
        </w:tabs>
        <w:ind w:left="284" w:hanging="284"/>
        <w:rPr>
          <w:rFonts w:ascii="Cambria" w:hAnsi="Cambria"/>
        </w:rPr>
      </w:pPr>
      <w:r w:rsidRPr="00630725">
        <w:rPr>
          <w:rFonts w:eastAsia="Calibri"/>
          <w:b/>
        </w:rPr>
        <w:t>Reporting Material</w:t>
      </w:r>
      <w:r w:rsidRPr="00630725">
        <w:rPr>
          <w:rFonts w:eastAsia="Calibri"/>
        </w:rPr>
        <w:t xml:space="preserve"> means all Material which the Grantee is required to provide to the Commonwealth for reporting purposes as specified in the Grant Details</w:t>
      </w:r>
      <w:r w:rsidR="00240CE0" w:rsidRPr="00630725">
        <w:rPr>
          <w:rFonts w:eastAsia="Calibri"/>
        </w:rPr>
        <w:t xml:space="preserve"> </w:t>
      </w:r>
      <w:r w:rsidR="00C5725C" w:rsidRPr="00630725">
        <w:rPr>
          <w:rFonts w:eastAsia="Calibri"/>
        </w:rPr>
        <w:t>and includes any Existing Material that is incorporated in or supplied with the Reporting Material</w:t>
      </w:r>
      <w:r w:rsidRPr="00630725">
        <w:rPr>
          <w:rFonts w:eastAsia="Calibri"/>
        </w:rPr>
        <w:t>.</w:t>
      </w:r>
    </w:p>
    <w:sectPr w:rsidR="00EC7CB0" w:rsidRPr="00630725" w:rsidSect="00DA4D7B">
      <w:headerReference w:type="even" r:id="rId25"/>
      <w:headerReference w:type="default" r:id="rId26"/>
      <w:footerReference w:type="default" r:id="rId27"/>
      <w:headerReference w:type="first" r:id="rId28"/>
      <w:footerReference w:type="first" r:id="rId29"/>
      <w:pgSz w:w="11906" w:h="16838"/>
      <w:pgMar w:top="720" w:right="720" w:bottom="720" w:left="720" w:header="283" w:footer="283" w:gutter="0"/>
      <w:cols w:space="6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22579" w14:textId="77777777" w:rsidR="0022371B" w:rsidRDefault="0022371B" w:rsidP="00685263">
      <w:pPr>
        <w:spacing w:after="0" w:line="240" w:lineRule="auto"/>
      </w:pPr>
      <w:r>
        <w:separator/>
      </w:r>
    </w:p>
  </w:endnote>
  <w:endnote w:type="continuationSeparator" w:id="0">
    <w:p w14:paraId="40A40881" w14:textId="77777777" w:rsidR="0022371B" w:rsidRDefault="0022371B" w:rsidP="0068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6E79" w14:textId="77777777" w:rsidR="00E163BB" w:rsidRDefault="00E16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0C45B" w14:textId="77777777" w:rsidR="00E163BB" w:rsidRDefault="00E163BB" w:rsidP="00E368EB">
    <w:pPr>
      <w:pStyle w:val="Footer"/>
      <w:pBdr>
        <w:top w:val="single" w:sz="4" w:space="1" w:color="auto"/>
      </w:pBdr>
      <w:tabs>
        <w:tab w:val="left" w:pos="3647"/>
      </w:tabs>
      <w:rPr>
        <w:b/>
        <w:sz w:val="18"/>
        <w:szCs w:val="18"/>
        <w:highlight w:val="yellow"/>
      </w:rPr>
    </w:pPr>
  </w:p>
  <w:p w14:paraId="2C99C01C" w14:textId="77777777" w:rsidR="00E163BB" w:rsidRPr="00CD79B4" w:rsidRDefault="00E163BB" w:rsidP="00E368EB">
    <w:pPr>
      <w:pStyle w:val="Footer"/>
      <w:pBdr>
        <w:top w:val="single" w:sz="4" w:space="1" w:color="auto"/>
      </w:pBdr>
      <w:tabs>
        <w:tab w:val="left" w:pos="3647"/>
      </w:tabs>
      <w:rPr>
        <w:b/>
        <w:sz w:val="18"/>
        <w:szCs w:val="18"/>
      </w:rPr>
    </w:pPr>
    <w:r>
      <w:rPr>
        <w:b/>
        <w:sz w:val="18"/>
        <w:szCs w:val="18"/>
        <w:highlight w:val="yellow"/>
      </w:rPr>
      <w:t>[insert date e.g. month/y</w:t>
    </w:r>
    <w:r w:rsidRPr="005D23E2">
      <w:rPr>
        <w:b/>
        <w:sz w:val="18"/>
        <w:szCs w:val="18"/>
        <w:highlight w:val="yellow"/>
      </w:rPr>
      <w:t>ear]</w:t>
    </w:r>
  </w:p>
  <w:p w14:paraId="216BBEFA" w14:textId="358BB899" w:rsidR="00E163BB" w:rsidRDefault="00E163BB" w:rsidP="00E368EB">
    <w:r w:rsidRPr="005D23E2">
      <w:rPr>
        <w:b/>
        <w:sz w:val="18"/>
        <w:szCs w:val="18"/>
        <w:highlight w:val="yellow"/>
      </w:rPr>
      <w:t>[insert department/</w:t>
    </w:r>
    <w:r>
      <w:rPr>
        <w:b/>
        <w:sz w:val="18"/>
        <w:szCs w:val="18"/>
        <w:highlight w:val="yellow"/>
      </w:rPr>
      <w:t>entity</w:t>
    </w:r>
    <w:r w:rsidRPr="005D23E2">
      <w:rPr>
        <w:b/>
        <w:sz w:val="18"/>
        <w:szCs w:val="18"/>
        <w:highlight w:val="yellow"/>
      </w:rPr>
      <w:t xml:space="preserve"> name]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sdt>
      <w:sdtPr>
        <w:id w:val="2090349283"/>
        <w:docPartObj>
          <w:docPartGallery w:val="Page Numbers (Top of Page)"/>
          <w:docPartUnique/>
        </w:docPartObj>
      </w:sdtPr>
      <w:sdtEndPr/>
      <w:sdtContent>
        <w:r>
          <w:tab/>
        </w:r>
        <w:r>
          <w:tab/>
        </w:r>
        <w:r>
          <w:tab/>
        </w:r>
        <w:r w:rsidRPr="00E368EB">
          <w:rPr>
            <w:sz w:val="18"/>
            <w:szCs w:val="18"/>
          </w:rPr>
          <w:t xml:space="preserve">Page </w:t>
        </w:r>
        <w:r w:rsidRPr="00E368EB">
          <w:rPr>
            <w:sz w:val="18"/>
            <w:szCs w:val="18"/>
          </w:rPr>
          <w:fldChar w:fldCharType="begin"/>
        </w:r>
        <w:r w:rsidRPr="00E368EB">
          <w:rPr>
            <w:sz w:val="18"/>
            <w:szCs w:val="18"/>
          </w:rPr>
          <w:instrText xml:space="preserve"> PAGE </w:instrText>
        </w:r>
        <w:r w:rsidRPr="00E368EB">
          <w:rPr>
            <w:sz w:val="18"/>
            <w:szCs w:val="18"/>
          </w:rPr>
          <w:fldChar w:fldCharType="separate"/>
        </w:r>
        <w:r>
          <w:rPr>
            <w:noProof/>
            <w:sz w:val="18"/>
            <w:szCs w:val="18"/>
          </w:rPr>
          <w:t>1</w:t>
        </w:r>
        <w:r w:rsidRPr="00E368EB">
          <w:rPr>
            <w:sz w:val="18"/>
            <w:szCs w:val="18"/>
          </w:rPr>
          <w:fldChar w:fldCharType="end"/>
        </w:r>
        <w:r w:rsidRPr="00E368EB">
          <w:rPr>
            <w:sz w:val="18"/>
            <w:szCs w:val="18"/>
          </w:rPr>
          <w:t xml:space="preserve"> of </w:t>
        </w:r>
        <w:r>
          <w:rPr>
            <w:sz w:val="18"/>
            <w:szCs w:val="18"/>
          </w:rPr>
          <w:t>14</w:t>
        </w:r>
      </w:sdtContent>
    </w:sdt>
  </w:p>
  <w:p w14:paraId="6705176E" w14:textId="46302490" w:rsidR="00E163BB" w:rsidRPr="00441D90" w:rsidRDefault="00E163BB" w:rsidP="00441D90">
    <w:pPr>
      <w:pStyle w:val="Footer"/>
      <w:rPr>
        <w:sz w:val="16"/>
      </w:rPr>
    </w:pPr>
    <w:r>
      <w:rPr>
        <w:sz w:val="16"/>
      </w:rPr>
      <w:fldChar w:fldCharType="begin"/>
    </w:r>
    <w:r>
      <w:rPr>
        <w:sz w:val="16"/>
      </w:rPr>
      <w:instrText xml:space="preserve"> DOCPROPERTY  WSFooter  \* MERGEFORMAT </w:instrText>
    </w:r>
    <w:r>
      <w:rPr>
        <w:sz w:val="16"/>
      </w:rPr>
      <w:fldChar w:fldCharType="separate"/>
    </w:r>
    <w:r w:rsidR="00194E4F">
      <w:rPr>
        <w:b/>
        <w:bCs/>
        <w:sz w:val="16"/>
        <w:lang w:val="en-US"/>
      </w:rPr>
      <w:t>Error! Unknown document property name.</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2858E" w14:textId="2E9A5CD9" w:rsidR="00E163BB" w:rsidRDefault="00E163BB">
    <w:pPr>
      <w:pStyle w:val="Footer"/>
    </w:pPr>
  </w:p>
  <w:p w14:paraId="72E8B683" w14:textId="4C35A87D" w:rsidR="00E163BB" w:rsidRPr="00441D90" w:rsidRDefault="00E163BB" w:rsidP="003C4A51">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6090" w14:textId="77777777" w:rsidR="00E163BB" w:rsidRDefault="00E163BB" w:rsidP="00E368EB">
    <w:pPr>
      <w:pStyle w:val="Footer"/>
      <w:pBdr>
        <w:top w:val="single" w:sz="4" w:space="1" w:color="auto"/>
      </w:pBdr>
      <w:tabs>
        <w:tab w:val="left" w:pos="3647"/>
      </w:tabs>
      <w:rPr>
        <w:b/>
        <w:sz w:val="18"/>
        <w:szCs w:val="18"/>
        <w:highlight w:val="yellow"/>
      </w:rPr>
    </w:pPr>
  </w:p>
  <w:p w14:paraId="302D55DF" w14:textId="77777777" w:rsidR="00E163BB" w:rsidRPr="006F25B3" w:rsidRDefault="00E163BB" w:rsidP="00E368EB">
    <w:pPr>
      <w:pStyle w:val="Footer"/>
      <w:pBdr>
        <w:top w:val="single" w:sz="4" w:space="1" w:color="auto"/>
      </w:pBdr>
      <w:tabs>
        <w:tab w:val="left" w:pos="3647"/>
      </w:tabs>
      <w:rPr>
        <w:b/>
        <w:i/>
        <w:sz w:val="18"/>
        <w:szCs w:val="18"/>
      </w:rPr>
    </w:pPr>
    <w:r w:rsidRPr="006F25B3">
      <w:rPr>
        <w:b/>
        <w:i/>
        <w:sz w:val="18"/>
        <w:szCs w:val="18"/>
        <w:highlight w:val="yellow"/>
      </w:rPr>
      <w:t>[insert date e.g. month/year]</w:t>
    </w:r>
  </w:p>
  <w:p w14:paraId="56441285" w14:textId="2AF592BC" w:rsidR="00E163BB" w:rsidRDefault="00E163BB" w:rsidP="00E368EB">
    <w:r w:rsidRPr="006F25B3">
      <w:rPr>
        <w:b/>
        <w:i/>
        <w:sz w:val="18"/>
        <w:szCs w:val="18"/>
        <w:highlight w:val="yellow"/>
      </w:rPr>
      <w:t>[insert department/entity name]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sdt>
      <w:sdtPr>
        <w:id w:val="1958206131"/>
        <w:docPartObj>
          <w:docPartGallery w:val="Page Numbers (Top of Page)"/>
          <w:docPartUnique/>
        </w:docPartObj>
      </w:sdtPr>
      <w:sdtEndPr/>
      <w:sdtContent>
        <w:r>
          <w:tab/>
        </w:r>
        <w:r>
          <w:tab/>
        </w:r>
        <w:r>
          <w:tab/>
        </w:r>
        <w:r w:rsidRPr="00E368EB">
          <w:rPr>
            <w:sz w:val="18"/>
            <w:szCs w:val="18"/>
          </w:rPr>
          <w:t xml:space="preserve">Page </w:t>
        </w:r>
        <w:r w:rsidRPr="00E368EB">
          <w:rPr>
            <w:sz w:val="18"/>
            <w:szCs w:val="18"/>
          </w:rPr>
          <w:fldChar w:fldCharType="begin"/>
        </w:r>
        <w:r w:rsidRPr="00E368EB">
          <w:rPr>
            <w:sz w:val="18"/>
            <w:szCs w:val="18"/>
          </w:rPr>
          <w:instrText xml:space="preserve"> PAGE </w:instrText>
        </w:r>
        <w:r w:rsidRPr="00E368EB">
          <w:rPr>
            <w:sz w:val="18"/>
            <w:szCs w:val="18"/>
          </w:rPr>
          <w:fldChar w:fldCharType="separate"/>
        </w:r>
        <w:r w:rsidR="00CA023F">
          <w:rPr>
            <w:noProof/>
            <w:sz w:val="18"/>
            <w:szCs w:val="18"/>
          </w:rPr>
          <w:t>14</w:t>
        </w:r>
        <w:r w:rsidRPr="00E368EB">
          <w:rPr>
            <w:sz w:val="18"/>
            <w:szCs w:val="18"/>
          </w:rPr>
          <w:fldChar w:fldCharType="end"/>
        </w:r>
        <w:r w:rsidRPr="00E368EB">
          <w:rPr>
            <w:sz w:val="18"/>
            <w:szCs w:val="18"/>
          </w:rPr>
          <w:t xml:space="preserve"> of </w:t>
        </w:r>
        <w:r>
          <w:rPr>
            <w:sz w:val="18"/>
            <w:szCs w:val="18"/>
          </w:rPr>
          <w:t>26</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B3944" w14:textId="77777777" w:rsidR="00E163BB" w:rsidRPr="00CD79B4" w:rsidRDefault="00E163BB" w:rsidP="001C500A">
    <w:pPr>
      <w:pStyle w:val="Footer"/>
      <w:pBdr>
        <w:top w:val="single" w:sz="4" w:space="1" w:color="auto"/>
      </w:pBdr>
      <w:tabs>
        <w:tab w:val="left" w:pos="3647"/>
      </w:tabs>
      <w:rPr>
        <w:b/>
        <w:sz w:val="18"/>
        <w:szCs w:val="18"/>
      </w:rPr>
    </w:pPr>
    <w:r>
      <w:rPr>
        <w:b/>
        <w:sz w:val="18"/>
        <w:szCs w:val="18"/>
        <w:highlight w:val="yellow"/>
      </w:rPr>
      <w:t>[insert date e.g. month/y</w:t>
    </w:r>
    <w:r w:rsidRPr="005D23E2">
      <w:rPr>
        <w:b/>
        <w:sz w:val="18"/>
        <w:szCs w:val="18"/>
        <w:highlight w:val="yellow"/>
      </w:rPr>
      <w:t>ear]</w:t>
    </w:r>
  </w:p>
  <w:p w14:paraId="4E60D3C6" w14:textId="39883968" w:rsidR="00E163BB" w:rsidRDefault="00E163BB" w:rsidP="001C500A">
    <w:r w:rsidRPr="005D23E2">
      <w:rPr>
        <w:b/>
        <w:sz w:val="18"/>
        <w:szCs w:val="18"/>
        <w:highlight w:val="yellow"/>
      </w:rPr>
      <w:t>[insert department/</w:t>
    </w:r>
    <w:r>
      <w:rPr>
        <w:b/>
        <w:sz w:val="18"/>
        <w:szCs w:val="18"/>
        <w:highlight w:val="yellow"/>
      </w:rPr>
      <w:t>entity</w:t>
    </w:r>
    <w:r w:rsidRPr="005D23E2">
      <w:rPr>
        <w:b/>
        <w:sz w:val="18"/>
        <w:szCs w:val="18"/>
        <w:highlight w:val="yellow"/>
      </w:rPr>
      <w:t xml:space="preserve"> name]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sdt>
      <w:sdtPr>
        <w:id w:val="-941455635"/>
        <w:docPartObj>
          <w:docPartGallery w:val="Page Numbers (Top of Page)"/>
          <w:docPartUnique/>
        </w:docPartObj>
      </w:sdtPr>
      <w:sdtEndPr/>
      <w:sdtContent>
        <w:r>
          <w:tab/>
        </w:r>
        <w:r>
          <w:tab/>
        </w:r>
        <w:r>
          <w:tab/>
        </w:r>
        <w:r w:rsidRPr="00E368EB">
          <w:rPr>
            <w:sz w:val="18"/>
            <w:szCs w:val="18"/>
          </w:rPr>
          <w:t xml:space="preserve">Page </w:t>
        </w:r>
        <w:r w:rsidRPr="00E368EB">
          <w:rPr>
            <w:sz w:val="18"/>
            <w:szCs w:val="18"/>
          </w:rPr>
          <w:fldChar w:fldCharType="begin"/>
        </w:r>
        <w:r w:rsidRPr="00E368EB">
          <w:rPr>
            <w:sz w:val="18"/>
            <w:szCs w:val="18"/>
          </w:rPr>
          <w:instrText xml:space="preserve"> PAGE </w:instrText>
        </w:r>
        <w:r w:rsidRPr="00E368EB">
          <w:rPr>
            <w:sz w:val="18"/>
            <w:szCs w:val="18"/>
          </w:rPr>
          <w:fldChar w:fldCharType="separate"/>
        </w:r>
        <w:r w:rsidR="00CA023F">
          <w:rPr>
            <w:noProof/>
            <w:sz w:val="18"/>
            <w:szCs w:val="18"/>
          </w:rPr>
          <w:t>20</w:t>
        </w:r>
        <w:r w:rsidRPr="00E368EB">
          <w:rPr>
            <w:sz w:val="18"/>
            <w:szCs w:val="18"/>
          </w:rPr>
          <w:fldChar w:fldCharType="end"/>
        </w:r>
        <w:r w:rsidRPr="00E368EB">
          <w:rPr>
            <w:sz w:val="18"/>
            <w:szCs w:val="18"/>
          </w:rPr>
          <w:t xml:space="preserve"> of </w:t>
        </w:r>
        <w:r>
          <w:rPr>
            <w:sz w:val="18"/>
            <w:szCs w:val="18"/>
          </w:rPr>
          <w:t>26</w:t>
        </w:r>
      </w:sdtContent>
    </w:sdt>
  </w:p>
  <w:p w14:paraId="143DD32E" w14:textId="1BF2416E" w:rsidR="00E163BB" w:rsidRPr="00441D90" w:rsidRDefault="00E163BB" w:rsidP="00441D90">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22FC" w14:textId="77777777" w:rsidR="00E163BB" w:rsidRPr="00CD79B4" w:rsidRDefault="00E163BB" w:rsidP="001C500A">
    <w:pPr>
      <w:pStyle w:val="Footer"/>
      <w:pBdr>
        <w:top w:val="single" w:sz="4" w:space="1" w:color="auto"/>
      </w:pBdr>
      <w:tabs>
        <w:tab w:val="left" w:pos="3647"/>
      </w:tabs>
      <w:rPr>
        <w:b/>
        <w:sz w:val="18"/>
        <w:szCs w:val="18"/>
      </w:rPr>
    </w:pPr>
    <w:r>
      <w:rPr>
        <w:b/>
        <w:sz w:val="18"/>
        <w:szCs w:val="18"/>
        <w:highlight w:val="yellow"/>
      </w:rPr>
      <w:t>[insert date e.g. month/y</w:t>
    </w:r>
    <w:r w:rsidRPr="005D23E2">
      <w:rPr>
        <w:b/>
        <w:sz w:val="18"/>
        <w:szCs w:val="18"/>
        <w:highlight w:val="yellow"/>
      </w:rPr>
      <w:t>ear]</w:t>
    </w:r>
  </w:p>
  <w:p w14:paraId="2285C9FB" w14:textId="5517B39E" w:rsidR="00E163BB" w:rsidRDefault="00E163BB" w:rsidP="001C500A">
    <w:r w:rsidRPr="005D23E2">
      <w:rPr>
        <w:b/>
        <w:sz w:val="18"/>
        <w:szCs w:val="18"/>
        <w:highlight w:val="yellow"/>
      </w:rPr>
      <w:t>[insert department/</w:t>
    </w:r>
    <w:r>
      <w:rPr>
        <w:b/>
        <w:sz w:val="18"/>
        <w:szCs w:val="18"/>
        <w:highlight w:val="yellow"/>
      </w:rPr>
      <w:t>entity</w:t>
    </w:r>
    <w:r w:rsidRPr="005D23E2">
      <w:rPr>
        <w:b/>
        <w:sz w:val="18"/>
        <w:szCs w:val="18"/>
        <w:highlight w:val="yellow"/>
      </w:rPr>
      <w:t xml:space="preserve"> name]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sdt>
      <w:sdtPr>
        <w:id w:val="177859477"/>
        <w:docPartObj>
          <w:docPartGallery w:val="Page Numbers (Top of Page)"/>
          <w:docPartUnique/>
        </w:docPartObj>
      </w:sdtPr>
      <w:sdtEndPr/>
      <w:sdtContent>
        <w:r>
          <w:tab/>
        </w:r>
        <w:r>
          <w:tab/>
        </w:r>
        <w:r>
          <w:tab/>
        </w:r>
        <w:r w:rsidRPr="00E368EB">
          <w:rPr>
            <w:sz w:val="18"/>
            <w:szCs w:val="18"/>
          </w:rPr>
          <w:t xml:space="preserve">Page </w:t>
        </w:r>
        <w:r w:rsidRPr="00E368EB">
          <w:rPr>
            <w:sz w:val="18"/>
            <w:szCs w:val="18"/>
          </w:rPr>
          <w:fldChar w:fldCharType="begin"/>
        </w:r>
        <w:r w:rsidRPr="00E368EB">
          <w:rPr>
            <w:sz w:val="18"/>
            <w:szCs w:val="18"/>
          </w:rPr>
          <w:instrText xml:space="preserve"> PAGE </w:instrText>
        </w:r>
        <w:r w:rsidRPr="00E368EB">
          <w:rPr>
            <w:sz w:val="18"/>
            <w:szCs w:val="18"/>
          </w:rPr>
          <w:fldChar w:fldCharType="separate"/>
        </w:r>
        <w:r w:rsidR="00CA023F">
          <w:rPr>
            <w:noProof/>
            <w:sz w:val="18"/>
            <w:szCs w:val="18"/>
          </w:rPr>
          <w:t>15</w:t>
        </w:r>
        <w:r w:rsidRPr="00E368EB">
          <w:rPr>
            <w:sz w:val="18"/>
            <w:szCs w:val="18"/>
          </w:rPr>
          <w:fldChar w:fldCharType="end"/>
        </w:r>
        <w:r w:rsidRPr="00E368EB">
          <w:rPr>
            <w:sz w:val="18"/>
            <w:szCs w:val="18"/>
          </w:rPr>
          <w:t xml:space="preserve"> of </w:t>
        </w:r>
        <w:r>
          <w:rPr>
            <w:sz w:val="18"/>
            <w:szCs w:val="18"/>
          </w:rPr>
          <w:t>26</w:t>
        </w:r>
      </w:sdtContent>
    </w:sdt>
  </w:p>
  <w:p w14:paraId="5FE6E3A4" w14:textId="5186C8F8" w:rsidR="00E163BB" w:rsidRPr="00441D90" w:rsidRDefault="00E163BB" w:rsidP="003C4A5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59F47" w14:textId="77777777" w:rsidR="0022371B" w:rsidRDefault="0022371B" w:rsidP="00685263">
      <w:pPr>
        <w:spacing w:after="0" w:line="240" w:lineRule="auto"/>
      </w:pPr>
      <w:r>
        <w:separator/>
      </w:r>
    </w:p>
  </w:footnote>
  <w:footnote w:type="continuationSeparator" w:id="0">
    <w:p w14:paraId="5BFA4A0A" w14:textId="77777777" w:rsidR="0022371B" w:rsidRDefault="0022371B" w:rsidP="0068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9770" w14:textId="77777777" w:rsidR="00E163BB" w:rsidRDefault="00E163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D8058" w14:textId="77777777" w:rsidR="00E163BB" w:rsidRDefault="00E163BB" w:rsidP="00AE1BA8">
    <w:pPr>
      <w:pStyle w:val="FCHeader"/>
      <w:spacing w:after="0"/>
      <w:ind w:left="0" w:right="-45" w:firstLine="0"/>
      <w:jc w:val="center"/>
      <w:rPr>
        <w:sz w:val="40"/>
        <w:szCs w:val="32"/>
        <w:lang w:val="en-AU"/>
      </w:rPr>
    </w:pPr>
    <w:r w:rsidRPr="005D23E2">
      <w:rPr>
        <w:noProof/>
        <w:sz w:val="40"/>
        <w:szCs w:val="32"/>
        <w:highlight w:val="yellow"/>
        <w:lang w:val="en-AU" w:eastAsia="en-AU"/>
      </w:rPr>
      <w:t xml:space="preserve">[Insert </w:t>
    </w:r>
    <w:r>
      <w:rPr>
        <w:noProof/>
        <w:sz w:val="40"/>
        <w:szCs w:val="32"/>
        <w:highlight w:val="yellow"/>
        <w:lang w:val="en-AU" w:eastAsia="en-AU"/>
      </w:rPr>
      <w:t>Commonwealth Coat of Arms/Entity</w:t>
    </w:r>
    <w:r w:rsidRPr="005D23E2">
      <w:rPr>
        <w:noProof/>
        <w:sz w:val="40"/>
        <w:szCs w:val="32"/>
        <w:highlight w:val="yellow"/>
        <w:lang w:val="en-AU" w:eastAsia="en-AU"/>
      </w:rPr>
      <w:t xml:space="preserve"> Logo]</w:t>
    </w:r>
  </w:p>
  <w:p w14:paraId="0A61707C" w14:textId="77777777" w:rsidR="00E163BB" w:rsidRPr="00F94E07" w:rsidRDefault="00E163BB" w:rsidP="00F94E07">
    <w:pPr>
      <w:pStyle w:val="FCHeader"/>
      <w:spacing w:after="0"/>
      <w:ind w:left="0" w:right="-45" w:firstLine="0"/>
      <w:rPr>
        <w:sz w:val="22"/>
        <w:szCs w:val="22"/>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1B297" w14:textId="77777777" w:rsidR="00E163BB" w:rsidRDefault="00E163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B453C" w14:textId="77777777" w:rsidR="00E163BB" w:rsidRDefault="00E163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FED6E" w14:textId="77777777" w:rsidR="00E163BB" w:rsidRDefault="00E163BB" w:rsidP="00667B86">
    <w:pPr>
      <w:pStyle w:val="Header"/>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BC25D" w14:textId="77777777" w:rsidR="00E163BB" w:rsidRDefault="00E163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25CA" w14:textId="77777777" w:rsidR="00E163BB" w:rsidRDefault="00E163B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44B1" w14:textId="77777777" w:rsidR="00E163BB" w:rsidRPr="00AB55FA" w:rsidRDefault="00E163BB" w:rsidP="006055C9">
    <w:pPr>
      <w:pStyle w:val="Heading1"/>
      <w:spacing w:before="0" w:after="120"/>
    </w:pPr>
    <w:r w:rsidRPr="00AB55FA">
      <w:t xml:space="preserve">Commonwealth </w:t>
    </w:r>
    <w:r>
      <w:t>Standard</w:t>
    </w:r>
    <w:r w:rsidRPr="00AB55FA">
      <w:t xml:space="preserve"> Grant Conditions</w:t>
    </w:r>
    <w:r w:rsidRPr="00AB55FA">
      <w:tab/>
    </w:r>
    <w:r w:rsidRPr="00AB55FA">
      <w:tab/>
    </w:r>
    <w:r w:rsidRPr="00AB55FA">
      <w:tab/>
    </w:r>
    <w:r w:rsidRPr="00AB55FA">
      <w:tab/>
    </w:r>
    <w:r w:rsidRPr="00AB55FA">
      <w:tab/>
      <w:t>Schedule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0D3C5" w14:textId="77777777" w:rsidR="00E163BB" w:rsidRDefault="00E16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566B"/>
    <w:multiLevelType w:val="hybridMultilevel"/>
    <w:tmpl w:val="21AAC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B28A7"/>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A56F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0E3E44"/>
    <w:multiLevelType w:val="hybridMultilevel"/>
    <w:tmpl w:val="F23A2E78"/>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1ED225E5"/>
    <w:multiLevelType w:val="hybridMultilevel"/>
    <w:tmpl w:val="7C88FB14"/>
    <w:lvl w:ilvl="0" w:tplc="473ADDBE">
      <w:start w:val="1"/>
      <w:numFmt w:val="lowerLetter"/>
      <w:lvlText w:val="(%1)"/>
      <w:lvlJc w:val="left"/>
      <w:pPr>
        <w:ind w:left="429" w:hanging="360"/>
      </w:pPr>
      <w:rPr>
        <w:rFonts w:cs="Times New Roman" w:hint="default"/>
      </w:rPr>
    </w:lvl>
    <w:lvl w:ilvl="1" w:tplc="0C090019" w:tentative="1">
      <w:start w:val="1"/>
      <w:numFmt w:val="lowerLetter"/>
      <w:lvlText w:val="%2."/>
      <w:lvlJc w:val="left"/>
      <w:pPr>
        <w:ind w:left="1149" w:hanging="360"/>
      </w:pPr>
      <w:rPr>
        <w:rFonts w:cs="Times New Roman"/>
      </w:rPr>
    </w:lvl>
    <w:lvl w:ilvl="2" w:tplc="0C09001B" w:tentative="1">
      <w:start w:val="1"/>
      <w:numFmt w:val="lowerRoman"/>
      <w:lvlText w:val="%3."/>
      <w:lvlJc w:val="right"/>
      <w:pPr>
        <w:ind w:left="1869" w:hanging="180"/>
      </w:pPr>
      <w:rPr>
        <w:rFonts w:cs="Times New Roman"/>
      </w:rPr>
    </w:lvl>
    <w:lvl w:ilvl="3" w:tplc="0C09000F" w:tentative="1">
      <w:start w:val="1"/>
      <w:numFmt w:val="decimal"/>
      <w:lvlText w:val="%4."/>
      <w:lvlJc w:val="left"/>
      <w:pPr>
        <w:ind w:left="2589" w:hanging="360"/>
      </w:pPr>
      <w:rPr>
        <w:rFonts w:cs="Times New Roman"/>
      </w:rPr>
    </w:lvl>
    <w:lvl w:ilvl="4" w:tplc="0C090019" w:tentative="1">
      <w:start w:val="1"/>
      <w:numFmt w:val="lowerLetter"/>
      <w:lvlText w:val="%5."/>
      <w:lvlJc w:val="left"/>
      <w:pPr>
        <w:ind w:left="3309" w:hanging="360"/>
      </w:pPr>
      <w:rPr>
        <w:rFonts w:cs="Times New Roman"/>
      </w:rPr>
    </w:lvl>
    <w:lvl w:ilvl="5" w:tplc="0C09001B" w:tentative="1">
      <w:start w:val="1"/>
      <w:numFmt w:val="lowerRoman"/>
      <w:lvlText w:val="%6."/>
      <w:lvlJc w:val="right"/>
      <w:pPr>
        <w:ind w:left="4029" w:hanging="180"/>
      </w:pPr>
      <w:rPr>
        <w:rFonts w:cs="Times New Roman"/>
      </w:rPr>
    </w:lvl>
    <w:lvl w:ilvl="6" w:tplc="0C09000F" w:tentative="1">
      <w:start w:val="1"/>
      <w:numFmt w:val="decimal"/>
      <w:lvlText w:val="%7."/>
      <w:lvlJc w:val="left"/>
      <w:pPr>
        <w:ind w:left="4749" w:hanging="360"/>
      </w:pPr>
      <w:rPr>
        <w:rFonts w:cs="Times New Roman"/>
      </w:rPr>
    </w:lvl>
    <w:lvl w:ilvl="7" w:tplc="0C090019" w:tentative="1">
      <w:start w:val="1"/>
      <w:numFmt w:val="lowerLetter"/>
      <w:lvlText w:val="%8."/>
      <w:lvlJc w:val="left"/>
      <w:pPr>
        <w:ind w:left="5469" w:hanging="360"/>
      </w:pPr>
      <w:rPr>
        <w:rFonts w:cs="Times New Roman"/>
      </w:rPr>
    </w:lvl>
    <w:lvl w:ilvl="8" w:tplc="0C09001B" w:tentative="1">
      <w:start w:val="1"/>
      <w:numFmt w:val="lowerRoman"/>
      <w:lvlText w:val="%9."/>
      <w:lvlJc w:val="right"/>
      <w:pPr>
        <w:ind w:left="6189" w:hanging="180"/>
      </w:pPr>
      <w:rPr>
        <w:rFonts w:cs="Times New Roman"/>
      </w:rPr>
    </w:lvl>
  </w:abstractNum>
  <w:abstractNum w:abstractNumId="5" w15:restartNumberingAfterBreak="0">
    <w:nsid w:val="25B66DED"/>
    <w:multiLevelType w:val="hybridMultilevel"/>
    <w:tmpl w:val="65420D10"/>
    <w:lvl w:ilvl="0" w:tplc="473ADDBE">
      <w:start w:val="1"/>
      <w:numFmt w:val="lowerLetter"/>
      <w:lvlText w:val="(%1)"/>
      <w:lvlJc w:val="left"/>
      <w:pPr>
        <w:tabs>
          <w:tab w:val="num" w:pos="774"/>
        </w:tabs>
        <w:ind w:left="774" w:hanging="360"/>
      </w:pPr>
      <w:rPr>
        <w:rFonts w:cs="Times New Roman" w:hint="default"/>
      </w:rPr>
    </w:lvl>
    <w:lvl w:ilvl="1" w:tplc="0C090003" w:tentative="1">
      <w:start w:val="1"/>
      <w:numFmt w:val="bullet"/>
      <w:lvlText w:val="o"/>
      <w:lvlJc w:val="left"/>
      <w:pPr>
        <w:tabs>
          <w:tab w:val="num" w:pos="1494"/>
        </w:tabs>
        <w:ind w:left="1494" w:hanging="360"/>
      </w:pPr>
      <w:rPr>
        <w:rFonts w:ascii="Courier New" w:hAnsi="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6" w15:restartNumberingAfterBreak="0">
    <w:nsid w:val="25DA559B"/>
    <w:multiLevelType w:val="hybridMultilevel"/>
    <w:tmpl w:val="C9B83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4A6A15"/>
    <w:multiLevelType w:val="hybridMultilevel"/>
    <w:tmpl w:val="C5364CA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6E3DD1"/>
    <w:multiLevelType w:val="hybridMultilevel"/>
    <w:tmpl w:val="80E2F4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E2F67"/>
    <w:multiLevelType w:val="hybridMultilevel"/>
    <w:tmpl w:val="7A2C63DE"/>
    <w:lvl w:ilvl="0" w:tplc="473ADDBE">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tabs>
          <w:tab w:val="num" w:pos="1026"/>
        </w:tabs>
        <w:ind w:left="1026" w:hanging="360"/>
      </w:pPr>
      <w:rPr>
        <w:rFonts w:cs="Times New Roman"/>
      </w:rPr>
    </w:lvl>
    <w:lvl w:ilvl="2" w:tplc="0C09001B" w:tentative="1">
      <w:start w:val="1"/>
      <w:numFmt w:val="lowerRoman"/>
      <w:lvlText w:val="%3."/>
      <w:lvlJc w:val="right"/>
      <w:pPr>
        <w:tabs>
          <w:tab w:val="num" w:pos="1746"/>
        </w:tabs>
        <w:ind w:left="1746" w:hanging="180"/>
      </w:pPr>
      <w:rPr>
        <w:rFonts w:cs="Times New Roman"/>
      </w:rPr>
    </w:lvl>
    <w:lvl w:ilvl="3" w:tplc="0C09000F" w:tentative="1">
      <w:start w:val="1"/>
      <w:numFmt w:val="decimal"/>
      <w:lvlText w:val="%4."/>
      <w:lvlJc w:val="left"/>
      <w:pPr>
        <w:tabs>
          <w:tab w:val="num" w:pos="2466"/>
        </w:tabs>
        <w:ind w:left="2466" w:hanging="360"/>
      </w:pPr>
      <w:rPr>
        <w:rFonts w:cs="Times New Roman"/>
      </w:rPr>
    </w:lvl>
    <w:lvl w:ilvl="4" w:tplc="0C090019" w:tentative="1">
      <w:start w:val="1"/>
      <w:numFmt w:val="lowerLetter"/>
      <w:lvlText w:val="%5."/>
      <w:lvlJc w:val="left"/>
      <w:pPr>
        <w:tabs>
          <w:tab w:val="num" w:pos="3186"/>
        </w:tabs>
        <w:ind w:left="3186" w:hanging="360"/>
      </w:pPr>
      <w:rPr>
        <w:rFonts w:cs="Times New Roman"/>
      </w:rPr>
    </w:lvl>
    <w:lvl w:ilvl="5" w:tplc="0C09001B" w:tentative="1">
      <w:start w:val="1"/>
      <w:numFmt w:val="lowerRoman"/>
      <w:lvlText w:val="%6."/>
      <w:lvlJc w:val="right"/>
      <w:pPr>
        <w:tabs>
          <w:tab w:val="num" w:pos="3906"/>
        </w:tabs>
        <w:ind w:left="3906" w:hanging="180"/>
      </w:pPr>
      <w:rPr>
        <w:rFonts w:cs="Times New Roman"/>
      </w:rPr>
    </w:lvl>
    <w:lvl w:ilvl="6" w:tplc="0C09000F" w:tentative="1">
      <w:start w:val="1"/>
      <w:numFmt w:val="decimal"/>
      <w:lvlText w:val="%7."/>
      <w:lvlJc w:val="left"/>
      <w:pPr>
        <w:tabs>
          <w:tab w:val="num" w:pos="4626"/>
        </w:tabs>
        <w:ind w:left="4626" w:hanging="360"/>
      </w:pPr>
      <w:rPr>
        <w:rFonts w:cs="Times New Roman"/>
      </w:rPr>
    </w:lvl>
    <w:lvl w:ilvl="7" w:tplc="0C090019" w:tentative="1">
      <w:start w:val="1"/>
      <w:numFmt w:val="lowerLetter"/>
      <w:lvlText w:val="%8."/>
      <w:lvlJc w:val="left"/>
      <w:pPr>
        <w:tabs>
          <w:tab w:val="num" w:pos="5346"/>
        </w:tabs>
        <w:ind w:left="5346" w:hanging="360"/>
      </w:pPr>
      <w:rPr>
        <w:rFonts w:cs="Times New Roman"/>
      </w:rPr>
    </w:lvl>
    <w:lvl w:ilvl="8" w:tplc="0C09001B" w:tentative="1">
      <w:start w:val="1"/>
      <w:numFmt w:val="lowerRoman"/>
      <w:lvlText w:val="%9."/>
      <w:lvlJc w:val="right"/>
      <w:pPr>
        <w:tabs>
          <w:tab w:val="num" w:pos="6066"/>
        </w:tabs>
        <w:ind w:left="6066" w:hanging="180"/>
      </w:pPr>
      <w:rPr>
        <w:rFonts w:cs="Times New Roman"/>
      </w:rPr>
    </w:lvl>
  </w:abstractNum>
  <w:abstractNum w:abstractNumId="10" w15:restartNumberingAfterBreak="0">
    <w:nsid w:val="3EC556C6"/>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43450078"/>
    <w:multiLevelType w:val="hybridMultilevel"/>
    <w:tmpl w:val="6932F8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5E79D4"/>
    <w:multiLevelType w:val="hybridMultilevel"/>
    <w:tmpl w:val="1C0E8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CD584E"/>
    <w:multiLevelType w:val="hybridMultilevel"/>
    <w:tmpl w:val="BE205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2146D9"/>
    <w:multiLevelType w:val="hybridMultilevel"/>
    <w:tmpl w:val="9232310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52BF3D40"/>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63467"/>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57180BDB"/>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F86C98"/>
    <w:multiLevelType w:val="hybridMultilevel"/>
    <w:tmpl w:val="B48604FA"/>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5A0B1E7F"/>
    <w:multiLevelType w:val="hybridMultilevel"/>
    <w:tmpl w:val="B78E3CF6"/>
    <w:lvl w:ilvl="0" w:tplc="D7E8A26C">
      <w:start w:val="1"/>
      <w:numFmt w:val="lowerLetter"/>
      <w:lvlText w:val="(%1)"/>
      <w:lvlJc w:val="left"/>
      <w:pPr>
        <w:ind w:left="1778" w:hanging="360"/>
      </w:pPr>
      <w:rPr>
        <w:rFonts w:hint="default"/>
        <w:u w:val="none"/>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20" w15:restartNumberingAfterBreak="0">
    <w:nsid w:val="61937D7F"/>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31437F"/>
    <w:multiLevelType w:val="hybridMultilevel"/>
    <w:tmpl w:val="BB509F86"/>
    <w:lvl w:ilvl="0" w:tplc="AC966B7A">
      <w:numFmt w:val="bullet"/>
      <w:lvlText w:val="•"/>
      <w:lvlJc w:val="left"/>
      <w:pPr>
        <w:ind w:left="1080" w:hanging="72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224C52"/>
    <w:multiLevelType w:val="hybridMultilevel"/>
    <w:tmpl w:val="6ABC2128"/>
    <w:lvl w:ilvl="0" w:tplc="473ADDBE">
      <w:start w:val="1"/>
      <w:numFmt w:val="lowerLetter"/>
      <w:lvlText w:val="(%1)"/>
      <w:lvlJc w:val="left"/>
      <w:pPr>
        <w:tabs>
          <w:tab w:val="num" w:pos="774"/>
        </w:tabs>
        <w:ind w:left="774"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920B83"/>
    <w:multiLevelType w:val="hybridMultilevel"/>
    <w:tmpl w:val="7C88FB14"/>
    <w:lvl w:ilvl="0" w:tplc="473ADDB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6E923759"/>
    <w:multiLevelType w:val="hybridMultilevel"/>
    <w:tmpl w:val="021C47A8"/>
    <w:lvl w:ilvl="0" w:tplc="473ADDBE">
      <w:start w:val="1"/>
      <w:numFmt w:val="lowerLetter"/>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15F56"/>
    <w:multiLevelType w:val="hybridMultilevel"/>
    <w:tmpl w:val="678831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DD47C00"/>
    <w:multiLevelType w:val="hybridMultilevel"/>
    <w:tmpl w:val="65420D10"/>
    <w:lvl w:ilvl="0" w:tplc="473ADDBE">
      <w:start w:val="1"/>
      <w:numFmt w:val="lowerLetter"/>
      <w:lvlText w:val="(%1)"/>
      <w:lvlJc w:val="left"/>
      <w:pPr>
        <w:tabs>
          <w:tab w:val="num" w:pos="774"/>
        </w:tabs>
        <w:ind w:left="774" w:hanging="360"/>
      </w:pPr>
      <w:rPr>
        <w:rFonts w:cs="Times New Roman" w:hint="default"/>
      </w:rPr>
    </w:lvl>
    <w:lvl w:ilvl="1" w:tplc="0C090003" w:tentative="1">
      <w:start w:val="1"/>
      <w:numFmt w:val="bullet"/>
      <w:lvlText w:val="o"/>
      <w:lvlJc w:val="left"/>
      <w:pPr>
        <w:tabs>
          <w:tab w:val="num" w:pos="1494"/>
        </w:tabs>
        <w:ind w:left="1494" w:hanging="360"/>
      </w:pPr>
      <w:rPr>
        <w:rFonts w:ascii="Courier New" w:hAnsi="Courier New" w:hint="default"/>
      </w:rPr>
    </w:lvl>
    <w:lvl w:ilvl="2" w:tplc="0C090005" w:tentative="1">
      <w:start w:val="1"/>
      <w:numFmt w:val="bullet"/>
      <w:lvlText w:val=""/>
      <w:lvlJc w:val="left"/>
      <w:pPr>
        <w:tabs>
          <w:tab w:val="num" w:pos="2214"/>
        </w:tabs>
        <w:ind w:left="2214" w:hanging="360"/>
      </w:pPr>
      <w:rPr>
        <w:rFonts w:ascii="Wingdings" w:hAnsi="Wingdings" w:hint="default"/>
      </w:rPr>
    </w:lvl>
    <w:lvl w:ilvl="3" w:tplc="0C090001" w:tentative="1">
      <w:start w:val="1"/>
      <w:numFmt w:val="bullet"/>
      <w:lvlText w:val=""/>
      <w:lvlJc w:val="left"/>
      <w:pPr>
        <w:tabs>
          <w:tab w:val="num" w:pos="2934"/>
        </w:tabs>
        <w:ind w:left="2934" w:hanging="360"/>
      </w:pPr>
      <w:rPr>
        <w:rFonts w:ascii="Symbol" w:hAnsi="Symbol" w:hint="default"/>
      </w:rPr>
    </w:lvl>
    <w:lvl w:ilvl="4" w:tplc="0C090003" w:tentative="1">
      <w:start w:val="1"/>
      <w:numFmt w:val="bullet"/>
      <w:lvlText w:val="o"/>
      <w:lvlJc w:val="left"/>
      <w:pPr>
        <w:tabs>
          <w:tab w:val="num" w:pos="3654"/>
        </w:tabs>
        <w:ind w:left="3654" w:hanging="360"/>
      </w:pPr>
      <w:rPr>
        <w:rFonts w:ascii="Courier New" w:hAnsi="Courier New" w:hint="default"/>
      </w:rPr>
    </w:lvl>
    <w:lvl w:ilvl="5" w:tplc="0C090005" w:tentative="1">
      <w:start w:val="1"/>
      <w:numFmt w:val="bullet"/>
      <w:lvlText w:val=""/>
      <w:lvlJc w:val="left"/>
      <w:pPr>
        <w:tabs>
          <w:tab w:val="num" w:pos="4374"/>
        </w:tabs>
        <w:ind w:left="4374" w:hanging="360"/>
      </w:pPr>
      <w:rPr>
        <w:rFonts w:ascii="Wingdings" w:hAnsi="Wingdings" w:hint="default"/>
      </w:rPr>
    </w:lvl>
    <w:lvl w:ilvl="6" w:tplc="0C090001" w:tentative="1">
      <w:start w:val="1"/>
      <w:numFmt w:val="bullet"/>
      <w:lvlText w:val=""/>
      <w:lvlJc w:val="left"/>
      <w:pPr>
        <w:tabs>
          <w:tab w:val="num" w:pos="5094"/>
        </w:tabs>
        <w:ind w:left="5094" w:hanging="360"/>
      </w:pPr>
      <w:rPr>
        <w:rFonts w:ascii="Symbol" w:hAnsi="Symbol" w:hint="default"/>
      </w:rPr>
    </w:lvl>
    <w:lvl w:ilvl="7" w:tplc="0C090003" w:tentative="1">
      <w:start w:val="1"/>
      <w:numFmt w:val="bullet"/>
      <w:lvlText w:val="o"/>
      <w:lvlJc w:val="left"/>
      <w:pPr>
        <w:tabs>
          <w:tab w:val="num" w:pos="5814"/>
        </w:tabs>
        <w:ind w:left="5814" w:hanging="360"/>
      </w:pPr>
      <w:rPr>
        <w:rFonts w:ascii="Courier New" w:hAnsi="Courier New" w:hint="default"/>
      </w:rPr>
    </w:lvl>
    <w:lvl w:ilvl="8" w:tplc="0C090005" w:tentative="1">
      <w:start w:val="1"/>
      <w:numFmt w:val="bullet"/>
      <w:lvlText w:val=""/>
      <w:lvlJc w:val="left"/>
      <w:pPr>
        <w:tabs>
          <w:tab w:val="num" w:pos="6534"/>
        </w:tabs>
        <w:ind w:left="6534" w:hanging="360"/>
      </w:pPr>
      <w:rPr>
        <w:rFonts w:ascii="Wingdings" w:hAnsi="Wingdings" w:hint="default"/>
      </w:rPr>
    </w:lvl>
  </w:abstractNum>
  <w:abstractNum w:abstractNumId="27" w15:restartNumberingAfterBreak="0">
    <w:nsid w:val="7E695E95"/>
    <w:multiLevelType w:val="hybridMultilevel"/>
    <w:tmpl w:val="A69E7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0918523">
    <w:abstractNumId w:val="13"/>
  </w:num>
  <w:num w:numId="2" w16cid:durableId="1132943798">
    <w:abstractNumId w:val="8"/>
  </w:num>
  <w:num w:numId="3" w16cid:durableId="522524770">
    <w:abstractNumId w:val="24"/>
  </w:num>
  <w:num w:numId="4" w16cid:durableId="737940294">
    <w:abstractNumId w:val="5"/>
  </w:num>
  <w:num w:numId="5" w16cid:durableId="1840995788">
    <w:abstractNumId w:val="7"/>
  </w:num>
  <w:num w:numId="6" w16cid:durableId="1840149428">
    <w:abstractNumId w:val="15"/>
  </w:num>
  <w:num w:numId="7" w16cid:durableId="283344092">
    <w:abstractNumId w:val="3"/>
  </w:num>
  <w:num w:numId="8" w16cid:durableId="2116828352">
    <w:abstractNumId w:val="26"/>
  </w:num>
  <w:num w:numId="9" w16cid:durableId="246578810">
    <w:abstractNumId w:val="1"/>
  </w:num>
  <w:num w:numId="10" w16cid:durableId="690297224">
    <w:abstractNumId w:val="17"/>
  </w:num>
  <w:num w:numId="11" w16cid:durableId="1382821589">
    <w:abstractNumId w:val="20"/>
  </w:num>
  <w:num w:numId="12" w16cid:durableId="1811285673">
    <w:abstractNumId w:val="18"/>
  </w:num>
  <w:num w:numId="13" w16cid:durableId="779030986">
    <w:abstractNumId w:val="14"/>
  </w:num>
  <w:num w:numId="14" w16cid:durableId="1657757252">
    <w:abstractNumId w:val="22"/>
  </w:num>
  <w:num w:numId="15" w16cid:durableId="101731490">
    <w:abstractNumId w:val="2"/>
  </w:num>
  <w:num w:numId="16" w16cid:durableId="1360085390">
    <w:abstractNumId w:val="11"/>
  </w:num>
  <w:num w:numId="17" w16cid:durableId="1348681102">
    <w:abstractNumId w:val="27"/>
  </w:num>
  <w:num w:numId="18" w16cid:durableId="1423146130">
    <w:abstractNumId w:val="6"/>
  </w:num>
  <w:num w:numId="19" w16cid:durableId="2012368667">
    <w:abstractNumId w:val="10"/>
  </w:num>
  <w:num w:numId="20" w16cid:durableId="1539315472">
    <w:abstractNumId w:val="16"/>
  </w:num>
  <w:num w:numId="21" w16cid:durableId="573122485">
    <w:abstractNumId w:val="23"/>
  </w:num>
  <w:num w:numId="22" w16cid:durableId="1520000320">
    <w:abstractNumId w:val="9"/>
  </w:num>
  <w:num w:numId="23" w16cid:durableId="2008094680">
    <w:abstractNumId w:val="4"/>
  </w:num>
  <w:num w:numId="24" w16cid:durableId="1072894038">
    <w:abstractNumId w:val="0"/>
  </w:num>
  <w:num w:numId="25" w16cid:durableId="664088514">
    <w:abstractNumId w:val="21"/>
  </w:num>
  <w:num w:numId="26" w16cid:durableId="1278830953">
    <w:abstractNumId w:val="25"/>
  </w:num>
  <w:num w:numId="27" w16cid:durableId="1980529246">
    <w:abstractNumId w:val="12"/>
  </w:num>
  <w:num w:numId="28" w16cid:durableId="916669397">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isplayBackgroundShape/>
  <w:defaultTabStop w:val="720"/>
  <w:doNotHyphenateCaps/>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0948"/>
    <w:rsid w:val="00001C16"/>
    <w:rsid w:val="0000217C"/>
    <w:rsid w:val="000041FD"/>
    <w:rsid w:val="000064CC"/>
    <w:rsid w:val="00006664"/>
    <w:rsid w:val="000068B4"/>
    <w:rsid w:val="00006AA0"/>
    <w:rsid w:val="0001345D"/>
    <w:rsid w:val="00016082"/>
    <w:rsid w:val="000166F8"/>
    <w:rsid w:val="000213EC"/>
    <w:rsid w:val="000226D0"/>
    <w:rsid w:val="0002293F"/>
    <w:rsid w:val="00023144"/>
    <w:rsid w:val="000234ED"/>
    <w:rsid w:val="00023876"/>
    <w:rsid w:val="00024907"/>
    <w:rsid w:val="00024D56"/>
    <w:rsid w:val="000251AD"/>
    <w:rsid w:val="00025947"/>
    <w:rsid w:val="000260BD"/>
    <w:rsid w:val="000301BF"/>
    <w:rsid w:val="00030F41"/>
    <w:rsid w:val="000322E8"/>
    <w:rsid w:val="00033119"/>
    <w:rsid w:val="00034258"/>
    <w:rsid w:val="0003565B"/>
    <w:rsid w:val="000369D3"/>
    <w:rsid w:val="00036D1A"/>
    <w:rsid w:val="000406C9"/>
    <w:rsid w:val="00041983"/>
    <w:rsid w:val="00042F51"/>
    <w:rsid w:val="0004480A"/>
    <w:rsid w:val="00044D1A"/>
    <w:rsid w:val="00047B7D"/>
    <w:rsid w:val="0005120B"/>
    <w:rsid w:val="0005425C"/>
    <w:rsid w:val="00055EEB"/>
    <w:rsid w:val="000578BF"/>
    <w:rsid w:val="000618C6"/>
    <w:rsid w:val="00063AD2"/>
    <w:rsid w:val="00063D17"/>
    <w:rsid w:val="00064DB9"/>
    <w:rsid w:val="000651D8"/>
    <w:rsid w:val="00065A71"/>
    <w:rsid w:val="0007046D"/>
    <w:rsid w:val="00072C9F"/>
    <w:rsid w:val="0007408B"/>
    <w:rsid w:val="00076573"/>
    <w:rsid w:val="00077275"/>
    <w:rsid w:val="00077B0F"/>
    <w:rsid w:val="000805EC"/>
    <w:rsid w:val="00084A17"/>
    <w:rsid w:val="0008748A"/>
    <w:rsid w:val="00087ADD"/>
    <w:rsid w:val="000909D6"/>
    <w:rsid w:val="00091F1F"/>
    <w:rsid w:val="000930DC"/>
    <w:rsid w:val="0009465A"/>
    <w:rsid w:val="000949D8"/>
    <w:rsid w:val="000969AF"/>
    <w:rsid w:val="00096B35"/>
    <w:rsid w:val="000A0973"/>
    <w:rsid w:val="000A1717"/>
    <w:rsid w:val="000A26A7"/>
    <w:rsid w:val="000A617B"/>
    <w:rsid w:val="000B2D45"/>
    <w:rsid w:val="000B3818"/>
    <w:rsid w:val="000B42A3"/>
    <w:rsid w:val="000B655E"/>
    <w:rsid w:val="000B6ECE"/>
    <w:rsid w:val="000B7285"/>
    <w:rsid w:val="000C0A96"/>
    <w:rsid w:val="000C47E8"/>
    <w:rsid w:val="000C49FF"/>
    <w:rsid w:val="000C694A"/>
    <w:rsid w:val="000C779E"/>
    <w:rsid w:val="000D0A07"/>
    <w:rsid w:val="000D2881"/>
    <w:rsid w:val="000D2FC9"/>
    <w:rsid w:val="000D4157"/>
    <w:rsid w:val="000D4613"/>
    <w:rsid w:val="000D4F21"/>
    <w:rsid w:val="000D5D98"/>
    <w:rsid w:val="000D783E"/>
    <w:rsid w:val="000D78B2"/>
    <w:rsid w:val="000D7B64"/>
    <w:rsid w:val="000E0022"/>
    <w:rsid w:val="000E0102"/>
    <w:rsid w:val="000E4337"/>
    <w:rsid w:val="000E503F"/>
    <w:rsid w:val="000E5E86"/>
    <w:rsid w:val="000E6FA8"/>
    <w:rsid w:val="000E7B9A"/>
    <w:rsid w:val="000F01AA"/>
    <w:rsid w:val="000F1095"/>
    <w:rsid w:val="000F13A2"/>
    <w:rsid w:val="000F2622"/>
    <w:rsid w:val="000F2A4E"/>
    <w:rsid w:val="000F2CE9"/>
    <w:rsid w:val="000F2D75"/>
    <w:rsid w:val="000F3735"/>
    <w:rsid w:val="000F43C5"/>
    <w:rsid w:val="000F5FDD"/>
    <w:rsid w:val="000F6119"/>
    <w:rsid w:val="000F68C4"/>
    <w:rsid w:val="000F6964"/>
    <w:rsid w:val="00100019"/>
    <w:rsid w:val="00101408"/>
    <w:rsid w:val="001016E9"/>
    <w:rsid w:val="00101E91"/>
    <w:rsid w:val="00102782"/>
    <w:rsid w:val="00103B84"/>
    <w:rsid w:val="001049DE"/>
    <w:rsid w:val="00106AFD"/>
    <w:rsid w:val="00106AFE"/>
    <w:rsid w:val="00112D50"/>
    <w:rsid w:val="0011456F"/>
    <w:rsid w:val="001202A8"/>
    <w:rsid w:val="001228CC"/>
    <w:rsid w:val="001249BC"/>
    <w:rsid w:val="00125242"/>
    <w:rsid w:val="001256B2"/>
    <w:rsid w:val="00125B65"/>
    <w:rsid w:val="00126C98"/>
    <w:rsid w:val="00127D7E"/>
    <w:rsid w:val="00127D81"/>
    <w:rsid w:val="001301FE"/>
    <w:rsid w:val="00133421"/>
    <w:rsid w:val="00136019"/>
    <w:rsid w:val="0013668F"/>
    <w:rsid w:val="00136C94"/>
    <w:rsid w:val="00141D52"/>
    <w:rsid w:val="00143F38"/>
    <w:rsid w:val="00145877"/>
    <w:rsid w:val="00145DDE"/>
    <w:rsid w:val="00145FAD"/>
    <w:rsid w:val="001476AE"/>
    <w:rsid w:val="00147BE6"/>
    <w:rsid w:val="00150E3B"/>
    <w:rsid w:val="00153711"/>
    <w:rsid w:val="00153B75"/>
    <w:rsid w:val="0015493E"/>
    <w:rsid w:val="00155059"/>
    <w:rsid w:val="00156187"/>
    <w:rsid w:val="00156E1A"/>
    <w:rsid w:val="00157005"/>
    <w:rsid w:val="001573CB"/>
    <w:rsid w:val="001577EA"/>
    <w:rsid w:val="0016055E"/>
    <w:rsid w:val="00161F97"/>
    <w:rsid w:val="00162FCC"/>
    <w:rsid w:val="00163BA8"/>
    <w:rsid w:val="00163DCE"/>
    <w:rsid w:val="00164916"/>
    <w:rsid w:val="001672A5"/>
    <w:rsid w:val="00167EF3"/>
    <w:rsid w:val="00170D02"/>
    <w:rsid w:val="001742A3"/>
    <w:rsid w:val="001758DD"/>
    <w:rsid w:val="001773B4"/>
    <w:rsid w:val="00180D2F"/>
    <w:rsid w:val="001829BD"/>
    <w:rsid w:val="00183BDA"/>
    <w:rsid w:val="001848C2"/>
    <w:rsid w:val="001860BA"/>
    <w:rsid w:val="001901A4"/>
    <w:rsid w:val="00190232"/>
    <w:rsid w:val="00190C04"/>
    <w:rsid w:val="00192A9E"/>
    <w:rsid w:val="00194E4F"/>
    <w:rsid w:val="001952C2"/>
    <w:rsid w:val="00195A31"/>
    <w:rsid w:val="00196C93"/>
    <w:rsid w:val="00197B2B"/>
    <w:rsid w:val="00197B75"/>
    <w:rsid w:val="001A0197"/>
    <w:rsid w:val="001A10BC"/>
    <w:rsid w:val="001A144F"/>
    <w:rsid w:val="001A1E3E"/>
    <w:rsid w:val="001A3C8B"/>
    <w:rsid w:val="001A6DB6"/>
    <w:rsid w:val="001A761F"/>
    <w:rsid w:val="001A7862"/>
    <w:rsid w:val="001B0175"/>
    <w:rsid w:val="001B170D"/>
    <w:rsid w:val="001B1793"/>
    <w:rsid w:val="001B1937"/>
    <w:rsid w:val="001B4466"/>
    <w:rsid w:val="001B4711"/>
    <w:rsid w:val="001B6447"/>
    <w:rsid w:val="001B691A"/>
    <w:rsid w:val="001B774E"/>
    <w:rsid w:val="001C0787"/>
    <w:rsid w:val="001C0B24"/>
    <w:rsid w:val="001C25CB"/>
    <w:rsid w:val="001C3F23"/>
    <w:rsid w:val="001C500A"/>
    <w:rsid w:val="001C5CE9"/>
    <w:rsid w:val="001C5D23"/>
    <w:rsid w:val="001D0D19"/>
    <w:rsid w:val="001D13CC"/>
    <w:rsid w:val="001D1B54"/>
    <w:rsid w:val="001D20B3"/>
    <w:rsid w:val="001D587A"/>
    <w:rsid w:val="001D64A8"/>
    <w:rsid w:val="001D7075"/>
    <w:rsid w:val="001D72A3"/>
    <w:rsid w:val="001E085F"/>
    <w:rsid w:val="001E0F7C"/>
    <w:rsid w:val="001E1E8C"/>
    <w:rsid w:val="001E5390"/>
    <w:rsid w:val="001E5825"/>
    <w:rsid w:val="001E6665"/>
    <w:rsid w:val="001F2403"/>
    <w:rsid w:val="001F259A"/>
    <w:rsid w:val="001F5099"/>
    <w:rsid w:val="00200C0F"/>
    <w:rsid w:val="0020126A"/>
    <w:rsid w:val="002019A2"/>
    <w:rsid w:val="00201A59"/>
    <w:rsid w:val="00202995"/>
    <w:rsid w:val="00204ACE"/>
    <w:rsid w:val="002072D3"/>
    <w:rsid w:val="002077B9"/>
    <w:rsid w:val="00211BF8"/>
    <w:rsid w:val="00211F03"/>
    <w:rsid w:val="00212AB1"/>
    <w:rsid w:val="002138B1"/>
    <w:rsid w:val="00214414"/>
    <w:rsid w:val="00214983"/>
    <w:rsid w:val="00216E1A"/>
    <w:rsid w:val="002226BE"/>
    <w:rsid w:val="00223668"/>
    <w:rsid w:val="0022371B"/>
    <w:rsid w:val="00224AD3"/>
    <w:rsid w:val="00225469"/>
    <w:rsid w:val="00227B0E"/>
    <w:rsid w:val="00231718"/>
    <w:rsid w:val="00233D0F"/>
    <w:rsid w:val="00234146"/>
    <w:rsid w:val="00234519"/>
    <w:rsid w:val="00234D46"/>
    <w:rsid w:val="00235D32"/>
    <w:rsid w:val="00240CE0"/>
    <w:rsid w:val="0024452D"/>
    <w:rsid w:val="002448B1"/>
    <w:rsid w:val="0024539E"/>
    <w:rsid w:val="0024569D"/>
    <w:rsid w:val="00246B82"/>
    <w:rsid w:val="002520F1"/>
    <w:rsid w:val="002521B1"/>
    <w:rsid w:val="00252A21"/>
    <w:rsid w:val="00253A38"/>
    <w:rsid w:val="002602D0"/>
    <w:rsid w:val="0026203B"/>
    <w:rsid w:val="00262BB9"/>
    <w:rsid w:val="00262D7B"/>
    <w:rsid w:val="002633DE"/>
    <w:rsid w:val="00263B29"/>
    <w:rsid w:val="00264437"/>
    <w:rsid w:val="0026648C"/>
    <w:rsid w:val="00266929"/>
    <w:rsid w:val="00266FE9"/>
    <w:rsid w:val="00267442"/>
    <w:rsid w:val="00267FA2"/>
    <w:rsid w:val="00270566"/>
    <w:rsid w:val="00270C84"/>
    <w:rsid w:val="0027189A"/>
    <w:rsid w:val="00272C01"/>
    <w:rsid w:val="00273188"/>
    <w:rsid w:val="002742BF"/>
    <w:rsid w:val="00275A8E"/>
    <w:rsid w:val="00275C50"/>
    <w:rsid w:val="002804E8"/>
    <w:rsid w:val="00281413"/>
    <w:rsid w:val="0028195C"/>
    <w:rsid w:val="00281989"/>
    <w:rsid w:val="002819D1"/>
    <w:rsid w:val="00281C00"/>
    <w:rsid w:val="00283D27"/>
    <w:rsid w:val="00285576"/>
    <w:rsid w:val="00285C0F"/>
    <w:rsid w:val="00286442"/>
    <w:rsid w:val="0028708A"/>
    <w:rsid w:val="00291280"/>
    <w:rsid w:val="00294EC8"/>
    <w:rsid w:val="002964B2"/>
    <w:rsid w:val="002A1186"/>
    <w:rsid w:val="002A400F"/>
    <w:rsid w:val="002A5870"/>
    <w:rsid w:val="002A7939"/>
    <w:rsid w:val="002B0B01"/>
    <w:rsid w:val="002B2B57"/>
    <w:rsid w:val="002B2FE6"/>
    <w:rsid w:val="002B6510"/>
    <w:rsid w:val="002B7C1E"/>
    <w:rsid w:val="002C25B5"/>
    <w:rsid w:val="002C3AB8"/>
    <w:rsid w:val="002C49C1"/>
    <w:rsid w:val="002C4B31"/>
    <w:rsid w:val="002D035A"/>
    <w:rsid w:val="002D0524"/>
    <w:rsid w:val="002E11D4"/>
    <w:rsid w:val="002E19D0"/>
    <w:rsid w:val="002E1F17"/>
    <w:rsid w:val="002E4AA6"/>
    <w:rsid w:val="002E4E77"/>
    <w:rsid w:val="002E6821"/>
    <w:rsid w:val="002F2D99"/>
    <w:rsid w:val="002F3A1F"/>
    <w:rsid w:val="002F6221"/>
    <w:rsid w:val="002F65C5"/>
    <w:rsid w:val="002F6CAD"/>
    <w:rsid w:val="002F77B7"/>
    <w:rsid w:val="002F7DAF"/>
    <w:rsid w:val="00300C7F"/>
    <w:rsid w:val="003048E7"/>
    <w:rsid w:val="00304A07"/>
    <w:rsid w:val="00304A96"/>
    <w:rsid w:val="00304F3E"/>
    <w:rsid w:val="003050D1"/>
    <w:rsid w:val="00307F57"/>
    <w:rsid w:val="00310524"/>
    <w:rsid w:val="003113A7"/>
    <w:rsid w:val="003138EB"/>
    <w:rsid w:val="00314BAC"/>
    <w:rsid w:val="003162C9"/>
    <w:rsid w:val="003164EB"/>
    <w:rsid w:val="00316837"/>
    <w:rsid w:val="0031690E"/>
    <w:rsid w:val="00316C38"/>
    <w:rsid w:val="00317627"/>
    <w:rsid w:val="003179D1"/>
    <w:rsid w:val="00321A56"/>
    <w:rsid w:val="003238E8"/>
    <w:rsid w:val="00324947"/>
    <w:rsid w:val="00326416"/>
    <w:rsid w:val="003306D7"/>
    <w:rsid w:val="00332D5B"/>
    <w:rsid w:val="0033374B"/>
    <w:rsid w:val="003339FB"/>
    <w:rsid w:val="00334565"/>
    <w:rsid w:val="003345A2"/>
    <w:rsid w:val="003345D2"/>
    <w:rsid w:val="003349A8"/>
    <w:rsid w:val="00335C93"/>
    <w:rsid w:val="00336A51"/>
    <w:rsid w:val="00337C3B"/>
    <w:rsid w:val="0034057F"/>
    <w:rsid w:val="00340F2E"/>
    <w:rsid w:val="003410D9"/>
    <w:rsid w:val="00341945"/>
    <w:rsid w:val="0034259A"/>
    <w:rsid w:val="00343345"/>
    <w:rsid w:val="00345740"/>
    <w:rsid w:val="00346D07"/>
    <w:rsid w:val="00346DBE"/>
    <w:rsid w:val="00346F48"/>
    <w:rsid w:val="003516C0"/>
    <w:rsid w:val="00352E7C"/>
    <w:rsid w:val="00354905"/>
    <w:rsid w:val="00357B9A"/>
    <w:rsid w:val="00360721"/>
    <w:rsid w:val="003622C6"/>
    <w:rsid w:val="00362792"/>
    <w:rsid w:val="00363139"/>
    <w:rsid w:val="0036313A"/>
    <w:rsid w:val="00363B7B"/>
    <w:rsid w:val="0036656A"/>
    <w:rsid w:val="00367861"/>
    <w:rsid w:val="00367B70"/>
    <w:rsid w:val="00367D94"/>
    <w:rsid w:val="0037194E"/>
    <w:rsid w:val="0037532E"/>
    <w:rsid w:val="003764DE"/>
    <w:rsid w:val="003775CB"/>
    <w:rsid w:val="003804D9"/>
    <w:rsid w:val="00380C7C"/>
    <w:rsid w:val="00381F92"/>
    <w:rsid w:val="00385A06"/>
    <w:rsid w:val="0038632B"/>
    <w:rsid w:val="00394346"/>
    <w:rsid w:val="00394417"/>
    <w:rsid w:val="00394F6F"/>
    <w:rsid w:val="00395192"/>
    <w:rsid w:val="0039524D"/>
    <w:rsid w:val="00396399"/>
    <w:rsid w:val="00397B0F"/>
    <w:rsid w:val="003A2452"/>
    <w:rsid w:val="003A2CC8"/>
    <w:rsid w:val="003A2CF5"/>
    <w:rsid w:val="003A4BE4"/>
    <w:rsid w:val="003A4D7C"/>
    <w:rsid w:val="003A4FB1"/>
    <w:rsid w:val="003A50C4"/>
    <w:rsid w:val="003B1A26"/>
    <w:rsid w:val="003B2F10"/>
    <w:rsid w:val="003B4DDE"/>
    <w:rsid w:val="003B5AE2"/>
    <w:rsid w:val="003B6816"/>
    <w:rsid w:val="003B6D93"/>
    <w:rsid w:val="003C0074"/>
    <w:rsid w:val="003C17AB"/>
    <w:rsid w:val="003C28A7"/>
    <w:rsid w:val="003C4A51"/>
    <w:rsid w:val="003C4E39"/>
    <w:rsid w:val="003D03B3"/>
    <w:rsid w:val="003D0662"/>
    <w:rsid w:val="003D20E8"/>
    <w:rsid w:val="003D29F7"/>
    <w:rsid w:val="003E0BB0"/>
    <w:rsid w:val="003E0C02"/>
    <w:rsid w:val="003E4A19"/>
    <w:rsid w:val="003E54FC"/>
    <w:rsid w:val="003E5EF1"/>
    <w:rsid w:val="003E6695"/>
    <w:rsid w:val="003E7653"/>
    <w:rsid w:val="003E769E"/>
    <w:rsid w:val="003F0B47"/>
    <w:rsid w:val="003F2FAC"/>
    <w:rsid w:val="003F319C"/>
    <w:rsid w:val="003F3340"/>
    <w:rsid w:val="003F5737"/>
    <w:rsid w:val="003F61B8"/>
    <w:rsid w:val="003F6DE3"/>
    <w:rsid w:val="00400026"/>
    <w:rsid w:val="00400075"/>
    <w:rsid w:val="00400D3F"/>
    <w:rsid w:val="004025D2"/>
    <w:rsid w:val="004048BC"/>
    <w:rsid w:val="0040536E"/>
    <w:rsid w:val="00405ED3"/>
    <w:rsid w:val="00412548"/>
    <w:rsid w:val="00413C76"/>
    <w:rsid w:val="0041693F"/>
    <w:rsid w:val="00420782"/>
    <w:rsid w:val="0042127E"/>
    <w:rsid w:val="0042144C"/>
    <w:rsid w:val="00421CD3"/>
    <w:rsid w:val="004224DA"/>
    <w:rsid w:val="0042313B"/>
    <w:rsid w:val="00425930"/>
    <w:rsid w:val="0043025A"/>
    <w:rsid w:val="00430CE4"/>
    <w:rsid w:val="00435ED2"/>
    <w:rsid w:val="00441D90"/>
    <w:rsid w:val="00442886"/>
    <w:rsid w:val="004447AC"/>
    <w:rsid w:val="00444FBF"/>
    <w:rsid w:val="00450134"/>
    <w:rsid w:val="00452A1C"/>
    <w:rsid w:val="00454582"/>
    <w:rsid w:val="00454E8C"/>
    <w:rsid w:val="0045689F"/>
    <w:rsid w:val="00461DBA"/>
    <w:rsid w:val="004623D0"/>
    <w:rsid w:val="004627C7"/>
    <w:rsid w:val="00462FF9"/>
    <w:rsid w:val="00463DE1"/>
    <w:rsid w:val="0046449B"/>
    <w:rsid w:val="00466EC6"/>
    <w:rsid w:val="00466EDE"/>
    <w:rsid w:val="0047307F"/>
    <w:rsid w:val="0047479D"/>
    <w:rsid w:val="00475510"/>
    <w:rsid w:val="004802C4"/>
    <w:rsid w:val="00480722"/>
    <w:rsid w:val="00481B11"/>
    <w:rsid w:val="004820E0"/>
    <w:rsid w:val="0048290F"/>
    <w:rsid w:val="00482DB2"/>
    <w:rsid w:val="00482E07"/>
    <w:rsid w:val="00483505"/>
    <w:rsid w:val="00483B1E"/>
    <w:rsid w:val="0048455F"/>
    <w:rsid w:val="00484D02"/>
    <w:rsid w:val="00485362"/>
    <w:rsid w:val="00485412"/>
    <w:rsid w:val="00485D0A"/>
    <w:rsid w:val="0048616E"/>
    <w:rsid w:val="00491C4E"/>
    <w:rsid w:val="0049365C"/>
    <w:rsid w:val="0049686F"/>
    <w:rsid w:val="00497FF1"/>
    <w:rsid w:val="004A06C0"/>
    <w:rsid w:val="004A09DB"/>
    <w:rsid w:val="004A110B"/>
    <w:rsid w:val="004A5039"/>
    <w:rsid w:val="004A6520"/>
    <w:rsid w:val="004A7CEC"/>
    <w:rsid w:val="004B10DF"/>
    <w:rsid w:val="004B21BB"/>
    <w:rsid w:val="004B22FA"/>
    <w:rsid w:val="004B23E7"/>
    <w:rsid w:val="004B3809"/>
    <w:rsid w:val="004B3989"/>
    <w:rsid w:val="004B39A1"/>
    <w:rsid w:val="004B3BFE"/>
    <w:rsid w:val="004B6693"/>
    <w:rsid w:val="004B7163"/>
    <w:rsid w:val="004C09D3"/>
    <w:rsid w:val="004C1A3E"/>
    <w:rsid w:val="004C46E0"/>
    <w:rsid w:val="004C6DAB"/>
    <w:rsid w:val="004C78D2"/>
    <w:rsid w:val="004D009E"/>
    <w:rsid w:val="004D0233"/>
    <w:rsid w:val="004D29C1"/>
    <w:rsid w:val="004D2C93"/>
    <w:rsid w:val="004D2E64"/>
    <w:rsid w:val="004D39E8"/>
    <w:rsid w:val="004D3C09"/>
    <w:rsid w:val="004D54B3"/>
    <w:rsid w:val="004D6197"/>
    <w:rsid w:val="004D7E62"/>
    <w:rsid w:val="004E053D"/>
    <w:rsid w:val="004E16B7"/>
    <w:rsid w:val="004E1E9F"/>
    <w:rsid w:val="004E2072"/>
    <w:rsid w:val="004E270F"/>
    <w:rsid w:val="004F046E"/>
    <w:rsid w:val="004F1BD0"/>
    <w:rsid w:val="004F52D4"/>
    <w:rsid w:val="004F70C0"/>
    <w:rsid w:val="004F7E15"/>
    <w:rsid w:val="0050228D"/>
    <w:rsid w:val="005042F4"/>
    <w:rsid w:val="0050456B"/>
    <w:rsid w:val="00506C4E"/>
    <w:rsid w:val="00506EFA"/>
    <w:rsid w:val="00510C4E"/>
    <w:rsid w:val="00511D1C"/>
    <w:rsid w:val="00513F5D"/>
    <w:rsid w:val="005147E7"/>
    <w:rsid w:val="00516AB4"/>
    <w:rsid w:val="0051715E"/>
    <w:rsid w:val="00517B94"/>
    <w:rsid w:val="0052157E"/>
    <w:rsid w:val="005224E6"/>
    <w:rsid w:val="0052594A"/>
    <w:rsid w:val="00525C43"/>
    <w:rsid w:val="00530AF9"/>
    <w:rsid w:val="00532488"/>
    <w:rsid w:val="00534A1A"/>
    <w:rsid w:val="005365BB"/>
    <w:rsid w:val="00536FA0"/>
    <w:rsid w:val="00537CA4"/>
    <w:rsid w:val="00544B03"/>
    <w:rsid w:val="005471D3"/>
    <w:rsid w:val="00550026"/>
    <w:rsid w:val="00552848"/>
    <w:rsid w:val="00555926"/>
    <w:rsid w:val="00555A7B"/>
    <w:rsid w:val="00557050"/>
    <w:rsid w:val="00557D4A"/>
    <w:rsid w:val="00560890"/>
    <w:rsid w:val="00561E2C"/>
    <w:rsid w:val="00563EEA"/>
    <w:rsid w:val="005640F5"/>
    <w:rsid w:val="005642D7"/>
    <w:rsid w:val="005644B2"/>
    <w:rsid w:val="00564B4F"/>
    <w:rsid w:val="00565F7C"/>
    <w:rsid w:val="005661BC"/>
    <w:rsid w:val="00566C3F"/>
    <w:rsid w:val="00567BE5"/>
    <w:rsid w:val="00570233"/>
    <w:rsid w:val="0057036A"/>
    <w:rsid w:val="0057162F"/>
    <w:rsid w:val="00572096"/>
    <w:rsid w:val="00572867"/>
    <w:rsid w:val="00573D22"/>
    <w:rsid w:val="00574A18"/>
    <w:rsid w:val="005757C8"/>
    <w:rsid w:val="00580116"/>
    <w:rsid w:val="005813FE"/>
    <w:rsid w:val="0058141D"/>
    <w:rsid w:val="00581651"/>
    <w:rsid w:val="0058259B"/>
    <w:rsid w:val="00582C37"/>
    <w:rsid w:val="0058474D"/>
    <w:rsid w:val="0058573A"/>
    <w:rsid w:val="0059097E"/>
    <w:rsid w:val="00592055"/>
    <w:rsid w:val="00593FE5"/>
    <w:rsid w:val="00594619"/>
    <w:rsid w:val="00594F37"/>
    <w:rsid w:val="00596638"/>
    <w:rsid w:val="005A011E"/>
    <w:rsid w:val="005A1791"/>
    <w:rsid w:val="005A1D5B"/>
    <w:rsid w:val="005A4568"/>
    <w:rsid w:val="005A4987"/>
    <w:rsid w:val="005A4D4B"/>
    <w:rsid w:val="005A5208"/>
    <w:rsid w:val="005A5523"/>
    <w:rsid w:val="005A656E"/>
    <w:rsid w:val="005A6D41"/>
    <w:rsid w:val="005A6E2F"/>
    <w:rsid w:val="005A712B"/>
    <w:rsid w:val="005B36AF"/>
    <w:rsid w:val="005B3995"/>
    <w:rsid w:val="005B43DF"/>
    <w:rsid w:val="005B4FDB"/>
    <w:rsid w:val="005B7445"/>
    <w:rsid w:val="005C0883"/>
    <w:rsid w:val="005C3069"/>
    <w:rsid w:val="005C53F7"/>
    <w:rsid w:val="005C570A"/>
    <w:rsid w:val="005D1917"/>
    <w:rsid w:val="005D1D0A"/>
    <w:rsid w:val="005D23E2"/>
    <w:rsid w:val="005D400C"/>
    <w:rsid w:val="005D45DE"/>
    <w:rsid w:val="005D5288"/>
    <w:rsid w:val="005D5328"/>
    <w:rsid w:val="005D5421"/>
    <w:rsid w:val="005D59C5"/>
    <w:rsid w:val="005D6A82"/>
    <w:rsid w:val="005D70FA"/>
    <w:rsid w:val="005E396D"/>
    <w:rsid w:val="005E4B46"/>
    <w:rsid w:val="005E5021"/>
    <w:rsid w:val="005E7A02"/>
    <w:rsid w:val="005F41A6"/>
    <w:rsid w:val="005F4528"/>
    <w:rsid w:val="005F5E28"/>
    <w:rsid w:val="006005D2"/>
    <w:rsid w:val="00601EDD"/>
    <w:rsid w:val="00604B5C"/>
    <w:rsid w:val="00604E53"/>
    <w:rsid w:val="006055C9"/>
    <w:rsid w:val="00605960"/>
    <w:rsid w:val="0060600B"/>
    <w:rsid w:val="00606A5D"/>
    <w:rsid w:val="00606F8E"/>
    <w:rsid w:val="006073CB"/>
    <w:rsid w:val="00611C26"/>
    <w:rsid w:val="00611F76"/>
    <w:rsid w:val="00612022"/>
    <w:rsid w:val="00614530"/>
    <w:rsid w:val="00615090"/>
    <w:rsid w:val="006158E3"/>
    <w:rsid w:val="006159A3"/>
    <w:rsid w:val="006159D8"/>
    <w:rsid w:val="00616B42"/>
    <w:rsid w:val="00617249"/>
    <w:rsid w:val="0062090B"/>
    <w:rsid w:val="0062230C"/>
    <w:rsid w:val="00625B19"/>
    <w:rsid w:val="00625BE5"/>
    <w:rsid w:val="006261B8"/>
    <w:rsid w:val="0062677F"/>
    <w:rsid w:val="00626A8B"/>
    <w:rsid w:val="006270E2"/>
    <w:rsid w:val="0063021C"/>
    <w:rsid w:val="00630469"/>
    <w:rsid w:val="00630725"/>
    <w:rsid w:val="00630F42"/>
    <w:rsid w:val="006325DF"/>
    <w:rsid w:val="006331C8"/>
    <w:rsid w:val="00633B65"/>
    <w:rsid w:val="00635C5C"/>
    <w:rsid w:val="006369F8"/>
    <w:rsid w:val="00636FF5"/>
    <w:rsid w:val="00637C52"/>
    <w:rsid w:val="00637C74"/>
    <w:rsid w:val="00640328"/>
    <w:rsid w:val="00645E28"/>
    <w:rsid w:val="00647B60"/>
    <w:rsid w:val="00652B26"/>
    <w:rsid w:val="00653A37"/>
    <w:rsid w:val="00661BB0"/>
    <w:rsid w:val="00666F4F"/>
    <w:rsid w:val="0066727D"/>
    <w:rsid w:val="006674A8"/>
    <w:rsid w:val="00667B86"/>
    <w:rsid w:val="00667CF3"/>
    <w:rsid w:val="00667F2D"/>
    <w:rsid w:val="006707AA"/>
    <w:rsid w:val="006728DC"/>
    <w:rsid w:val="00674BED"/>
    <w:rsid w:val="006753F8"/>
    <w:rsid w:val="00676A6D"/>
    <w:rsid w:val="00677004"/>
    <w:rsid w:val="00680801"/>
    <w:rsid w:val="00680EB9"/>
    <w:rsid w:val="00680F91"/>
    <w:rsid w:val="006825BC"/>
    <w:rsid w:val="0068386D"/>
    <w:rsid w:val="00683E5F"/>
    <w:rsid w:val="00685263"/>
    <w:rsid w:val="00685AF4"/>
    <w:rsid w:val="00691911"/>
    <w:rsid w:val="0069358B"/>
    <w:rsid w:val="00696C50"/>
    <w:rsid w:val="006A06EA"/>
    <w:rsid w:val="006A182F"/>
    <w:rsid w:val="006A185C"/>
    <w:rsid w:val="006A5DB0"/>
    <w:rsid w:val="006B0F32"/>
    <w:rsid w:val="006B2EC5"/>
    <w:rsid w:val="006B4799"/>
    <w:rsid w:val="006B549F"/>
    <w:rsid w:val="006B65E0"/>
    <w:rsid w:val="006C0277"/>
    <w:rsid w:val="006C236D"/>
    <w:rsid w:val="006C344C"/>
    <w:rsid w:val="006C640F"/>
    <w:rsid w:val="006C67C7"/>
    <w:rsid w:val="006C715A"/>
    <w:rsid w:val="006C7975"/>
    <w:rsid w:val="006D09C7"/>
    <w:rsid w:val="006D402F"/>
    <w:rsid w:val="006D5355"/>
    <w:rsid w:val="006D5B7B"/>
    <w:rsid w:val="006D67F1"/>
    <w:rsid w:val="006D7E5E"/>
    <w:rsid w:val="006E08A0"/>
    <w:rsid w:val="006E2247"/>
    <w:rsid w:val="006E22F8"/>
    <w:rsid w:val="006E3083"/>
    <w:rsid w:val="006E41E0"/>
    <w:rsid w:val="006E5923"/>
    <w:rsid w:val="006E742A"/>
    <w:rsid w:val="006F15EE"/>
    <w:rsid w:val="006F1B8B"/>
    <w:rsid w:val="006F2520"/>
    <w:rsid w:val="006F25B3"/>
    <w:rsid w:val="006F7B8F"/>
    <w:rsid w:val="006F7EC9"/>
    <w:rsid w:val="00700FF0"/>
    <w:rsid w:val="007013E8"/>
    <w:rsid w:val="00702132"/>
    <w:rsid w:val="007028C8"/>
    <w:rsid w:val="007035D3"/>
    <w:rsid w:val="0070391D"/>
    <w:rsid w:val="00704023"/>
    <w:rsid w:val="00704AE5"/>
    <w:rsid w:val="00704C34"/>
    <w:rsid w:val="00706BD1"/>
    <w:rsid w:val="007071E8"/>
    <w:rsid w:val="007104D6"/>
    <w:rsid w:val="007105C4"/>
    <w:rsid w:val="007106D7"/>
    <w:rsid w:val="00710778"/>
    <w:rsid w:val="007115CE"/>
    <w:rsid w:val="00711BF1"/>
    <w:rsid w:val="0071484A"/>
    <w:rsid w:val="00716369"/>
    <w:rsid w:val="00716A46"/>
    <w:rsid w:val="00716B44"/>
    <w:rsid w:val="00716E1F"/>
    <w:rsid w:val="00717695"/>
    <w:rsid w:val="00717F16"/>
    <w:rsid w:val="00717F58"/>
    <w:rsid w:val="00722EAF"/>
    <w:rsid w:val="00724B1E"/>
    <w:rsid w:val="00725459"/>
    <w:rsid w:val="007257F0"/>
    <w:rsid w:val="00725847"/>
    <w:rsid w:val="00727769"/>
    <w:rsid w:val="00731540"/>
    <w:rsid w:val="00731CF4"/>
    <w:rsid w:val="00731D8C"/>
    <w:rsid w:val="00732982"/>
    <w:rsid w:val="00733714"/>
    <w:rsid w:val="00733C23"/>
    <w:rsid w:val="0073420B"/>
    <w:rsid w:val="0073563A"/>
    <w:rsid w:val="0073597E"/>
    <w:rsid w:val="00736677"/>
    <w:rsid w:val="00736A7E"/>
    <w:rsid w:val="00736EAD"/>
    <w:rsid w:val="0073700A"/>
    <w:rsid w:val="0073793B"/>
    <w:rsid w:val="00740769"/>
    <w:rsid w:val="007408CA"/>
    <w:rsid w:val="007424CB"/>
    <w:rsid w:val="007425B2"/>
    <w:rsid w:val="00742623"/>
    <w:rsid w:val="0074435F"/>
    <w:rsid w:val="00744898"/>
    <w:rsid w:val="00744C09"/>
    <w:rsid w:val="00747F62"/>
    <w:rsid w:val="0075048A"/>
    <w:rsid w:val="007510E6"/>
    <w:rsid w:val="00755852"/>
    <w:rsid w:val="00756D62"/>
    <w:rsid w:val="00757A3D"/>
    <w:rsid w:val="00760485"/>
    <w:rsid w:val="00760748"/>
    <w:rsid w:val="007624C6"/>
    <w:rsid w:val="00762A0B"/>
    <w:rsid w:val="00763B49"/>
    <w:rsid w:val="00764476"/>
    <w:rsid w:val="00764E88"/>
    <w:rsid w:val="00767FBA"/>
    <w:rsid w:val="00774659"/>
    <w:rsid w:val="007747D7"/>
    <w:rsid w:val="0077485E"/>
    <w:rsid w:val="00777BBA"/>
    <w:rsid w:val="0078066B"/>
    <w:rsid w:val="00781C2E"/>
    <w:rsid w:val="00782550"/>
    <w:rsid w:val="00782807"/>
    <w:rsid w:val="0078468A"/>
    <w:rsid w:val="007858BE"/>
    <w:rsid w:val="00786A52"/>
    <w:rsid w:val="00787057"/>
    <w:rsid w:val="00790349"/>
    <w:rsid w:val="00790C38"/>
    <w:rsid w:val="00795E1E"/>
    <w:rsid w:val="00796323"/>
    <w:rsid w:val="007979F3"/>
    <w:rsid w:val="00797A9E"/>
    <w:rsid w:val="00797F36"/>
    <w:rsid w:val="007A133F"/>
    <w:rsid w:val="007A469B"/>
    <w:rsid w:val="007A46FA"/>
    <w:rsid w:val="007A5BC0"/>
    <w:rsid w:val="007A69D4"/>
    <w:rsid w:val="007B2968"/>
    <w:rsid w:val="007C0151"/>
    <w:rsid w:val="007C0D2B"/>
    <w:rsid w:val="007C0F25"/>
    <w:rsid w:val="007C14B3"/>
    <w:rsid w:val="007C2D1F"/>
    <w:rsid w:val="007C3263"/>
    <w:rsid w:val="007C3312"/>
    <w:rsid w:val="007C3A0B"/>
    <w:rsid w:val="007C4DF2"/>
    <w:rsid w:val="007C59CF"/>
    <w:rsid w:val="007C5A77"/>
    <w:rsid w:val="007D1519"/>
    <w:rsid w:val="007D3B1C"/>
    <w:rsid w:val="007D45E0"/>
    <w:rsid w:val="007D54D1"/>
    <w:rsid w:val="007D7D4D"/>
    <w:rsid w:val="007E0C1C"/>
    <w:rsid w:val="007E3E39"/>
    <w:rsid w:val="007E437D"/>
    <w:rsid w:val="007E6085"/>
    <w:rsid w:val="007E7119"/>
    <w:rsid w:val="007E7FEA"/>
    <w:rsid w:val="007F0FE8"/>
    <w:rsid w:val="007F47C7"/>
    <w:rsid w:val="007F494D"/>
    <w:rsid w:val="007F749C"/>
    <w:rsid w:val="00801110"/>
    <w:rsid w:val="008060D1"/>
    <w:rsid w:val="00807701"/>
    <w:rsid w:val="00813857"/>
    <w:rsid w:val="0081399B"/>
    <w:rsid w:val="00813A19"/>
    <w:rsid w:val="00815153"/>
    <w:rsid w:val="00815709"/>
    <w:rsid w:val="00815E77"/>
    <w:rsid w:val="00815F67"/>
    <w:rsid w:val="0082115E"/>
    <w:rsid w:val="00823150"/>
    <w:rsid w:val="008235D7"/>
    <w:rsid w:val="00825DE2"/>
    <w:rsid w:val="00825E11"/>
    <w:rsid w:val="00826749"/>
    <w:rsid w:val="008269FB"/>
    <w:rsid w:val="00827D11"/>
    <w:rsid w:val="008306E5"/>
    <w:rsid w:val="0083103D"/>
    <w:rsid w:val="008322DC"/>
    <w:rsid w:val="00832874"/>
    <w:rsid w:val="008346F9"/>
    <w:rsid w:val="00834F2A"/>
    <w:rsid w:val="008353CF"/>
    <w:rsid w:val="00835F61"/>
    <w:rsid w:val="00836CE8"/>
    <w:rsid w:val="00841368"/>
    <w:rsid w:val="008423A9"/>
    <w:rsid w:val="008425F7"/>
    <w:rsid w:val="008425FD"/>
    <w:rsid w:val="00844C0D"/>
    <w:rsid w:val="00844D6C"/>
    <w:rsid w:val="008450CB"/>
    <w:rsid w:val="0084518F"/>
    <w:rsid w:val="008457A6"/>
    <w:rsid w:val="00845E54"/>
    <w:rsid w:val="00847BDE"/>
    <w:rsid w:val="00847D5B"/>
    <w:rsid w:val="0085013D"/>
    <w:rsid w:val="00853515"/>
    <w:rsid w:val="00855590"/>
    <w:rsid w:val="0085589E"/>
    <w:rsid w:val="008565F0"/>
    <w:rsid w:val="008569A3"/>
    <w:rsid w:val="00860D7E"/>
    <w:rsid w:val="00861D32"/>
    <w:rsid w:val="008623DC"/>
    <w:rsid w:val="00863296"/>
    <w:rsid w:val="00863AE6"/>
    <w:rsid w:val="00863F5F"/>
    <w:rsid w:val="0086432A"/>
    <w:rsid w:val="00867A5B"/>
    <w:rsid w:val="008724D8"/>
    <w:rsid w:val="00872E3F"/>
    <w:rsid w:val="0087442B"/>
    <w:rsid w:val="00875233"/>
    <w:rsid w:val="00875293"/>
    <w:rsid w:val="008762CA"/>
    <w:rsid w:val="0087662A"/>
    <w:rsid w:val="0087703C"/>
    <w:rsid w:val="00877EA9"/>
    <w:rsid w:val="00882186"/>
    <w:rsid w:val="008827D2"/>
    <w:rsid w:val="0088447A"/>
    <w:rsid w:val="00886EC2"/>
    <w:rsid w:val="0089282D"/>
    <w:rsid w:val="00892FF0"/>
    <w:rsid w:val="008933D4"/>
    <w:rsid w:val="008946D2"/>
    <w:rsid w:val="00894B58"/>
    <w:rsid w:val="00894F56"/>
    <w:rsid w:val="00894FF2"/>
    <w:rsid w:val="00896C26"/>
    <w:rsid w:val="008A17AC"/>
    <w:rsid w:val="008A37E3"/>
    <w:rsid w:val="008B2065"/>
    <w:rsid w:val="008B2B16"/>
    <w:rsid w:val="008B2BD6"/>
    <w:rsid w:val="008B4659"/>
    <w:rsid w:val="008B4C98"/>
    <w:rsid w:val="008B4CCD"/>
    <w:rsid w:val="008B5C48"/>
    <w:rsid w:val="008B7551"/>
    <w:rsid w:val="008B793E"/>
    <w:rsid w:val="008C1EB3"/>
    <w:rsid w:val="008C2212"/>
    <w:rsid w:val="008C41AA"/>
    <w:rsid w:val="008C6837"/>
    <w:rsid w:val="008C7EC9"/>
    <w:rsid w:val="008D08B0"/>
    <w:rsid w:val="008D1D8F"/>
    <w:rsid w:val="008D3824"/>
    <w:rsid w:val="008D469E"/>
    <w:rsid w:val="008D5402"/>
    <w:rsid w:val="008D57AC"/>
    <w:rsid w:val="008D65C9"/>
    <w:rsid w:val="008D69D9"/>
    <w:rsid w:val="008E468B"/>
    <w:rsid w:val="008E4EE1"/>
    <w:rsid w:val="008E70C2"/>
    <w:rsid w:val="008E76A5"/>
    <w:rsid w:val="008F1BEF"/>
    <w:rsid w:val="008F417A"/>
    <w:rsid w:val="008F6347"/>
    <w:rsid w:val="0090042C"/>
    <w:rsid w:val="00900D04"/>
    <w:rsid w:val="009019A9"/>
    <w:rsid w:val="009019B9"/>
    <w:rsid w:val="009026A4"/>
    <w:rsid w:val="00902E2B"/>
    <w:rsid w:val="00902EB7"/>
    <w:rsid w:val="009052D5"/>
    <w:rsid w:val="009056B0"/>
    <w:rsid w:val="00905C68"/>
    <w:rsid w:val="009120A8"/>
    <w:rsid w:val="00912113"/>
    <w:rsid w:val="0091311A"/>
    <w:rsid w:val="009168BE"/>
    <w:rsid w:val="00920659"/>
    <w:rsid w:val="009239E8"/>
    <w:rsid w:val="0092596F"/>
    <w:rsid w:val="0093000D"/>
    <w:rsid w:val="00932FCA"/>
    <w:rsid w:val="0093478D"/>
    <w:rsid w:val="00934F87"/>
    <w:rsid w:val="009350D9"/>
    <w:rsid w:val="009401D1"/>
    <w:rsid w:val="00941BA7"/>
    <w:rsid w:val="00943AFD"/>
    <w:rsid w:val="009451E6"/>
    <w:rsid w:val="0095064C"/>
    <w:rsid w:val="00953967"/>
    <w:rsid w:val="00953C89"/>
    <w:rsid w:val="0095473E"/>
    <w:rsid w:val="0095766D"/>
    <w:rsid w:val="00960402"/>
    <w:rsid w:val="00961387"/>
    <w:rsid w:val="0096388F"/>
    <w:rsid w:val="00963FCA"/>
    <w:rsid w:val="0096424D"/>
    <w:rsid w:val="00964703"/>
    <w:rsid w:val="00965AD1"/>
    <w:rsid w:val="0096745B"/>
    <w:rsid w:val="00970E1C"/>
    <w:rsid w:val="0097145F"/>
    <w:rsid w:val="009722AB"/>
    <w:rsid w:val="00974294"/>
    <w:rsid w:val="00976A6E"/>
    <w:rsid w:val="00976C1E"/>
    <w:rsid w:val="009815FF"/>
    <w:rsid w:val="0098214D"/>
    <w:rsid w:val="009822F2"/>
    <w:rsid w:val="00983177"/>
    <w:rsid w:val="00983568"/>
    <w:rsid w:val="00984099"/>
    <w:rsid w:val="00986B67"/>
    <w:rsid w:val="00987A7C"/>
    <w:rsid w:val="00992198"/>
    <w:rsid w:val="0099235D"/>
    <w:rsid w:val="00993AA0"/>
    <w:rsid w:val="00994454"/>
    <w:rsid w:val="00996051"/>
    <w:rsid w:val="009966C9"/>
    <w:rsid w:val="009A0F40"/>
    <w:rsid w:val="009A2412"/>
    <w:rsid w:val="009A26C9"/>
    <w:rsid w:val="009A4F27"/>
    <w:rsid w:val="009A601D"/>
    <w:rsid w:val="009A698B"/>
    <w:rsid w:val="009B1680"/>
    <w:rsid w:val="009B23C1"/>
    <w:rsid w:val="009B2B84"/>
    <w:rsid w:val="009B2C5A"/>
    <w:rsid w:val="009B34B0"/>
    <w:rsid w:val="009B6876"/>
    <w:rsid w:val="009C386E"/>
    <w:rsid w:val="009C66D8"/>
    <w:rsid w:val="009C67DF"/>
    <w:rsid w:val="009C6F81"/>
    <w:rsid w:val="009C719A"/>
    <w:rsid w:val="009D10A2"/>
    <w:rsid w:val="009D2B74"/>
    <w:rsid w:val="009D2CC5"/>
    <w:rsid w:val="009D310D"/>
    <w:rsid w:val="009D60CA"/>
    <w:rsid w:val="009D6784"/>
    <w:rsid w:val="009D70A9"/>
    <w:rsid w:val="009E06F6"/>
    <w:rsid w:val="009E0C48"/>
    <w:rsid w:val="009E3C92"/>
    <w:rsid w:val="009E4F3F"/>
    <w:rsid w:val="009E5E1A"/>
    <w:rsid w:val="009E688E"/>
    <w:rsid w:val="009E7D1B"/>
    <w:rsid w:val="009F1688"/>
    <w:rsid w:val="009F27A5"/>
    <w:rsid w:val="009F3D98"/>
    <w:rsid w:val="009F4CD1"/>
    <w:rsid w:val="009F728D"/>
    <w:rsid w:val="009F72F1"/>
    <w:rsid w:val="009F739B"/>
    <w:rsid w:val="00A002B8"/>
    <w:rsid w:val="00A01EB1"/>
    <w:rsid w:val="00A02BF2"/>
    <w:rsid w:val="00A03955"/>
    <w:rsid w:val="00A04CE4"/>
    <w:rsid w:val="00A04DB6"/>
    <w:rsid w:val="00A0582D"/>
    <w:rsid w:val="00A1227A"/>
    <w:rsid w:val="00A123EF"/>
    <w:rsid w:val="00A131B4"/>
    <w:rsid w:val="00A13E0F"/>
    <w:rsid w:val="00A21842"/>
    <w:rsid w:val="00A21B59"/>
    <w:rsid w:val="00A228DD"/>
    <w:rsid w:val="00A26A6E"/>
    <w:rsid w:val="00A27A6E"/>
    <w:rsid w:val="00A30466"/>
    <w:rsid w:val="00A31C33"/>
    <w:rsid w:val="00A339DD"/>
    <w:rsid w:val="00A35F44"/>
    <w:rsid w:val="00A36BF4"/>
    <w:rsid w:val="00A37ECA"/>
    <w:rsid w:val="00A41353"/>
    <w:rsid w:val="00A413F3"/>
    <w:rsid w:val="00A44770"/>
    <w:rsid w:val="00A45F55"/>
    <w:rsid w:val="00A46EB3"/>
    <w:rsid w:val="00A530E7"/>
    <w:rsid w:val="00A561C7"/>
    <w:rsid w:val="00A603AB"/>
    <w:rsid w:val="00A65DD2"/>
    <w:rsid w:val="00A65F70"/>
    <w:rsid w:val="00A66D00"/>
    <w:rsid w:val="00A71077"/>
    <w:rsid w:val="00A71E70"/>
    <w:rsid w:val="00A7219E"/>
    <w:rsid w:val="00A76F2E"/>
    <w:rsid w:val="00A777DA"/>
    <w:rsid w:val="00A80D39"/>
    <w:rsid w:val="00A8443C"/>
    <w:rsid w:val="00A86647"/>
    <w:rsid w:val="00A8681D"/>
    <w:rsid w:val="00A86A78"/>
    <w:rsid w:val="00A87C76"/>
    <w:rsid w:val="00A92929"/>
    <w:rsid w:val="00A938DD"/>
    <w:rsid w:val="00A939B4"/>
    <w:rsid w:val="00A96478"/>
    <w:rsid w:val="00AA0DCC"/>
    <w:rsid w:val="00AA0EEC"/>
    <w:rsid w:val="00AA1DDE"/>
    <w:rsid w:val="00AA3C84"/>
    <w:rsid w:val="00AA627D"/>
    <w:rsid w:val="00AA72BA"/>
    <w:rsid w:val="00AA735D"/>
    <w:rsid w:val="00AB0549"/>
    <w:rsid w:val="00AB23C4"/>
    <w:rsid w:val="00AB3836"/>
    <w:rsid w:val="00AB7412"/>
    <w:rsid w:val="00AB769F"/>
    <w:rsid w:val="00AC1CFF"/>
    <w:rsid w:val="00AC2948"/>
    <w:rsid w:val="00AC5D3B"/>
    <w:rsid w:val="00AD02F2"/>
    <w:rsid w:val="00AD07B2"/>
    <w:rsid w:val="00AD1F19"/>
    <w:rsid w:val="00AD655B"/>
    <w:rsid w:val="00AD6D4A"/>
    <w:rsid w:val="00AE00BD"/>
    <w:rsid w:val="00AE1BA8"/>
    <w:rsid w:val="00AE20DB"/>
    <w:rsid w:val="00AE31FD"/>
    <w:rsid w:val="00AE79CE"/>
    <w:rsid w:val="00AE7BDE"/>
    <w:rsid w:val="00AE7BE4"/>
    <w:rsid w:val="00AE7E95"/>
    <w:rsid w:val="00AF092D"/>
    <w:rsid w:val="00AF3BC0"/>
    <w:rsid w:val="00AF4C94"/>
    <w:rsid w:val="00AF5051"/>
    <w:rsid w:val="00AF75CF"/>
    <w:rsid w:val="00AF7A51"/>
    <w:rsid w:val="00B00339"/>
    <w:rsid w:val="00B024B9"/>
    <w:rsid w:val="00B02F26"/>
    <w:rsid w:val="00B03042"/>
    <w:rsid w:val="00B04A7C"/>
    <w:rsid w:val="00B051C8"/>
    <w:rsid w:val="00B116F8"/>
    <w:rsid w:val="00B11ADC"/>
    <w:rsid w:val="00B1288D"/>
    <w:rsid w:val="00B14475"/>
    <w:rsid w:val="00B14D62"/>
    <w:rsid w:val="00B1542D"/>
    <w:rsid w:val="00B17462"/>
    <w:rsid w:val="00B20EE6"/>
    <w:rsid w:val="00B22C6E"/>
    <w:rsid w:val="00B24670"/>
    <w:rsid w:val="00B2649E"/>
    <w:rsid w:val="00B33208"/>
    <w:rsid w:val="00B33769"/>
    <w:rsid w:val="00B33CDE"/>
    <w:rsid w:val="00B36BEA"/>
    <w:rsid w:val="00B37FDA"/>
    <w:rsid w:val="00B40736"/>
    <w:rsid w:val="00B40C5B"/>
    <w:rsid w:val="00B41526"/>
    <w:rsid w:val="00B42065"/>
    <w:rsid w:val="00B42B3D"/>
    <w:rsid w:val="00B45601"/>
    <w:rsid w:val="00B46012"/>
    <w:rsid w:val="00B505C6"/>
    <w:rsid w:val="00B5131F"/>
    <w:rsid w:val="00B5140F"/>
    <w:rsid w:val="00B53051"/>
    <w:rsid w:val="00B55A83"/>
    <w:rsid w:val="00B56D6A"/>
    <w:rsid w:val="00B60529"/>
    <w:rsid w:val="00B61355"/>
    <w:rsid w:val="00B63366"/>
    <w:rsid w:val="00B65868"/>
    <w:rsid w:val="00B675E1"/>
    <w:rsid w:val="00B71AC3"/>
    <w:rsid w:val="00B75D38"/>
    <w:rsid w:val="00B769A3"/>
    <w:rsid w:val="00B771A7"/>
    <w:rsid w:val="00B80F5B"/>
    <w:rsid w:val="00B815BA"/>
    <w:rsid w:val="00B818DE"/>
    <w:rsid w:val="00B81DD5"/>
    <w:rsid w:val="00B822BC"/>
    <w:rsid w:val="00B82BCA"/>
    <w:rsid w:val="00B841EF"/>
    <w:rsid w:val="00B85075"/>
    <w:rsid w:val="00B8542E"/>
    <w:rsid w:val="00B8665A"/>
    <w:rsid w:val="00B901C3"/>
    <w:rsid w:val="00B92B79"/>
    <w:rsid w:val="00B94352"/>
    <w:rsid w:val="00B94CE0"/>
    <w:rsid w:val="00B94D11"/>
    <w:rsid w:val="00B9746E"/>
    <w:rsid w:val="00B97D5B"/>
    <w:rsid w:val="00BA263B"/>
    <w:rsid w:val="00BA28DD"/>
    <w:rsid w:val="00BA3304"/>
    <w:rsid w:val="00BA3896"/>
    <w:rsid w:val="00BA3BB0"/>
    <w:rsid w:val="00BA48DD"/>
    <w:rsid w:val="00BA503B"/>
    <w:rsid w:val="00BB0E20"/>
    <w:rsid w:val="00BB13AC"/>
    <w:rsid w:val="00BB1C14"/>
    <w:rsid w:val="00BB24AA"/>
    <w:rsid w:val="00BB28AC"/>
    <w:rsid w:val="00BB29F0"/>
    <w:rsid w:val="00BB45BD"/>
    <w:rsid w:val="00BB4967"/>
    <w:rsid w:val="00BB5286"/>
    <w:rsid w:val="00BB6028"/>
    <w:rsid w:val="00BB79F9"/>
    <w:rsid w:val="00BC216D"/>
    <w:rsid w:val="00BC36D1"/>
    <w:rsid w:val="00BC3D9A"/>
    <w:rsid w:val="00BC3FF2"/>
    <w:rsid w:val="00BC5906"/>
    <w:rsid w:val="00BC646B"/>
    <w:rsid w:val="00BC65C5"/>
    <w:rsid w:val="00BC79BA"/>
    <w:rsid w:val="00BD0D34"/>
    <w:rsid w:val="00BD0E83"/>
    <w:rsid w:val="00BD286A"/>
    <w:rsid w:val="00BD36CD"/>
    <w:rsid w:val="00BD3843"/>
    <w:rsid w:val="00BD3E7E"/>
    <w:rsid w:val="00BD4909"/>
    <w:rsid w:val="00BD4DD3"/>
    <w:rsid w:val="00BD6D5C"/>
    <w:rsid w:val="00BD7777"/>
    <w:rsid w:val="00BE19ED"/>
    <w:rsid w:val="00BE2F6D"/>
    <w:rsid w:val="00BE6200"/>
    <w:rsid w:val="00BE69B7"/>
    <w:rsid w:val="00BE79D1"/>
    <w:rsid w:val="00BF2985"/>
    <w:rsid w:val="00BF3BD9"/>
    <w:rsid w:val="00BF421C"/>
    <w:rsid w:val="00BF7498"/>
    <w:rsid w:val="00BF7CC3"/>
    <w:rsid w:val="00C006C2"/>
    <w:rsid w:val="00C014EB"/>
    <w:rsid w:val="00C01A92"/>
    <w:rsid w:val="00C03C86"/>
    <w:rsid w:val="00C04170"/>
    <w:rsid w:val="00C06C01"/>
    <w:rsid w:val="00C12C0C"/>
    <w:rsid w:val="00C130E4"/>
    <w:rsid w:val="00C15132"/>
    <w:rsid w:val="00C16D33"/>
    <w:rsid w:val="00C1765C"/>
    <w:rsid w:val="00C20CD3"/>
    <w:rsid w:val="00C2250E"/>
    <w:rsid w:val="00C225BF"/>
    <w:rsid w:val="00C232BE"/>
    <w:rsid w:val="00C23EE3"/>
    <w:rsid w:val="00C32BC2"/>
    <w:rsid w:val="00C343D8"/>
    <w:rsid w:val="00C345C6"/>
    <w:rsid w:val="00C34A1E"/>
    <w:rsid w:val="00C404B0"/>
    <w:rsid w:val="00C409C7"/>
    <w:rsid w:val="00C4108D"/>
    <w:rsid w:val="00C4166E"/>
    <w:rsid w:val="00C45AA2"/>
    <w:rsid w:val="00C45B5E"/>
    <w:rsid w:val="00C46F2B"/>
    <w:rsid w:val="00C4770D"/>
    <w:rsid w:val="00C47781"/>
    <w:rsid w:val="00C505BF"/>
    <w:rsid w:val="00C51046"/>
    <w:rsid w:val="00C53DC4"/>
    <w:rsid w:val="00C560FD"/>
    <w:rsid w:val="00C56652"/>
    <w:rsid w:val="00C5725C"/>
    <w:rsid w:val="00C60784"/>
    <w:rsid w:val="00C60B96"/>
    <w:rsid w:val="00C62D76"/>
    <w:rsid w:val="00C63C85"/>
    <w:rsid w:val="00C645CF"/>
    <w:rsid w:val="00C64A4D"/>
    <w:rsid w:val="00C66728"/>
    <w:rsid w:val="00C66C06"/>
    <w:rsid w:val="00C70239"/>
    <w:rsid w:val="00C71EBA"/>
    <w:rsid w:val="00C72333"/>
    <w:rsid w:val="00C72CD7"/>
    <w:rsid w:val="00C7342E"/>
    <w:rsid w:val="00C747D7"/>
    <w:rsid w:val="00C7571B"/>
    <w:rsid w:val="00C76246"/>
    <w:rsid w:val="00C77F1D"/>
    <w:rsid w:val="00C809BE"/>
    <w:rsid w:val="00C81AF7"/>
    <w:rsid w:val="00C82679"/>
    <w:rsid w:val="00C83D93"/>
    <w:rsid w:val="00C84209"/>
    <w:rsid w:val="00C85B8D"/>
    <w:rsid w:val="00C87403"/>
    <w:rsid w:val="00C92D2E"/>
    <w:rsid w:val="00C94EA1"/>
    <w:rsid w:val="00CA0211"/>
    <w:rsid w:val="00CA023F"/>
    <w:rsid w:val="00CA0EE6"/>
    <w:rsid w:val="00CA1CB9"/>
    <w:rsid w:val="00CA2488"/>
    <w:rsid w:val="00CA3D08"/>
    <w:rsid w:val="00CA4074"/>
    <w:rsid w:val="00CA449E"/>
    <w:rsid w:val="00CA64AD"/>
    <w:rsid w:val="00CB02F9"/>
    <w:rsid w:val="00CB0EB6"/>
    <w:rsid w:val="00CB0EF1"/>
    <w:rsid w:val="00CB1591"/>
    <w:rsid w:val="00CB1D3E"/>
    <w:rsid w:val="00CB2183"/>
    <w:rsid w:val="00CB328E"/>
    <w:rsid w:val="00CB7521"/>
    <w:rsid w:val="00CB7B79"/>
    <w:rsid w:val="00CC0DB7"/>
    <w:rsid w:val="00CC1670"/>
    <w:rsid w:val="00CC196A"/>
    <w:rsid w:val="00CC2606"/>
    <w:rsid w:val="00CC5084"/>
    <w:rsid w:val="00CC5207"/>
    <w:rsid w:val="00CC7C96"/>
    <w:rsid w:val="00CD1EC4"/>
    <w:rsid w:val="00CD2CB9"/>
    <w:rsid w:val="00CD3AF0"/>
    <w:rsid w:val="00CD5BB9"/>
    <w:rsid w:val="00CD5ED5"/>
    <w:rsid w:val="00CD71F3"/>
    <w:rsid w:val="00CD79B4"/>
    <w:rsid w:val="00CE0880"/>
    <w:rsid w:val="00CE1384"/>
    <w:rsid w:val="00CE15D9"/>
    <w:rsid w:val="00CE2337"/>
    <w:rsid w:val="00CE29F5"/>
    <w:rsid w:val="00CE2D84"/>
    <w:rsid w:val="00CE5087"/>
    <w:rsid w:val="00CE6DCF"/>
    <w:rsid w:val="00CF0C74"/>
    <w:rsid w:val="00CF2EAB"/>
    <w:rsid w:val="00CF6700"/>
    <w:rsid w:val="00CF6BFE"/>
    <w:rsid w:val="00D00140"/>
    <w:rsid w:val="00D00FAD"/>
    <w:rsid w:val="00D01E30"/>
    <w:rsid w:val="00D024AF"/>
    <w:rsid w:val="00D02FB9"/>
    <w:rsid w:val="00D03142"/>
    <w:rsid w:val="00D065EF"/>
    <w:rsid w:val="00D10267"/>
    <w:rsid w:val="00D1068E"/>
    <w:rsid w:val="00D10F77"/>
    <w:rsid w:val="00D12D20"/>
    <w:rsid w:val="00D20BF5"/>
    <w:rsid w:val="00D20EE4"/>
    <w:rsid w:val="00D2166F"/>
    <w:rsid w:val="00D21AEA"/>
    <w:rsid w:val="00D26B06"/>
    <w:rsid w:val="00D26BCC"/>
    <w:rsid w:val="00D30586"/>
    <w:rsid w:val="00D328AC"/>
    <w:rsid w:val="00D32B9B"/>
    <w:rsid w:val="00D34FC0"/>
    <w:rsid w:val="00D363DB"/>
    <w:rsid w:val="00D37253"/>
    <w:rsid w:val="00D37678"/>
    <w:rsid w:val="00D455A6"/>
    <w:rsid w:val="00D5016D"/>
    <w:rsid w:val="00D52445"/>
    <w:rsid w:val="00D52456"/>
    <w:rsid w:val="00D54DDD"/>
    <w:rsid w:val="00D55921"/>
    <w:rsid w:val="00D559B0"/>
    <w:rsid w:val="00D57822"/>
    <w:rsid w:val="00D611B0"/>
    <w:rsid w:val="00D620E2"/>
    <w:rsid w:val="00D625E4"/>
    <w:rsid w:val="00D626E9"/>
    <w:rsid w:val="00D65A4E"/>
    <w:rsid w:val="00D67CCF"/>
    <w:rsid w:val="00D72B67"/>
    <w:rsid w:val="00D72BC6"/>
    <w:rsid w:val="00D72DBF"/>
    <w:rsid w:val="00D730B5"/>
    <w:rsid w:val="00D733EF"/>
    <w:rsid w:val="00D73CE4"/>
    <w:rsid w:val="00D75315"/>
    <w:rsid w:val="00D764AB"/>
    <w:rsid w:val="00D7667C"/>
    <w:rsid w:val="00D76B98"/>
    <w:rsid w:val="00D816FA"/>
    <w:rsid w:val="00D8329B"/>
    <w:rsid w:val="00D844C1"/>
    <w:rsid w:val="00D847CF"/>
    <w:rsid w:val="00D86041"/>
    <w:rsid w:val="00D90E3B"/>
    <w:rsid w:val="00D91918"/>
    <w:rsid w:val="00D920FD"/>
    <w:rsid w:val="00D92C2D"/>
    <w:rsid w:val="00D92E28"/>
    <w:rsid w:val="00D93371"/>
    <w:rsid w:val="00D93F27"/>
    <w:rsid w:val="00D96458"/>
    <w:rsid w:val="00DA14A2"/>
    <w:rsid w:val="00DA2031"/>
    <w:rsid w:val="00DA2798"/>
    <w:rsid w:val="00DA3259"/>
    <w:rsid w:val="00DA37A6"/>
    <w:rsid w:val="00DA3DED"/>
    <w:rsid w:val="00DA481B"/>
    <w:rsid w:val="00DA4CF3"/>
    <w:rsid w:val="00DA4D7B"/>
    <w:rsid w:val="00DA5482"/>
    <w:rsid w:val="00DA5783"/>
    <w:rsid w:val="00DA5FA7"/>
    <w:rsid w:val="00DB003A"/>
    <w:rsid w:val="00DB1EBA"/>
    <w:rsid w:val="00DB3A83"/>
    <w:rsid w:val="00DB4033"/>
    <w:rsid w:val="00DB45E5"/>
    <w:rsid w:val="00DB478B"/>
    <w:rsid w:val="00DB56B2"/>
    <w:rsid w:val="00DB59F0"/>
    <w:rsid w:val="00DB5DBC"/>
    <w:rsid w:val="00DB79CB"/>
    <w:rsid w:val="00DB7B47"/>
    <w:rsid w:val="00DC1650"/>
    <w:rsid w:val="00DC210A"/>
    <w:rsid w:val="00DC32C5"/>
    <w:rsid w:val="00DC4901"/>
    <w:rsid w:val="00DC5E85"/>
    <w:rsid w:val="00DC5EF0"/>
    <w:rsid w:val="00DC6C39"/>
    <w:rsid w:val="00DC7BBC"/>
    <w:rsid w:val="00DD0B86"/>
    <w:rsid w:val="00DD1EEF"/>
    <w:rsid w:val="00DD2CFA"/>
    <w:rsid w:val="00DD2D60"/>
    <w:rsid w:val="00DE097F"/>
    <w:rsid w:val="00DE19F0"/>
    <w:rsid w:val="00DE1D40"/>
    <w:rsid w:val="00DE22A2"/>
    <w:rsid w:val="00DE4138"/>
    <w:rsid w:val="00DE57F0"/>
    <w:rsid w:val="00DE5B20"/>
    <w:rsid w:val="00DF11B2"/>
    <w:rsid w:val="00DF4909"/>
    <w:rsid w:val="00DF491F"/>
    <w:rsid w:val="00DF7296"/>
    <w:rsid w:val="00DF7C38"/>
    <w:rsid w:val="00E00BD4"/>
    <w:rsid w:val="00E02587"/>
    <w:rsid w:val="00E02927"/>
    <w:rsid w:val="00E03A98"/>
    <w:rsid w:val="00E04AD0"/>
    <w:rsid w:val="00E069D0"/>
    <w:rsid w:val="00E06A4C"/>
    <w:rsid w:val="00E06A79"/>
    <w:rsid w:val="00E140D9"/>
    <w:rsid w:val="00E1471F"/>
    <w:rsid w:val="00E159EB"/>
    <w:rsid w:val="00E163BB"/>
    <w:rsid w:val="00E163C5"/>
    <w:rsid w:val="00E1689D"/>
    <w:rsid w:val="00E21052"/>
    <w:rsid w:val="00E218A7"/>
    <w:rsid w:val="00E234CE"/>
    <w:rsid w:val="00E239AA"/>
    <w:rsid w:val="00E24F63"/>
    <w:rsid w:val="00E2715F"/>
    <w:rsid w:val="00E277F9"/>
    <w:rsid w:val="00E30F98"/>
    <w:rsid w:val="00E31599"/>
    <w:rsid w:val="00E31D85"/>
    <w:rsid w:val="00E33484"/>
    <w:rsid w:val="00E360E7"/>
    <w:rsid w:val="00E368EB"/>
    <w:rsid w:val="00E372E2"/>
    <w:rsid w:val="00E4200E"/>
    <w:rsid w:val="00E4489A"/>
    <w:rsid w:val="00E460EC"/>
    <w:rsid w:val="00E47799"/>
    <w:rsid w:val="00E47BAB"/>
    <w:rsid w:val="00E47E8E"/>
    <w:rsid w:val="00E51C68"/>
    <w:rsid w:val="00E51EB5"/>
    <w:rsid w:val="00E55CC1"/>
    <w:rsid w:val="00E566B9"/>
    <w:rsid w:val="00E61C55"/>
    <w:rsid w:val="00E62169"/>
    <w:rsid w:val="00E62B4E"/>
    <w:rsid w:val="00E6333C"/>
    <w:rsid w:val="00E65AB1"/>
    <w:rsid w:val="00E65EDC"/>
    <w:rsid w:val="00E66F2B"/>
    <w:rsid w:val="00E67249"/>
    <w:rsid w:val="00E67AB3"/>
    <w:rsid w:val="00E718C0"/>
    <w:rsid w:val="00E71E09"/>
    <w:rsid w:val="00E72AD2"/>
    <w:rsid w:val="00E73C9A"/>
    <w:rsid w:val="00E7515F"/>
    <w:rsid w:val="00E75202"/>
    <w:rsid w:val="00E754AE"/>
    <w:rsid w:val="00E7706C"/>
    <w:rsid w:val="00E77D80"/>
    <w:rsid w:val="00E816C2"/>
    <w:rsid w:val="00E83361"/>
    <w:rsid w:val="00E83754"/>
    <w:rsid w:val="00E84AF3"/>
    <w:rsid w:val="00E857C6"/>
    <w:rsid w:val="00E85D8F"/>
    <w:rsid w:val="00E863CC"/>
    <w:rsid w:val="00E86861"/>
    <w:rsid w:val="00E86A91"/>
    <w:rsid w:val="00E875EB"/>
    <w:rsid w:val="00E900B9"/>
    <w:rsid w:val="00E90FFB"/>
    <w:rsid w:val="00E92A6B"/>
    <w:rsid w:val="00E9681C"/>
    <w:rsid w:val="00E96BD3"/>
    <w:rsid w:val="00E971F9"/>
    <w:rsid w:val="00E97E35"/>
    <w:rsid w:val="00EA16F1"/>
    <w:rsid w:val="00EA5897"/>
    <w:rsid w:val="00EA6A1B"/>
    <w:rsid w:val="00EB04ED"/>
    <w:rsid w:val="00EB0572"/>
    <w:rsid w:val="00EB2895"/>
    <w:rsid w:val="00EB3569"/>
    <w:rsid w:val="00EB3964"/>
    <w:rsid w:val="00EB3C76"/>
    <w:rsid w:val="00EB4225"/>
    <w:rsid w:val="00EB6D71"/>
    <w:rsid w:val="00EC0996"/>
    <w:rsid w:val="00EC1D45"/>
    <w:rsid w:val="00EC6167"/>
    <w:rsid w:val="00EC7CB0"/>
    <w:rsid w:val="00ED04CE"/>
    <w:rsid w:val="00ED0C2A"/>
    <w:rsid w:val="00ED1347"/>
    <w:rsid w:val="00ED3FEA"/>
    <w:rsid w:val="00ED541A"/>
    <w:rsid w:val="00EE0473"/>
    <w:rsid w:val="00EE0EE7"/>
    <w:rsid w:val="00EE31F7"/>
    <w:rsid w:val="00EE34A2"/>
    <w:rsid w:val="00EF089C"/>
    <w:rsid w:val="00EF2C4D"/>
    <w:rsid w:val="00EF2D13"/>
    <w:rsid w:val="00EF392C"/>
    <w:rsid w:val="00EF58B9"/>
    <w:rsid w:val="00EF7255"/>
    <w:rsid w:val="00F008E1"/>
    <w:rsid w:val="00F00D71"/>
    <w:rsid w:val="00F020CD"/>
    <w:rsid w:val="00F02317"/>
    <w:rsid w:val="00F05A3D"/>
    <w:rsid w:val="00F061CA"/>
    <w:rsid w:val="00F067C1"/>
    <w:rsid w:val="00F069F2"/>
    <w:rsid w:val="00F15038"/>
    <w:rsid w:val="00F1736E"/>
    <w:rsid w:val="00F21373"/>
    <w:rsid w:val="00F217FA"/>
    <w:rsid w:val="00F251A1"/>
    <w:rsid w:val="00F33D5E"/>
    <w:rsid w:val="00F35E39"/>
    <w:rsid w:val="00F3745E"/>
    <w:rsid w:val="00F375A4"/>
    <w:rsid w:val="00F40DB8"/>
    <w:rsid w:val="00F415ED"/>
    <w:rsid w:val="00F41903"/>
    <w:rsid w:val="00F4293F"/>
    <w:rsid w:val="00F4396D"/>
    <w:rsid w:val="00F44CA6"/>
    <w:rsid w:val="00F45D31"/>
    <w:rsid w:val="00F465CE"/>
    <w:rsid w:val="00F46FFA"/>
    <w:rsid w:val="00F52A55"/>
    <w:rsid w:val="00F52C43"/>
    <w:rsid w:val="00F5583D"/>
    <w:rsid w:val="00F55C49"/>
    <w:rsid w:val="00F5739D"/>
    <w:rsid w:val="00F57563"/>
    <w:rsid w:val="00F578EF"/>
    <w:rsid w:val="00F57FE9"/>
    <w:rsid w:val="00F620CE"/>
    <w:rsid w:val="00F62B3B"/>
    <w:rsid w:val="00F6305D"/>
    <w:rsid w:val="00F63C1B"/>
    <w:rsid w:val="00F65ADC"/>
    <w:rsid w:val="00F70861"/>
    <w:rsid w:val="00F7127E"/>
    <w:rsid w:val="00F717AC"/>
    <w:rsid w:val="00F72170"/>
    <w:rsid w:val="00F72822"/>
    <w:rsid w:val="00F750A3"/>
    <w:rsid w:val="00F77A4D"/>
    <w:rsid w:val="00F80BAA"/>
    <w:rsid w:val="00F80CC8"/>
    <w:rsid w:val="00F813EA"/>
    <w:rsid w:val="00F82D52"/>
    <w:rsid w:val="00F84A57"/>
    <w:rsid w:val="00F90DE7"/>
    <w:rsid w:val="00F90F4B"/>
    <w:rsid w:val="00F942B0"/>
    <w:rsid w:val="00F94E07"/>
    <w:rsid w:val="00F95DEA"/>
    <w:rsid w:val="00F96528"/>
    <w:rsid w:val="00F967A2"/>
    <w:rsid w:val="00F968C3"/>
    <w:rsid w:val="00F97D58"/>
    <w:rsid w:val="00FA12B7"/>
    <w:rsid w:val="00FA19C4"/>
    <w:rsid w:val="00FA2567"/>
    <w:rsid w:val="00FA2B5B"/>
    <w:rsid w:val="00FA31F5"/>
    <w:rsid w:val="00FA3392"/>
    <w:rsid w:val="00FA3725"/>
    <w:rsid w:val="00FA456A"/>
    <w:rsid w:val="00FA4712"/>
    <w:rsid w:val="00FA5998"/>
    <w:rsid w:val="00FB0FAC"/>
    <w:rsid w:val="00FB287B"/>
    <w:rsid w:val="00FB32E4"/>
    <w:rsid w:val="00FB3499"/>
    <w:rsid w:val="00FB3EF5"/>
    <w:rsid w:val="00FC1B6A"/>
    <w:rsid w:val="00FC2F01"/>
    <w:rsid w:val="00FC40A3"/>
    <w:rsid w:val="00FC43D2"/>
    <w:rsid w:val="00FC6380"/>
    <w:rsid w:val="00FC7F18"/>
    <w:rsid w:val="00FD0B16"/>
    <w:rsid w:val="00FD19C6"/>
    <w:rsid w:val="00FD19F1"/>
    <w:rsid w:val="00FD29E7"/>
    <w:rsid w:val="00FD507B"/>
    <w:rsid w:val="00FD5D0A"/>
    <w:rsid w:val="00FD5E0A"/>
    <w:rsid w:val="00FD6B7A"/>
    <w:rsid w:val="00FD6CFA"/>
    <w:rsid w:val="00FE1124"/>
    <w:rsid w:val="00FE1E99"/>
    <w:rsid w:val="00FE2FE2"/>
    <w:rsid w:val="00FE32B7"/>
    <w:rsid w:val="00FE3E92"/>
    <w:rsid w:val="00FE4276"/>
    <w:rsid w:val="00FE5429"/>
    <w:rsid w:val="00FE54BF"/>
    <w:rsid w:val="00FF21C6"/>
    <w:rsid w:val="00FF38F3"/>
    <w:rsid w:val="00FF4771"/>
    <w:rsid w:val="00FF55DC"/>
    <w:rsid w:val="00FF7438"/>
    <w:rsid w:val="1C492D66"/>
    <w:rsid w:val="5B4AB5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D6C90E"/>
  <w15:docId w15:val="{6493AC7F-0797-4DC3-8D93-F4D5FB00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03B"/>
    <w:pPr>
      <w:spacing w:after="200" w:line="276" w:lineRule="auto"/>
    </w:pPr>
    <w:rPr>
      <w:rFonts w:cs="Times New Roman"/>
      <w:lang w:eastAsia="en-US"/>
    </w:rPr>
  </w:style>
  <w:style w:type="paragraph" w:styleId="Heading1">
    <w:name w:val="heading 1"/>
    <w:basedOn w:val="Normal"/>
    <w:next w:val="Normal"/>
    <w:link w:val="Heading1Char"/>
    <w:uiPriority w:val="99"/>
    <w:qFormat/>
    <w:rsid w:val="0068526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68526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5147E7"/>
    <w:pPr>
      <w:keepNext/>
      <w:keepLines/>
      <w:spacing w:before="200" w:after="0"/>
      <w:outlineLvl w:val="2"/>
    </w:pPr>
    <w:rPr>
      <w:rFonts w:ascii="Cambria" w:hAnsi="Cambria"/>
      <w:b/>
      <w:bCs/>
      <w:color w:val="4F81BD"/>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5263"/>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8526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147E7"/>
    <w:rPr>
      <w:rFonts w:ascii="Cambria" w:hAnsi="Cambria" w:cs="Times New Roman"/>
      <w:b/>
      <w:bCs/>
      <w:color w:val="4F81BD"/>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aliases w:val="Table,Recommendation,List Paragraph1,List Paragraph11,Body Bullets 1,L,Bullet points,Content descriptions,Bullet Point,Bullet point,0Bullet,Bulletr List Paragraph,FooterText,Indented bullet,List Paragraph Number,List Paragraph2,Main,CV te"/>
    <w:basedOn w:val="Normal"/>
    <w:link w:val="ListParagraphChar"/>
    <w:uiPriority w:val="34"/>
    <w:qFormat/>
    <w:rsid w:val="00685263"/>
    <w:pPr>
      <w:ind w:left="720"/>
    </w:pPr>
  </w:style>
  <w:style w:type="paragraph" w:styleId="TOCHeading">
    <w:name w:val="TOC Heading"/>
    <w:basedOn w:val="Heading1"/>
    <w:next w:val="Normal"/>
    <w:uiPriority w:val="99"/>
    <w:qFormat/>
    <w:rsid w:val="00685263"/>
    <w:pPr>
      <w:outlineLvl w:val="9"/>
    </w:pPr>
    <w:rPr>
      <w:lang w:val="en-US"/>
    </w:rPr>
  </w:style>
  <w:style w:type="paragraph" w:styleId="TOC1">
    <w:name w:val="toc 1"/>
    <w:basedOn w:val="Normal"/>
    <w:next w:val="Normal"/>
    <w:uiPriority w:val="39"/>
    <w:rsid w:val="003113A7"/>
    <w:pPr>
      <w:tabs>
        <w:tab w:val="left" w:pos="851"/>
        <w:tab w:val="left" w:pos="910"/>
        <w:tab w:val="right" w:leader="dot" w:pos="9038"/>
      </w:tabs>
      <w:spacing w:after="100" w:line="240" w:lineRule="auto"/>
      <w:ind w:left="284" w:hanging="142"/>
    </w:pPr>
    <w:rPr>
      <w:b/>
      <w:noProof/>
      <w:color w:val="000000"/>
      <w:sz w:val="24"/>
      <w:szCs w:val="24"/>
      <w:lang w:eastAsia="en-AU"/>
    </w:rPr>
  </w:style>
  <w:style w:type="paragraph" w:styleId="TOC2">
    <w:name w:val="toc 2"/>
    <w:basedOn w:val="Normal"/>
    <w:next w:val="Normal"/>
    <w:uiPriority w:val="39"/>
    <w:rsid w:val="00685263"/>
    <w:pPr>
      <w:spacing w:after="100"/>
      <w:ind w:left="22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68526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85263"/>
    <w:rPr>
      <w:rFonts w:cs="Times New Roman"/>
    </w:rPr>
  </w:style>
  <w:style w:type="paragraph" w:styleId="Footer">
    <w:name w:val="footer"/>
    <w:basedOn w:val="Normal"/>
    <w:link w:val="FooterChar"/>
    <w:uiPriority w:val="99"/>
    <w:rsid w:val="0068526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85263"/>
    <w:rPr>
      <w:rFonts w:cs="Times New Roman"/>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aliases w:val="Table Char,Recommendation Char,List Paragraph1 Char,List Paragraph11 Char,Body Bullets 1 Char,L Char,Bullet points Char,Content descriptions Char,Bullet Point Char,Bullet point Char,0Bullet Char,Bulletr List Paragraph Char,Main Char"/>
    <w:basedOn w:val="DefaultParagraphFont"/>
    <w:link w:val="ListParagraph"/>
    <w:uiPriority w:val="34"/>
    <w:locked/>
    <w:rsid w:val="00685263"/>
    <w:rPr>
      <w:rFonts w:cs="Times New Roman"/>
    </w:rPr>
  </w:style>
  <w:style w:type="paragraph" w:styleId="CommentText">
    <w:name w:val="annotation text"/>
    <w:basedOn w:val="Normal"/>
    <w:link w:val="CommentTextChar"/>
    <w:uiPriority w:val="99"/>
    <w:semiHidden/>
    <w:rsid w:val="00183BDA"/>
    <w:pPr>
      <w:spacing w:line="240" w:lineRule="auto"/>
    </w:pPr>
    <w:rPr>
      <w:sz w:val="20"/>
      <w:szCs w:val="20"/>
    </w:rPr>
  </w:style>
  <w:style w:type="character" w:customStyle="1" w:styleId="CommentTextChar">
    <w:name w:val="Comment Text Char"/>
    <w:basedOn w:val="DefaultParagraphFont"/>
    <w:link w:val="CommentText"/>
    <w:uiPriority w:val="99"/>
    <w:locked/>
    <w:rsid w:val="00183BDA"/>
    <w:rPr>
      <w:rFonts w:cs="Times New Roman"/>
      <w:sz w:val="20"/>
      <w:szCs w:val="20"/>
    </w:rPr>
  </w:style>
  <w:style w:type="paragraph" w:styleId="FootnoteText">
    <w:name w:val="footnote text"/>
    <w:basedOn w:val="Normal"/>
    <w:link w:val="FootnoteTextChar"/>
    <w:uiPriority w:val="99"/>
    <w:semiHidden/>
    <w:rsid w:val="00183BDA"/>
    <w:pPr>
      <w:spacing w:after="0" w:line="240" w:lineRule="auto"/>
    </w:pPr>
    <w:rPr>
      <w:rFonts w:ascii="Arial" w:hAnsi="Arial"/>
      <w:spacing w:val="-5"/>
      <w:sz w:val="20"/>
      <w:szCs w:val="20"/>
      <w:lang w:val="en-US"/>
    </w:rPr>
  </w:style>
  <w:style w:type="character" w:customStyle="1" w:styleId="FootnoteTextChar">
    <w:name w:val="Footnote Text Char"/>
    <w:basedOn w:val="DefaultParagraphFont"/>
    <w:link w:val="FootnoteText"/>
    <w:uiPriority w:val="99"/>
    <w:locked/>
    <w:rsid w:val="00183BDA"/>
    <w:rPr>
      <w:rFonts w:ascii="Arial" w:hAnsi="Arial" w:cs="Times New Roman"/>
      <w:spacing w:val="-5"/>
      <w:sz w:val="20"/>
      <w:szCs w:val="20"/>
      <w:lang w:val="en-US"/>
    </w:rPr>
  </w:style>
  <w:style w:type="character" w:styleId="FootnoteReference">
    <w:name w:val="footnote reference"/>
    <w:basedOn w:val="DefaultParagraphFont"/>
    <w:uiPriority w:val="99"/>
    <w:semiHidden/>
    <w:rsid w:val="00183BDA"/>
    <w:rPr>
      <w:rFonts w:cs="Times New Roman"/>
      <w:vertAlign w:val="superscript"/>
    </w:rPr>
  </w:style>
  <w:style w:type="table" w:styleId="TableGrid">
    <w:name w:val="Table Grid"/>
    <w:basedOn w:val="TableNormal"/>
    <w:uiPriority w:val="99"/>
    <w:rsid w:val="00183BDA"/>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tabs>
        <w:tab w:val="clear" w:pos="4513"/>
        <w:tab w:val="clear" w:pos="9026"/>
      </w:tabs>
      <w:spacing w:before="60" w:after="60"/>
    </w:pPr>
    <w:rPr>
      <w:rFonts w:ascii="Times New Roman" w:hAnsi="Times New Roman"/>
      <w:sz w:val="24"/>
      <w:szCs w:val="24"/>
    </w:rPr>
  </w:style>
  <w:style w:type="paragraph" w:customStyle="1" w:styleId="FCTitle">
    <w:name w:val="FC_Title"/>
    <w:basedOn w:val="Normal"/>
    <w:uiPriority w:val="99"/>
    <w:rsid w:val="00EB4225"/>
    <w:pPr>
      <w:spacing w:before="240" w:after="360" w:line="240" w:lineRule="auto"/>
    </w:pPr>
    <w:rPr>
      <w:rFonts w:ascii="Arial" w:hAnsi="Arial" w:cs="Arial"/>
      <w:b/>
      <w:bCs/>
      <w:sz w:val="32"/>
      <w:szCs w:val="24"/>
    </w:rPr>
  </w:style>
  <w:style w:type="paragraph" w:styleId="BodyTextIndent2">
    <w:name w:val="Body Text Indent 2"/>
    <w:basedOn w:val="Normal"/>
    <w:link w:val="BodyTextIndent2Char"/>
    <w:uiPriority w:val="99"/>
    <w:rsid w:val="00485362"/>
    <w:pPr>
      <w:spacing w:after="120"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rsid w:val="00D03142"/>
    <w:pPr>
      <w:spacing w:after="100"/>
      <w:ind w:left="44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uiPriority w:val="99"/>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Style1">
    <w:name w:val="Style1"/>
    <w:basedOn w:val="Heading2"/>
    <w:link w:val="Style1Char"/>
    <w:qFormat/>
    <w:rsid w:val="00025947"/>
  </w:style>
  <w:style w:type="paragraph" w:customStyle="1" w:styleId="Style2">
    <w:name w:val="Style2"/>
    <w:basedOn w:val="Heading3"/>
    <w:link w:val="Style2Char"/>
    <w:qFormat/>
    <w:rsid w:val="00412548"/>
  </w:style>
  <w:style w:type="character" w:customStyle="1" w:styleId="Style1Char">
    <w:name w:val="Style1 Char"/>
    <w:basedOn w:val="Heading2Char"/>
    <w:link w:val="Style1"/>
    <w:rsid w:val="00025947"/>
    <w:rPr>
      <w:rFonts w:ascii="Cambria" w:hAnsi="Cambria" w:cs="Times New Roman"/>
      <w:b/>
      <w:bCs/>
      <w:color w:val="4F81BD"/>
      <w:sz w:val="26"/>
      <w:szCs w:val="26"/>
      <w:lang w:eastAsia="en-US"/>
    </w:rPr>
  </w:style>
  <w:style w:type="paragraph" w:customStyle="1" w:styleId="Style3">
    <w:name w:val="Style3"/>
    <w:basedOn w:val="Heading3"/>
    <w:link w:val="Style3Char"/>
    <w:qFormat/>
    <w:rsid w:val="00637C52"/>
  </w:style>
  <w:style w:type="character" w:customStyle="1" w:styleId="Style2Char">
    <w:name w:val="Style2 Char"/>
    <w:basedOn w:val="Heading3Char"/>
    <w:link w:val="Style2"/>
    <w:rsid w:val="00412548"/>
    <w:rPr>
      <w:rFonts w:ascii="Cambria" w:hAnsi="Cambria" w:cs="Times New Roman"/>
      <w:b/>
      <w:bCs/>
      <w:color w:val="4F81BD"/>
      <w:lang w:eastAsia="en-US"/>
    </w:rPr>
  </w:style>
  <w:style w:type="paragraph" w:customStyle="1" w:styleId="Style4">
    <w:name w:val="Style4"/>
    <w:basedOn w:val="Heading2"/>
    <w:link w:val="Style4Char"/>
    <w:qFormat/>
    <w:rsid w:val="006270E2"/>
  </w:style>
  <w:style w:type="character" w:customStyle="1" w:styleId="Style3Char">
    <w:name w:val="Style3 Char"/>
    <w:basedOn w:val="Heading3Char"/>
    <w:link w:val="Style3"/>
    <w:rsid w:val="00637C52"/>
    <w:rPr>
      <w:rFonts w:ascii="Cambria" w:hAnsi="Cambria" w:cs="Times New Roman"/>
      <w:b/>
      <w:bCs/>
      <w:color w:val="4F81BD"/>
      <w:lang w:eastAsia="en-US"/>
    </w:rPr>
  </w:style>
  <w:style w:type="character" w:customStyle="1" w:styleId="Style4Char">
    <w:name w:val="Style4 Char"/>
    <w:basedOn w:val="Heading2Char"/>
    <w:link w:val="Style4"/>
    <w:rsid w:val="006270E2"/>
    <w:rPr>
      <w:rFonts w:ascii="Cambria" w:hAnsi="Cambria" w:cs="Times New Roman"/>
      <w:b/>
      <w:bCs/>
      <w:color w:val="4F81BD"/>
      <w:sz w:val="26"/>
      <w:szCs w:val="26"/>
      <w:lang w:eastAsia="en-US"/>
    </w:rPr>
  </w:style>
  <w:style w:type="character" w:styleId="UnresolvedMention">
    <w:name w:val="Unresolved Mention"/>
    <w:basedOn w:val="DefaultParagraphFont"/>
    <w:uiPriority w:val="99"/>
    <w:semiHidden/>
    <w:unhideWhenUsed/>
    <w:rsid w:val="00704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nationalredress.gov.a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yperlink" Target="https://www.finance.gov.au/government/commonwealth-grants/grants-toolki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15</Value>
      <Value>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dlc_DocId xmlns="6a7e9632-768a-49bf-85ac-c69233ab2a52">FIN33698-1310712376-26030</_dlc_DocId>
    <_dlc_DocIdUrl xmlns="6a7e9632-768a-49bf-85ac-c69233ab2a52">
      <Url>https://financegovau.sharepoint.com/sites/M365_DoF_50033698/_layouts/15/DocIdRedir.aspx?ID=FIN33698-1310712376-26030</Url>
      <Description>FIN33698-1310712376-26030</Description>
    </_dlc_DocIdUrl>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bafc251d-e9b4-49f5-b575-b5e93fa5c0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0" ma:contentTypeDescription="Create a new document." ma:contentTypeScope="" ma:versionID="61596e1ecc6698a07ea78035de9199dc">
  <xsd:schema xmlns:xsd="http://www.w3.org/2001/XMLSchema" xmlns:xs="http://www.w3.org/2001/XMLSchema" xmlns:p="http://schemas.microsoft.com/office/2006/metadata/properties" xmlns:ns2="a334ba3b-e131-42d3-95f3-2728f5a41884" xmlns:ns3="6a7e9632-768a-49bf-85ac-c69233ab2a52" xmlns:ns4="bafc251d-e9b4-49f5-b575-b5e93fa5c0c7" targetNamespace="http://schemas.microsoft.com/office/2006/metadata/properties" ma:root="true" ma:fieldsID="505cc6514718c9d3d00b071ab4f0cb69" ns2:_="" ns3:_="" ns4:_="">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E8C3B553-E503-4735-AF39-F4338F0F9D1B}">
  <ds:schemaRefs>
    <ds:schemaRef ds:uri="http://purl.org/dc/elements/1.1/"/>
    <ds:schemaRef ds:uri="7a0e01e9-401c-4d26-a3da-eb26fb7e84e5"/>
    <ds:schemaRef ds:uri="http://purl.org/dc/terms/"/>
    <ds:schemaRef ds:uri="6a7e9632-768a-49bf-85ac-c69233ab2a52"/>
    <ds:schemaRef ds:uri="a334ba3b-e131-42d3-95f3-2728f5a41884"/>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1B57729-8F20-457A-86E5-B6E1F561340A}">
  <ds:schemaRefs>
    <ds:schemaRef ds:uri="http://schemas.openxmlformats.org/officeDocument/2006/bibliography"/>
  </ds:schemaRefs>
</ds:datastoreItem>
</file>

<file path=customXml/itemProps3.xml><?xml version="1.0" encoding="utf-8"?>
<ds:datastoreItem xmlns:ds="http://schemas.openxmlformats.org/officeDocument/2006/customXml" ds:itemID="{3FF9793D-1389-4109-AA42-A88210452585}">
  <ds:schemaRefs>
    <ds:schemaRef ds:uri="http://schemas.microsoft.com/sharepoint/events"/>
  </ds:schemaRefs>
</ds:datastoreItem>
</file>

<file path=customXml/itemProps4.xml><?xml version="1.0" encoding="utf-8"?>
<ds:datastoreItem xmlns:ds="http://schemas.openxmlformats.org/officeDocument/2006/customXml" ds:itemID="{33CB42F2-6B7D-403E-8CB9-013B25F0BC2F}">
  <ds:schemaRefs>
    <ds:schemaRef ds:uri="http://schemas.microsoft.com/sharepoint/v3/contenttype/forms"/>
  </ds:schemaRefs>
</ds:datastoreItem>
</file>

<file path=customXml/itemProps5.xml><?xml version="1.0" encoding="utf-8"?>
<ds:datastoreItem xmlns:ds="http://schemas.openxmlformats.org/officeDocument/2006/customXml" ds:itemID="{997238E6-EB9E-484D-AAC7-4A3A4DF3D3F8}"/>
</file>

<file path=customXml/itemProps6.xml><?xml version="1.0" encoding="utf-8"?>
<ds:datastoreItem xmlns:ds="http://schemas.openxmlformats.org/officeDocument/2006/customXml" ds:itemID="{9160B28E-0012-4278-B1F2-8AC3CED5A3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8804</Words>
  <Characters>47062</Characters>
  <Application>Microsoft Office Word</Application>
  <DocSecurity>0</DocSecurity>
  <Lines>991</Lines>
  <Paragraphs>586</Paragraphs>
  <ScaleCrop>false</ScaleCrop>
  <Company/>
  <LinksUpToDate>false</LinksUpToDate>
  <CharactersWithSpaces>55578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Standard Grant Agreement Template</dc:title>
  <dc:creator>Hinton, Lauren</dc:creator>
  <cp:keywords>[SEC=OFFICIAL]</cp:keywords>
  <cp:lastModifiedBy>Chan, Alan</cp:lastModifiedBy>
  <cp:revision>5</cp:revision>
  <dcterms:created xsi:type="dcterms:W3CDTF">2024-09-30T23:41:00Z</dcterms:created>
  <dcterms:modified xsi:type="dcterms:W3CDTF">2024-10-01T06:04:00Z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0x010100B7B479F47583304BA8B631462CC772D70019872F86E2EE114EB3E8161F2B337E45</vt:lpwstr>
  </property>
  <property fmtid="{D5CDD505-2E9C-101B-9397-08002B2CF9AE}" pid="3" name="TaxKeyword">
    <vt:lpwstr>15;#[SEC=OFFICIAL]|07351cc0-de73-4913-be2f-56f124cbf8bb</vt:lpwstr>
  </property>
  <property fmtid="{D5CDD505-2E9C-101B-9397-08002B2CF9AE}" pid="4" name="Function and Activity">
    <vt:lpwstr/>
  </property>
  <property fmtid="{D5CDD505-2E9C-101B-9397-08002B2CF9AE}" pid="5" name="AbtEntity">
    <vt:lpwstr>1;#Department of Finance|fd660e8f-8f31-49bd-92a3-d31d4da31afe</vt:lpwstr>
  </property>
  <property fmtid="{D5CDD505-2E9C-101B-9397-08002B2CF9AE}" pid="6" name="OrgUnit">
    <vt:lpwstr>2;#Grants|70c845c2-de6d-438a-85d0-be462581f948</vt:lpwstr>
  </property>
  <property fmtid="{D5CDD505-2E9C-101B-9397-08002B2CF9AE}" pid="7" name="InitiatingEntity">
    <vt:lpwstr>1;#Department of Finance|fd660e8f-8f31-49bd-92a3-d31d4da31afe</vt:lpwstr>
  </property>
  <property fmtid="{D5CDD505-2E9C-101B-9397-08002B2CF9AE}" pid="8" name="_dlc_DocIdItemGuid">
    <vt:lpwstr>cb3aa8d3-0e34-4470-9fde-12805eeecf05</vt:lpwstr>
  </property>
  <property fmtid="{D5CDD505-2E9C-101B-9397-08002B2CF9AE}" pid="9" name="PM_Namespace">
    <vt:lpwstr>gov.au</vt:lpwstr>
  </property>
  <property fmtid="{D5CDD505-2E9C-101B-9397-08002B2CF9AE}" pid="10" name="PM_Caveats_Count">
    <vt:lpwstr>0</vt:lpwstr>
  </property>
  <property fmtid="{D5CDD505-2E9C-101B-9397-08002B2CF9AE}" pid="11" name="PM_Version">
    <vt:lpwstr>2018.4</vt:lpwstr>
  </property>
  <property fmtid="{D5CDD505-2E9C-101B-9397-08002B2CF9AE}" pid="12" name="PM_Note">
    <vt:lpwstr/>
  </property>
  <property fmtid="{D5CDD505-2E9C-101B-9397-08002B2CF9AE}" pid="13" name="PMHMAC">
    <vt:lpwstr>v=2022.1;a=SHA256;h=CF51CE9512607051CA7D1A99C762E7AE1C893A66FF97B79897BAF798EA061E01</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OriginationTimeStamp">
    <vt:lpwstr>2024-09-30T23:06:33Z</vt:lpwstr>
  </property>
  <property fmtid="{D5CDD505-2E9C-101B-9397-08002B2CF9AE}" pid="18" name="PM_Markers">
    <vt:lpwstr/>
  </property>
  <property fmtid="{D5CDD505-2E9C-101B-9397-08002B2CF9AE}" pid="19" name="MSIP_Label_87d6481e-ccdd-4ab6-8b26-05a0df5699e7_Name">
    <vt:lpwstr>OFFICIAL</vt:lpwstr>
  </property>
  <property fmtid="{D5CDD505-2E9C-101B-9397-08002B2CF9AE}" pid="20" name="MSIP_Label_87d6481e-ccdd-4ab6-8b26-05a0df5699e7_SiteId">
    <vt:lpwstr>08954cee-4782-4ff6-9ad5-1997dccef4b0</vt:lpwstr>
  </property>
  <property fmtid="{D5CDD505-2E9C-101B-9397-08002B2CF9AE}" pid="21" name="MSIP_Label_87d6481e-ccdd-4ab6-8b26-05a0df5699e7_Enabled">
    <vt:lpwstr>true</vt:lpwstr>
  </property>
  <property fmtid="{D5CDD505-2E9C-101B-9397-08002B2CF9AE}" pid="22" name="PM_OriginatorUserAccountName_SHA256">
    <vt:lpwstr>86D853FFA1749768D4D428DFE2FBC4A164C33AA516A05B1136E9C28443437D23</vt:lpwstr>
  </property>
  <property fmtid="{D5CDD505-2E9C-101B-9397-08002B2CF9AE}" pid="23" name="MSIP_Label_87d6481e-ccdd-4ab6-8b26-05a0df5699e7_SetDate">
    <vt:lpwstr>2024-09-30T23:06:33Z</vt:lpwstr>
  </property>
  <property fmtid="{D5CDD505-2E9C-101B-9397-08002B2CF9AE}" pid="24" name="MSIP_Label_87d6481e-ccdd-4ab6-8b26-05a0df5699e7_Method">
    <vt:lpwstr>Privileged</vt:lpwstr>
  </property>
  <property fmtid="{D5CDD505-2E9C-101B-9397-08002B2CF9AE}" pid="25" name="MSIP_Label_87d6481e-ccdd-4ab6-8b26-05a0df5699e7_ContentBits">
    <vt:lpwstr>0</vt:lpwstr>
  </property>
  <property fmtid="{D5CDD505-2E9C-101B-9397-08002B2CF9AE}" pid="26" name="MSIP_Label_87d6481e-ccdd-4ab6-8b26-05a0df5699e7_ActionId">
    <vt:lpwstr>e6f4eee5e01248e69afbb8f4ea954c85</vt:lpwstr>
  </property>
  <property fmtid="{D5CDD505-2E9C-101B-9397-08002B2CF9AE}" pid="27" name="PM_InsertionValue">
    <vt:lpwstr>OFFICIAL</vt:lpwstr>
  </property>
  <property fmtid="{D5CDD505-2E9C-101B-9397-08002B2CF9AE}" pid="28" name="PM_Originator_Hash_SHA1">
    <vt:lpwstr>C1A802378A66A8161257746CF9E1B219375C2C75</vt:lpwstr>
  </property>
  <property fmtid="{D5CDD505-2E9C-101B-9397-08002B2CF9AE}" pid="29" name="PM_DisplayValueSecClassificationWithQualifier">
    <vt:lpwstr>OFFICIAL</vt:lpwstr>
  </property>
  <property fmtid="{D5CDD505-2E9C-101B-9397-08002B2CF9AE}" pid="30" name="PM_Originating_FileId">
    <vt:lpwstr>D1B79B3331B443F9BD897FCA6FE149AA</vt:lpwstr>
  </property>
  <property fmtid="{D5CDD505-2E9C-101B-9397-08002B2CF9AE}" pid="31" name="PM_ProtectiveMarkingValue_Footer">
    <vt:lpwstr>OFFICIAL</vt:lpwstr>
  </property>
  <property fmtid="{D5CDD505-2E9C-101B-9397-08002B2CF9AE}" pid="32" name="PM_ProtectiveMarkingImage_Header">
    <vt:lpwstr>C:\Program Files\Common Files\janusNET Shared\janusSEAL\Images\DocumentSlashBlue.png</vt:lpwstr>
  </property>
  <property fmtid="{D5CDD505-2E9C-101B-9397-08002B2CF9AE}" pid="33" name="PM_ProtectiveMarkingImage_Footer">
    <vt:lpwstr>C:\Program Files\Common Files\janusNET Shared\janusSEAL\Images\DocumentSlashBlue.png</vt:lpwstr>
  </property>
  <property fmtid="{D5CDD505-2E9C-101B-9397-08002B2CF9AE}" pid="34" name="PM_Display">
    <vt:lpwstr>OFFICIAL</vt:lpwstr>
  </property>
  <property fmtid="{D5CDD505-2E9C-101B-9397-08002B2CF9AE}" pid="35" name="PM_OriginatorDomainName_SHA256">
    <vt:lpwstr>325440F6CA31C4C3BCE4433552DC42928CAAD3E2731ABE35FDE729ECEB763AF0</vt:lpwstr>
  </property>
  <property fmtid="{D5CDD505-2E9C-101B-9397-08002B2CF9AE}" pid="36" name="PMUuid">
    <vt:lpwstr>v=2022.2;d=gov.au;g=46DD6D7C-8107-577B-BC6E-F348953B2E44</vt:lpwstr>
  </property>
  <property fmtid="{D5CDD505-2E9C-101B-9397-08002B2CF9AE}" pid="37" name="PM_Hash_Version">
    <vt:lpwstr>2022.1</vt:lpwstr>
  </property>
  <property fmtid="{D5CDD505-2E9C-101B-9397-08002B2CF9AE}" pid="38" name="PM_Hash_Salt_Prev">
    <vt:lpwstr>C8469813E110A078CFD17F81A9F1A92F</vt:lpwstr>
  </property>
  <property fmtid="{D5CDD505-2E9C-101B-9397-08002B2CF9AE}" pid="39" name="PM_Hash_Salt">
    <vt:lpwstr>E2EEB081A0ABC9CF21AA36E34CF07413</vt:lpwstr>
  </property>
  <property fmtid="{D5CDD505-2E9C-101B-9397-08002B2CF9AE}" pid="40" name="PM_Hash_SHA1">
    <vt:lpwstr>E9E3B082E32F15429062B19397872A9874D033F5</vt:lpwstr>
  </property>
  <property fmtid="{D5CDD505-2E9C-101B-9397-08002B2CF9AE}" pid="41" name="PM_SecurityClassification_Prev">
    <vt:lpwstr>OFFICIAL</vt:lpwstr>
  </property>
  <property fmtid="{D5CDD505-2E9C-101B-9397-08002B2CF9AE}" pid="42" name="PM_Qualifier_Prev">
    <vt:lpwstr/>
  </property>
  <property fmtid="{D5CDD505-2E9C-101B-9397-08002B2CF9AE}" pid="43" name="About Entity">
    <vt:lpwstr>1;#Department of Finance|fd660e8f-8f31-49bd-92a3-d31d4da31afe</vt:lpwstr>
  </property>
  <property fmtid="{D5CDD505-2E9C-101B-9397-08002B2CF9AE}" pid="44" name="Initiating Entity">
    <vt:lpwstr>1;#Department of Finance|fd660e8f-8f31-49bd-92a3-d31d4da31afe</vt:lpwstr>
  </property>
  <property fmtid="{D5CDD505-2E9C-101B-9397-08002B2CF9AE}" pid="45" name="Organisation Unit">
    <vt:lpwstr/>
  </property>
  <property fmtid="{D5CDD505-2E9C-101B-9397-08002B2CF9AE}" pid="46" name="MediaServiceImageTags">
    <vt:lpwstr/>
  </property>
</Properties>
</file>