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B1C" w:rsidRPr="00FE77D1" w:rsidRDefault="00FE77D1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7D1">
        <w:rPr>
          <w:rFonts w:ascii="Times New Roman" w:hAnsi="Times New Roman" w:cs="Times New Roman"/>
          <w:sz w:val="24"/>
          <w:szCs w:val="24"/>
        </w:rPr>
        <w:t xml:space="preserve">Liz </w:t>
      </w:r>
      <w:proofErr w:type="spellStart"/>
      <w:r w:rsidRPr="00FE77D1">
        <w:rPr>
          <w:rFonts w:ascii="Times New Roman" w:hAnsi="Times New Roman" w:cs="Times New Roman"/>
          <w:sz w:val="24"/>
          <w:szCs w:val="24"/>
        </w:rPr>
        <w:t>Cosson</w:t>
      </w:r>
      <w:proofErr w:type="spellEnd"/>
      <w:r w:rsidRPr="00FE77D1">
        <w:rPr>
          <w:rFonts w:ascii="Times New Roman" w:hAnsi="Times New Roman" w:cs="Times New Roman"/>
          <w:sz w:val="24"/>
          <w:szCs w:val="24"/>
        </w:rPr>
        <w:t xml:space="preserve"> AM CSC</w:t>
      </w:r>
    </w:p>
    <w:p w:rsidR="00D31B1C" w:rsidRPr="00FE77D1" w:rsidRDefault="00D31B1C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7D1">
        <w:rPr>
          <w:rFonts w:ascii="Times New Roman" w:hAnsi="Times New Roman" w:cs="Times New Roman"/>
          <w:sz w:val="24"/>
          <w:szCs w:val="24"/>
        </w:rPr>
        <w:t>Secretary</w:t>
      </w:r>
    </w:p>
    <w:p w:rsidR="00D31B1C" w:rsidRPr="00FE77D1" w:rsidRDefault="00FE77D1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7D1">
        <w:rPr>
          <w:rFonts w:ascii="Times New Roman" w:hAnsi="Times New Roman" w:cs="Times New Roman"/>
          <w:sz w:val="24"/>
          <w:szCs w:val="24"/>
        </w:rPr>
        <w:t>Department of Veteran’s Affairs</w:t>
      </w:r>
    </w:p>
    <w:p w:rsidR="00D31B1C" w:rsidRPr="00C877AE" w:rsidRDefault="00FE77D1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proofErr w:type="spellStart"/>
      <w:r>
        <w:rPr>
          <w:rStyle w:val="text1"/>
          <w:rFonts w:ascii="Times New Roman" w:hAnsi="Times New Roman"/>
          <w:sz w:val="24"/>
          <w:szCs w:val="24"/>
        </w:rPr>
        <w:t>Gnabra</w:t>
      </w:r>
      <w:proofErr w:type="spellEnd"/>
      <w:r>
        <w:rPr>
          <w:rStyle w:val="text1"/>
          <w:rFonts w:ascii="Times New Roman" w:hAnsi="Times New Roman"/>
          <w:sz w:val="24"/>
          <w:szCs w:val="24"/>
        </w:rPr>
        <w:t xml:space="preserve"> Building, 21 </w:t>
      </w:r>
      <w:proofErr w:type="spellStart"/>
      <w:r>
        <w:rPr>
          <w:rStyle w:val="text1"/>
          <w:rFonts w:ascii="Times New Roman" w:hAnsi="Times New Roman"/>
          <w:sz w:val="24"/>
          <w:szCs w:val="24"/>
        </w:rPr>
        <w:t>Genge</w:t>
      </w:r>
      <w:proofErr w:type="spellEnd"/>
      <w:r>
        <w:rPr>
          <w:rStyle w:val="text1"/>
          <w:rFonts w:ascii="Times New Roman" w:hAnsi="Times New Roman"/>
          <w:sz w:val="24"/>
          <w:szCs w:val="24"/>
        </w:rPr>
        <w:t xml:space="preserve"> St, Canberra City, ACT 2601</w:t>
      </w:r>
    </w:p>
    <w:p w:rsidR="00477E2C" w:rsidRDefault="00477E2C" w:rsidP="0047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F90" w:rsidRDefault="00196F90" w:rsidP="00477E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D31B1C" w:rsidRPr="00F724AC" w:rsidRDefault="00D31B1C" w:rsidP="00D31B1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 w:rsidR="00FE77D1">
        <w:rPr>
          <w:rFonts w:ascii="Times New Roman" w:hAnsi="Times New Roman" w:cs="Times New Roman"/>
          <w:sz w:val="24"/>
          <w:szCs w:val="24"/>
        </w:rPr>
        <w:t xml:space="preserve">Ms </w:t>
      </w:r>
      <w:proofErr w:type="spellStart"/>
      <w:r w:rsidR="00FE77D1">
        <w:rPr>
          <w:rFonts w:ascii="Times New Roman" w:hAnsi="Times New Roman" w:cs="Times New Roman"/>
          <w:sz w:val="24"/>
          <w:szCs w:val="24"/>
        </w:rPr>
        <w:t>Cosson</w:t>
      </w:r>
      <w:proofErr w:type="spellEnd"/>
      <w:r w:rsidR="00FE77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FE77D1">
        <w:rPr>
          <w:rFonts w:ascii="Times New Roman" w:hAnsi="Times New Roman" w:cs="Times New Roman"/>
          <w:b/>
          <w:caps/>
          <w:sz w:val="24"/>
          <w:szCs w:val="24"/>
        </w:rPr>
        <w:t>veteran health check</w:t>
      </w:r>
      <w:r w:rsidR="00B01958" w:rsidRPr="00B0195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70160"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</w:p>
    <w:p w:rsidR="003C5319" w:rsidRPr="003C5319" w:rsidRDefault="00A0392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:rsidR="00001F2A" w:rsidRDefault="001151AB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FE77D1">
        <w:rPr>
          <w:rFonts w:ascii="Times New Roman" w:hAnsi="Times New Roman" w:cs="Times New Roman"/>
          <w:sz w:val="24"/>
          <w:szCs w:val="24"/>
        </w:rPr>
        <w:t>23 February</w:t>
      </w:r>
      <w:r w:rsidR="00CC15B3">
        <w:rPr>
          <w:rFonts w:ascii="Times New Roman" w:hAnsi="Times New Roman" w:cs="Times New Roman"/>
          <w:sz w:val="24"/>
          <w:szCs w:val="24"/>
        </w:rPr>
        <w:t xml:space="preserve"> and 17 March </w:t>
      </w:r>
      <w:r w:rsidR="00FE77D1">
        <w:rPr>
          <w:rFonts w:ascii="Times New Roman" w:hAnsi="Times New Roman" w:cs="Times New Roman"/>
          <w:sz w:val="24"/>
          <w:szCs w:val="24"/>
        </w:rPr>
        <w:t>2022</w:t>
      </w:r>
      <w:r w:rsidR="00B019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F724AC">
        <w:rPr>
          <w:rFonts w:ascii="Times New Roman" w:hAnsi="Times New Roman" w:cs="Times New Roman"/>
          <w:sz w:val="24"/>
          <w:szCs w:val="24"/>
        </w:rPr>
        <w:t>the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FE77D1">
        <w:rPr>
          <w:rFonts w:ascii="Times New Roman" w:hAnsi="Times New Roman" w:cs="Times New Roman"/>
          <w:sz w:val="24"/>
          <w:szCs w:val="24"/>
        </w:rPr>
        <w:t>Veteran Health Check</w:t>
      </w:r>
      <w:r w:rsidR="00D31B1C">
        <w:rPr>
          <w:rFonts w:ascii="Times New Roman" w:hAnsi="Times New Roman" w:cs="Times New Roman"/>
          <w:sz w:val="24"/>
          <w:szCs w:val="24"/>
        </w:rPr>
        <w:t xml:space="preserve"> campaign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3D03DA" w:rsidRPr="00FE77D1">
        <w:rPr>
          <w:rFonts w:ascii="Times New Roman" w:hAnsi="Times New Roman" w:cs="Times New Roman"/>
          <w:sz w:val="24"/>
          <w:szCs w:val="24"/>
        </w:rPr>
        <w:t>Department</w:t>
      </w:r>
      <w:r w:rsidR="00FE77D1">
        <w:rPr>
          <w:rFonts w:ascii="Times New Roman" w:hAnsi="Times New Roman" w:cs="Times New Roman"/>
          <w:sz w:val="24"/>
          <w:szCs w:val="24"/>
        </w:rPr>
        <w:t xml:space="preserve"> of Veteran’s Affairs</w:t>
      </w:r>
      <w:r w:rsidR="00A0392C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met with </w:t>
      </w:r>
      <w:r w:rsidR="003D03DA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>communication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 strategy</w:t>
      </w:r>
    </w:p>
    <w:p w:rsidR="004C58F2" w:rsidRPr="00590BA6" w:rsidRDefault="00FE77D1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informative </w:t>
      </w:r>
      <w:r w:rsidR="00F3203D" w:rsidRPr="00590BA6">
        <w:rPr>
          <w:rFonts w:ascii="Times New Roman" w:hAnsi="Times New Roman" w:cs="Times New Roman"/>
          <w:sz w:val="24"/>
          <w:szCs w:val="24"/>
        </w:rPr>
        <w:t>research</w:t>
      </w:r>
      <w:r w:rsidR="00D31B1C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draft media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strategy and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indicative media </w:t>
      </w:r>
      <w:r w:rsidRPr="00590BA6">
        <w:rPr>
          <w:rFonts w:ascii="Times New Roman" w:hAnsi="Times New Roman" w:cs="Times New Roman"/>
          <w:sz w:val="24"/>
          <w:szCs w:val="24"/>
        </w:rPr>
        <w:t>plan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 overview</w:t>
      </w:r>
    </w:p>
    <w:p w:rsidR="00963E31" w:rsidRPr="004A1B8A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proofErr w:type="gramStart"/>
      <w:r w:rsidRPr="00590BA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sz w:val="24"/>
          <w:szCs w:val="24"/>
        </w:rPr>
        <w:t>s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tatement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against </w:t>
      </w:r>
      <w:r w:rsidR="00F3203D" w:rsidRPr="00590BA6">
        <w:rPr>
          <w:rFonts w:ascii="Times New Roman" w:hAnsi="Times New Roman" w:cs="Times New Roman"/>
          <w:sz w:val="24"/>
          <w:szCs w:val="24"/>
        </w:rPr>
        <w:t>Principles</w:t>
      </w:r>
      <w:r w:rsidR="00245F2D"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sz w:val="24"/>
          <w:szCs w:val="24"/>
        </w:rPr>
        <w:t xml:space="preserve">1 to 4 of the </w:t>
      </w:r>
      <w:r w:rsidR="004A1B8A" w:rsidRPr="004A1B8A">
        <w:rPr>
          <w:rFonts w:ascii="Times New Roman" w:hAnsi="Times New Roman" w:cs="Times New Roman"/>
          <w:i/>
          <w:sz w:val="24"/>
          <w:szCs w:val="24"/>
        </w:rPr>
        <w:t>Australian Government</w:t>
      </w:r>
      <w:r w:rsidR="004A1B8A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i/>
          <w:sz w:val="24"/>
          <w:szCs w:val="24"/>
        </w:rPr>
        <w:t>Guidelines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 xml:space="preserve"> on Information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>a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nd </w:t>
      </w:r>
      <w:r w:rsidR="00D65F2F" w:rsidRPr="00590BA6">
        <w:rPr>
          <w:rFonts w:ascii="Times New Roman" w:hAnsi="Times New Roman" w:cs="Times New Roman"/>
          <w:i/>
          <w:sz w:val="24"/>
          <w:szCs w:val="24"/>
        </w:rPr>
        <w:t>Advertising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Campaigns by non-corporate Commonwealth entities</w:t>
      </w:r>
      <w:r w:rsidR="00F96641" w:rsidRPr="00590BA6">
        <w:rPr>
          <w:rFonts w:ascii="Times New Roman" w:hAnsi="Times New Roman" w:cs="Times New Roman"/>
          <w:sz w:val="24"/>
          <w:szCs w:val="24"/>
        </w:rPr>
        <w:t xml:space="preserve"> (Guidelines)</w:t>
      </w:r>
      <w:r w:rsidR="00F3203D" w:rsidRPr="00590BA6">
        <w:rPr>
          <w:rFonts w:ascii="Times New Roman" w:hAnsi="Times New Roman" w:cs="Times New Roman"/>
          <w:sz w:val="24"/>
          <w:szCs w:val="24"/>
        </w:rPr>
        <w:t>.</w:t>
      </w:r>
      <w:r w:rsidR="004826AA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E31" w:rsidRDefault="00963E31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is satisfied that the campaign is relevant to government responsibilities (Principle 1), and that the campaign is being developed in line with Principles 2 to 4 of the Guidelines.  The Committee’s view has been formed at the communication strategy stage, and it has not considered the advertising materials. For this reason, the </w:t>
      </w:r>
      <w:r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FE77D1">
        <w:rPr>
          <w:rFonts w:ascii="Times New Roman" w:hAnsi="Times New Roman" w:cs="Times New Roman"/>
          <w:sz w:val="24"/>
          <w:szCs w:val="24"/>
        </w:rPr>
        <w:t>Veteran Health Check</w:t>
      </w:r>
      <w:r w:rsidR="00FE77D1" w:rsidRPr="00945DFB">
        <w:rPr>
          <w:rFonts w:ascii="Times New Roman" w:hAnsi="Times New Roman" w:cs="Times New Roman"/>
          <w:sz w:val="24"/>
          <w:szCs w:val="24"/>
        </w:rPr>
        <w:t xml:space="preserve"> </w:t>
      </w:r>
      <w:r w:rsidRPr="00945DFB">
        <w:rPr>
          <w:rFonts w:ascii="Times New Roman" w:hAnsi="Times New Roman" w:cs="Times New Roman"/>
          <w:sz w:val="24"/>
          <w:szCs w:val="24"/>
        </w:rPr>
        <w:t>campaign</w:t>
      </w:r>
      <w:r>
        <w:rPr>
          <w:rFonts w:ascii="Times New Roman" w:hAnsi="Times New Roman" w:cs="Times New Roman"/>
          <w:sz w:val="24"/>
          <w:szCs w:val="24"/>
        </w:rPr>
        <w:t xml:space="preserve"> is capable of complying with </w:t>
      </w:r>
      <w:r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Pr="006009CA">
        <w:rPr>
          <w:rFonts w:ascii="Times New Roman" w:hAnsi="Times New Roman" w:cs="Times New Roman"/>
          <w:sz w:val="24"/>
          <w:szCs w:val="24"/>
        </w:rPr>
        <w:t>Guidelines</w:t>
      </w:r>
      <w:r w:rsidR="00FE77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4A9C" w:rsidRPr="00C27B50" w:rsidRDefault="00C14A9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Pr="00C27B50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:rsidR="00313CB1" w:rsidRPr="00F724AC" w:rsidRDefault="00313CB1" w:rsidP="001316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Default="00EF4EA9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GNED</w:t>
      </w:r>
    </w:p>
    <w:p w:rsidR="001939F5" w:rsidRPr="00F724AC" w:rsidRDefault="001939F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Pr="00F724AC" w:rsidRDefault="00963E3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Blyth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:rsidR="00196F90" w:rsidRPr="00196F90" w:rsidRDefault="008562B4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4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CB1" w:rsidRDefault="00EF4EA9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</w:t>
      </w:r>
      <w:r w:rsidR="00CC15B3">
        <w:rPr>
          <w:rFonts w:ascii="Times New Roman" w:hAnsi="Times New Roman" w:cs="Times New Roman"/>
          <w:sz w:val="24"/>
          <w:szCs w:val="24"/>
        </w:rPr>
        <w:t>March</w:t>
      </w:r>
      <w:r w:rsidR="00FE77D1">
        <w:rPr>
          <w:rFonts w:ascii="Times New Roman" w:hAnsi="Times New Roman" w:cs="Times New Roman"/>
          <w:sz w:val="24"/>
          <w:szCs w:val="24"/>
        </w:rPr>
        <w:t xml:space="preserve"> 2022</w:t>
      </w:r>
    </w:p>
    <w:sectPr w:rsidR="00313CB1" w:rsidSect="00B9100B">
      <w:headerReference w:type="first" r:id="rId9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A6" w:rsidRDefault="000078A6" w:rsidP="00FF01B4">
      <w:pPr>
        <w:spacing w:after="0" w:line="240" w:lineRule="auto"/>
      </w:pPr>
      <w:r>
        <w:separator/>
      </w:r>
    </w:p>
  </w:endnote>
  <w:endnote w:type="continuationSeparator" w:id="0">
    <w:p w:rsidR="000078A6" w:rsidRDefault="000078A6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A6" w:rsidRDefault="000078A6" w:rsidP="00FF01B4">
      <w:pPr>
        <w:spacing w:after="0" w:line="240" w:lineRule="auto"/>
      </w:pPr>
      <w:r>
        <w:separator/>
      </w:r>
    </w:p>
  </w:footnote>
  <w:footnote w:type="continuationSeparator" w:id="0">
    <w:p w:rsidR="000078A6" w:rsidRDefault="000078A6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78A6" w:rsidRPr="00B9100B" w:rsidRDefault="000078A6" w:rsidP="00B9100B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B431A"/>
    <w:rsid w:val="001C1A21"/>
    <w:rsid w:val="001F1964"/>
    <w:rsid w:val="001F1A9C"/>
    <w:rsid w:val="001F4083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55DA"/>
    <w:rsid w:val="004C58F2"/>
    <w:rsid w:val="004D132D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90BA6"/>
    <w:rsid w:val="005A3F3E"/>
    <w:rsid w:val="005B28EF"/>
    <w:rsid w:val="005B4A70"/>
    <w:rsid w:val="005C65A9"/>
    <w:rsid w:val="005C6F98"/>
    <w:rsid w:val="005D4377"/>
    <w:rsid w:val="005E5C32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19D7"/>
    <w:rsid w:val="00A33C62"/>
    <w:rsid w:val="00A36F6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C3F8B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C15B3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EF4EA9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E77D1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7800925B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6325"/>
    <w:rsid w:val="00116068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D7F675FE64740ADA8710AABF63EC1">
    <w:name w:val="8ECD7F675FE64740ADA8710AABF63EC1"/>
    <w:rsid w:val="00A56325"/>
  </w:style>
  <w:style w:type="paragraph" w:customStyle="1" w:styleId="C1139CF88DDE4607A982DA0833BFA943">
    <w:name w:val="C1139CF88DDE4607A982DA0833BFA943"/>
    <w:rsid w:val="00BD221E"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B89655-4211-42EB-9693-AB4EE36A6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doncra</dc:creator>
  <cp:lastModifiedBy>Smith, Charli</cp:lastModifiedBy>
  <cp:revision>5</cp:revision>
  <cp:lastPrinted>2015-04-07T06:54:00Z</cp:lastPrinted>
  <dcterms:created xsi:type="dcterms:W3CDTF">2022-02-21T20:41:00Z</dcterms:created>
  <dcterms:modified xsi:type="dcterms:W3CDTF">2022-04-14T00:32:00Z</dcterms:modified>
</cp:coreProperties>
</file>