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227217" w:rsidRDefault="001C10A8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Greg Moriarty</w:t>
      </w:r>
    </w:p>
    <w:p w:rsidR="00D31B1C" w:rsidRPr="00227217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Secretary</w:t>
      </w:r>
      <w:r w:rsidR="001C10A8" w:rsidRPr="0022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B1C" w:rsidRPr="00227217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Department</w:t>
      </w:r>
      <w:r w:rsidR="001C10A8" w:rsidRPr="00227217">
        <w:rPr>
          <w:rFonts w:ascii="Times New Roman" w:hAnsi="Times New Roman" w:cs="Times New Roman"/>
          <w:sz w:val="24"/>
          <w:szCs w:val="24"/>
        </w:rPr>
        <w:t xml:space="preserve"> of Defence</w:t>
      </w:r>
    </w:p>
    <w:p w:rsidR="00D31B1C" w:rsidRDefault="001C10A8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:rsidR="001C10A8" w:rsidRPr="00C877AE" w:rsidRDefault="001C10A8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BC ACT 2610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917478">
        <w:rPr>
          <w:rFonts w:ascii="Times New Roman" w:hAnsi="Times New Roman" w:cs="Times New Roman"/>
          <w:sz w:val="24"/>
          <w:szCs w:val="24"/>
        </w:rPr>
        <w:t xml:space="preserve">Mr </w:t>
      </w:r>
      <w:r w:rsidR="001C10A8">
        <w:rPr>
          <w:rFonts w:ascii="Times New Roman" w:hAnsi="Times New Roman" w:cs="Times New Roman"/>
          <w:sz w:val="24"/>
          <w:szCs w:val="24"/>
        </w:rPr>
        <w:t xml:space="preserve">Moriarty 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1C10A8">
        <w:rPr>
          <w:rFonts w:ascii="Times New Roman" w:hAnsi="Times New Roman" w:cs="Times New Roman"/>
          <w:b/>
          <w:caps/>
          <w:sz w:val="24"/>
          <w:szCs w:val="24"/>
        </w:rPr>
        <w:t>defence industry information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C10A8">
        <w:rPr>
          <w:rFonts w:ascii="Times New Roman" w:hAnsi="Times New Roman" w:cs="Times New Roman"/>
          <w:sz w:val="24"/>
          <w:szCs w:val="24"/>
        </w:rPr>
        <w:t>23 February 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1C10A8">
        <w:rPr>
          <w:rFonts w:ascii="Times New Roman" w:hAnsi="Times New Roman" w:cs="Times New Roman"/>
          <w:sz w:val="24"/>
          <w:szCs w:val="24"/>
        </w:rPr>
        <w:t>Defence Industry Information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C10A8" w:rsidRPr="001C10A8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1C10A8">
        <w:rPr>
          <w:rFonts w:ascii="Times New Roman" w:hAnsi="Times New Roman" w:cs="Times New Roman"/>
          <w:sz w:val="24"/>
          <w:szCs w:val="24"/>
        </w:rPr>
        <w:t>Department</w:t>
      </w:r>
      <w:r w:rsidR="001C10A8">
        <w:rPr>
          <w:rFonts w:ascii="Times New Roman" w:hAnsi="Times New Roman" w:cs="Times New Roman"/>
          <w:sz w:val="24"/>
          <w:szCs w:val="24"/>
        </w:rPr>
        <w:t xml:space="preserve">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13544A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86EC0">
        <w:rPr>
          <w:rFonts w:ascii="Times New Roman" w:hAnsi="Times New Roman" w:cs="Times New Roman"/>
          <w:sz w:val="24"/>
          <w:szCs w:val="24"/>
        </w:rPr>
        <w:t xml:space="preserve">On the assumption that the campaign website is live when </w:t>
      </w:r>
      <w:r w:rsidR="00E125EF">
        <w:rPr>
          <w:rFonts w:ascii="Times New Roman" w:hAnsi="Times New Roman" w:cs="Times New Roman"/>
          <w:sz w:val="24"/>
          <w:szCs w:val="24"/>
        </w:rPr>
        <w:t xml:space="preserve">any aspect of </w:t>
      </w:r>
      <w:r w:rsidRPr="00C86EC0">
        <w:rPr>
          <w:rFonts w:ascii="Times New Roman" w:hAnsi="Times New Roman" w:cs="Times New Roman"/>
          <w:sz w:val="24"/>
          <w:szCs w:val="24"/>
        </w:rPr>
        <w:t>the campaign is in market, t</w:t>
      </w:r>
      <w:r w:rsidR="00963E31" w:rsidRPr="00C86EC0">
        <w:rPr>
          <w:rFonts w:ascii="Times New Roman" w:hAnsi="Times New Roman" w:cs="Times New Roman"/>
          <w:sz w:val="24"/>
          <w:szCs w:val="24"/>
        </w:rPr>
        <w:t>h</w:t>
      </w:r>
      <w:r w:rsidR="00963E31">
        <w:rPr>
          <w:rFonts w:ascii="Times New Roman" w:hAnsi="Times New Roman" w:cs="Times New Roman"/>
          <w:sz w:val="24"/>
          <w:szCs w:val="24"/>
        </w:rPr>
        <w:t xml:space="preserve">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="00963E3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1C10A8">
        <w:rPr>
          <w:rFonts w:ascii="Times New Roman" w:hAnsi="Times New Roman" w:cs="Times New Roman"/>
          <w:sz w:val="24"/>
          <w:szCs w:val="24"/>
        </w:rPr>
        <w:t>Defence Industry Information</w:t>
      </w:r>
      <w:r w:rsidR="00963E31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963E31"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="00963E3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963E31" w:rsidRPr="006009CA">
        <w:rPr>
          <w:rFonts w:ascii="Times New Roman" w:hAnsi="Times New Roman" w:cs="Times New Roman"/>
          <w:sz w:val="24"/>
          <w:szCs w:val="24"/>
        </w:rPr>
        <w:t>Guidelines</w:t>
      </w:r>
      <w:r w:rsidR="00DD2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A05D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A05D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="0013544A">
        <w:rPr>
          <w:rFonts w:ascii="Times New Roman" w:hAnsi="Times New Roman" w:cs="Times New Roman"/>
          <w:sz w:val="24"/>
          <w:szCs w:val="24"/>
        </w:rPr>
        <w:t>March</w:t>
      </w:r>
      <w:r w:rsidR="001C10A8">
        <w:rPr>
          <w:rFonts w:ascii="Times New Roman" w:hAnsi="Times New Roman" w:cs="Times New Roman"/>
          <w:sz w:val="24"/>
          <w:szCs w:val="24"/>
        </w:rPr>
        <w:t xml:space="preserve"> 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3544A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0A8"/>
    <w:rsid w:val="001C1A21"/>
    <w:rsid w:val="001F1964"/>
    <w:rsid w:val="001F1A9C"/>
    <w:rsid w:val="001F4083"/>
    <w:rsid w:val="00227217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17478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05DB1"/>
    <w:rsid w:val="00A1157B"/>
    <w:rsid w:val="00A14FCC"/>
    <w:rsid w:val="00A24E9E"/>
    <w:rsid w:val="00A25FAA"/>
    <w:rsid w:val="00A262F7"/>
    <w:rsid w:val="00A319D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6EC0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348"/>
    <w:rsid w:val="00DD2BB3"/>
    <w:rsid w:val="00DE2CB2"/>
    <w:rsid w:val="00DE327F"/>
    <w:rsid w:val="00DE79BA"/>
    <w:rsid w:val="00DF7CDC"/>
    <w:rsid w:val="00E042FC"/>
    <w:rsid w:val="00E0685B"/>
    <w:rsid w:val="00E076C8"/>
    <w:rsid w:val="00E125EF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194137C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51E1B1-00B6-4396-9175-54F064C4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9</cp:revision>
  <cp:lastPrinted>2015-04-07T06:54:00Z</cp:lastPrinted>
  <dcterms:created xsi:type="dcterms:W3CDTF">2022-02-21T20:41:00Z</dcterms:created>
  <dcterms:modified xsi:type="dcterms:W3CDTF">2022-03-14T22:48:00Z</dcterms:modified>
</cp:coreProperties>
</file>