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rPr>
        <w:id w:val="1148790687"/>
        <w:docPartObj>
          <w:docPartGallery w:val="Cover Pages"/>
          <w:docPartUnique/>
        </w:docPartObj>
      </w:sdtPr>
      <w:sdtEndPr/>
      <w:sdtContent>
        <w:tbl>
          <w:tblPr>
            <w:tblW w:w="0" w:type="auto"/>
            <w:tblLook w:val="04A0" w:firstRow="1" w:lastRow="0" w:firstColumn="1" w:lastColumn="0" w:noHBand="0" w:noVBand="1"/>
          </w:tblPr>
          <w:tblGrid>
            <w:gridCol w:w="9026"/>
          </w:tblGrid>
          <w:tr w:rsidR="00D93905" w14:paraId="359CD3C2" w14:textId="77777777" w:rsidTr="00373E92">
            <w:trPr>
              <w:cantSplit/>
              <w:trHeight w:val="1418"/>
            </w:trPr>
            <w:tc>
              <w:tcPr>
                <w:tcW w:w="9242" w:type="dxa"/>
              </w:tcPr>
              <w:p w14:paraId="1650D234" w14:textId="6C4288B5" w:rsidR="00D93905" w:rsidRDefault="00D93905" w:rsidP="00373E92">
                <w:pPr>
                  <w:pStyle w:val="CoverNormal"/>
                </w:pPr>
              </w:p>
            </w:tc>
          </w:tr>
          <w:tr w:rsidR="00D93905" w14:paraId="14480352" w14:textId="77777777" w:rsidTr="00373E92">
            <w:trPr>
              <w:cantSplit/>
              <w:trHeight w:hRule="exact" w:val="1417"/>
            </w:trPr>
            <w:tc>
              <w:tcPr>
                <w:tcW w:w="9242" w:type="dxa"/>
                <w:vAlign w:val="bottom"/>
              </w:tcPr>
              <w:p w14:paraId="5C747C29" w14:textId="77777777" w:rsidR="00D93905" w:rsidRDefault="00D93905" w:rsidP="00373E92">
                <w:pPr>
                  <w:pStyle w:val="ResearchPaper"/>
                </w:pPr>
              </w:p>
              <w:p w14:paraId="7BCC240E" w14:textId="77777777" w:rsidR="000D5A46" w:rsidRDefault="000D5A46" w:rsidP="000D5A46">
                <w:pPr>
                  <w:pStyle w:val="CoverNormal"/>
                </w:pPr>
              </w:p>
              <w:p w14:paraId="61903441" w14:textId="77777777" w:rsidR="000D5A46" w:rsidRDefault="000D5A46" w:rsidP="000D5A46">
                <w:pPr>
                  <w:pStyle w:val="CoverNormal"/>
                </w:pPr>
              </w:p>
              <w:p w14:paraId="74319586" w14:textId="77777777" w:rsidR="000D5A46" w:rsidRDefault="000D5A46" w:rsidP="000D5A46">
                <w:pPr>
                  <w:pStyle w:val="CoverNormal"/>
                </w:pPr>
              </w:p>
              <w:p w14:paraId="2D4235CF" w14:textId="77777777" w:rsidR="000D5A46" w:rsidRDefault="000D5A46" w:rsidP="000D5A46">
                <w:pPr>
                  <w:pStyle w:val="CoverNormal"/>
                </w:pPr>
              </w:p>
              <w:p w14:paraId="6017110D" w14:textId="77777777" w:rsidR="000D5A46" w:rsidRDefault="000D5A46" w:rsidP="000D5A46">
                <w:pPr>
                  <w:pStyle w:val="CoverNormal"/>
                </w:pPr>
              </w:p>
              <w:p w14:paraId="6FF60B2B" w14:textId="77777777" w:rsidR="000D5A46" w:rsidRDefault="000D5A46" w:rsidP="000D5A46">
                <w:pPr>
                  <w:pStyle w:val="CoverNormal"/>
                </w:pPr>
              </w:p>
              <w:p w14:paraId="4D175C98" w14:textId="77777777" w:rsidR="000D5A46" w:rsidRPr="000D5A46" w:rsidRDefault="000D5A46" w:rsidP="000D5A46">
                <w:pPr>
                  <w:pStyle w:val="CoverNormal"/>
                </w:pPr>
              </w:p>
            </w:tc>
          </w:tr>
          <w:tr w:rsidR="00D93905" w:rsidRPr="00CF654B" w14:paraId="7D7A1ADD" w14:textId="77777777" w:rsidTr="00373E92">
            <w:trPr>
              <w:cantSplit/>
            </w:trPr>
            <w:sdt>
              <w:sdtPr>
                <w:rPr>
                  <w:rStyle w:val="TitleHeadingChar"/>
                  <w:b/>
                  <w:color w:val="auto"/>
                </w:rPr>
                <w:alias w:val="Research Paper Title"/>
                <w:tag w:val="Research Paper Title"/>
                <w:id w:val="803742244"/>
                <w:placeholder>
                  <w:docPart w:val="D61259EEFE6F42D880A97C8ABEAF0336"/>
                </w:placeholder>
              </w:sdtPr>
              <w:sdtEndPr>
                <w:rPr>
                  <w:rStyle w:val="DefaultParagraphFont"/>
                </w:rPr>
              </w:sdtEndPr>
              <w:sdtContent>
                <w:tc>
                  <w:tcPr>
                    <w:tcW w:w="9242" w:type="dxa"/>
                  </w:tcPr>
                  <w:p w14:paraId="29B41AEF" w14:textId="415CF216" w:rsidR="00D93905" w:rsidRPr="00E018A4" w:rsidRDefault="00D93905" w:rsidP="00A43D49">
                    <w:pPr>
                      <w:pStyle w:val="TitleHeading"/>
                      <w:rPr>
                        <w:b/>
                      </w:rPr>
                    </w:pPr>
                    <w:r w:rsidRPr="001E31EE">
                      <w:rPr>
                        <w:rStyle w:val="TitleHeadingChar"/>
                        <w:color w:val="A6A6A6" w:themeColor="background1" w:themeShade="A6"/>
                      </w:rPr>
                      <w:t xml:space="preserve">[PROGRAM] </w:t>
                    </w:r>
                    <w:r w:rsidRPr="001E31EE">
                      <w:rPr>
                        <w:rStyle w:val="TitleHeadingChar"/>
                        <w:color w:val="auto"/>
                      </w:rPr>
                      <w:br/>
                    </w:r>
                    <w:r w:rsidRPr="001E31EE">
                      <w:rPr>
                        <w:rStyle w:val="TitleHeadingChar"/>
                        <w:color w:val="auto"/>
                        <w:sz w:val="52"/>
                      </w:rPr>
                      <w:t xml:space="preserve">Evaluation </w:t>
                    </w:r>
                    <w:r w:rsidR="00A43D49" w:rsidRPr="001E31EE">
                      <w:rPr>
                        <w:rStyle w:val="TitleHeadingChar"/>
                        <w:color w:val="auto"/>
                        <w:sz w:val="52"/>
                      </w:rPr>
                      <w:t>Framework</w:t>
                    </w:r>
                    <w:r w:rsidR="008047E3" w:rsidRPr="001E31EE">
                      <w:rPr>
                        <w:rStyle w:val="FootnoteReference"/>
                        <w:color w:val="auto"/>
                        <w:sz w:val="52"/>
                      </w:rPr>
                      <w:footnoteReference w:id="1"/>
                    </w:r>
                  </w:p>
                </w:tc>
              </w:sdtContent>
            </w:sdt>
          </w:tr>
          <w:tr w:rsidR="00D93905" w14:paraId="601AA31F" w14:textId="77777777" w:rsidTr="00373E92">
            <w:trPr>
              <w:cantSplit/>
            </w:trPr>
            <w:tc>
              <w:tcPr>
                <w:tcW w:w="9242" w:type="dxa"/>
                <w:vAlign w:val="center"/>
              </w:tcPr>
              <w:p w14:paraId="50657A88" w14:textId="77777777" w:rsidR="00D93905" w:rsidRDefault="00D93905" w:rsidP="00D93905">
                <w:pPr>
                  <w:pStyle w:val="Author"/>
                </w:pPr>
                <w:r w:rsidRPr="001E31EE">
                  <w:rPr>
                    <w:color w:val="auto"/>
                  </w:rPr>
                  <w:t xml:space="preserve">Approved by </w:t>
                </w:r>
                <w:r w:rsidRPr="001E31EE">
                  <w:rPr>
                    <w:color w:val="A6A6A6" w:themeColor="background1" w:themeShade="A6"/>
                  </w:rPr>
                  <w:t>[INSERT APPROVER AND TITLE]</w:t>
                </w:r>
              </w:p>
            </w:tc>
          </w:tr>
          <w:tr w:rsidR="00D93905" w14:paraId="4A46BE69" w14:textId="77777777" w:rsidTr="00373E92">
            <w:trPr>
              <w:cantSplit/>
            </w:trPr>
            <w:tc>
              <w:tcPr>
                <w:tcW w:w="9242" w:type="dxa"/>
                <w:vAlign w:val="center"/>
              </w:tcPr>
              <w:p w14:paraId="78F0D5CB" w14:textId="77777777" w:rsidR="00D93905" w:rsidRDefault="00D93905" w:rsidP="00D93905">
                <w:pPr>
                  <w:pStyle w:val="MonthYear"/>
                </w:pPr>
                <w:r w:rsidRPr="00201376">
                  <w:rPr>
                    <w:color w:val="A6A6A6" w:themeColor="background1" w:themeShade="A6"/>
                  </w:rPr>
                  <w:t>[DATE OF APPROVAL]</w:t>
                </w:r>
              </w:p>
            </w:tc>
          </w:tr>
        </w:tbl>
        <w:p w14:paraId="1703B11E" w14:textId="77777777" w:rsidR="00D93905" w:rsidRDefault="00D93905" w:rsidP="00373E92">
          <w:pPr>
            <w:pStyle w:val="CoverNormal"/>
          </w:pPr>
        </w:p>
        <w:p w14:paraId="3A04D34A" w14:textId="234EFF88" w:rsidR="000464F4" w:rsidRPr="002C6C54" w:rsidRDefault="003262B7" w:rsidP="000464F4">
          <w:pPr>
            <w:pStyle w:val="Footer"/>
            <w:rPr>
              <w:color w:val="A6A6A6"/>
              <w:sz w:val="20"/>
              <w:szCs w:val="20"/>
            </w:rPr>
          </w:pPr>
          <w:r>
            <w:rPr>
              <w:noProof/>
              <w:lang w:eastAsia="en-AU"/>
            </w:rPr>
            <mc:AlternateContent>
              <mc:Choice Requires="wps">
                <w:drawing>
                  <wp:anchor distT="45720" distB="45720" distL="114300" distR="114300" simplePos="0" relativeHeight="251666432" behindDoc="0" locked="0" layoutInCell="1" allowOverlap="1" wp14:anchorId="7EA27609" wp14:editId="67E4FE50">
                    <wp:simplePos x="0" y="0"/>
                    <wp:positionH relativeFrom="column">
                      <wp:posOffset>64770</wp:posOffset>
                    </wp:positionH>
                    <wp:positionV relativeFrom="paragraph">
                      <wp:posOffset>796925</wp:posOffset>
                    </wp:positionV>
                    <wp:extent cx="5700395" cy="1821815"/>
                    <wp:effectExtent l="0" t="0" r="1460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1821815"/>
                            </a:xfrm>
                            <a:prstGeom prst="rect">
                              <a:avLst/>
                            </a:prstGeom>
                            <a:solidFill>
                              <a:srgbClr val="FFFFFF"/>
                            </a:solidFill>
                            <a:ln w="9525">
                              <a:solidFill>
                                <a:srgbClr val="000000"/>
                              </a:solidFill>
                              <a:miter lim="800000"/>
                              <a:headEnd/>
                              <a:tailEnd/>
                            </a:ln>
                          </wps:spPr>
                          <wps:txbx>
                            <w:txbxContent>
                              <w:p w14:paraId="19156505" w14:textId="4E1F7CEA" w:rsidR="003262B7" w:rsidRPr="000A042A" w:rsidRDefault="003262B7" w:rsidP="003262B7">
                                <w:pPr>
                                  <w:ind w:left="0"/>
                                  <w:jc w:val="left"/>
                                  <w:rPr>
                                    <w:color w:val="A6A6A6" w:themeColor="background1" w:themeShade="A6"/>
                                  </w:rPr>
                                </w:pPr>
                                <w:r w:rsidRPr="000A042A">
                                  <w:rPr>
                                    <w:color w:val="A6A6A6" w:themeColor="background1" w:themeShade="A6"/>
                                  </w:rPr>
                                  <w:t xml:space="preserve">An evaluation framework (sometimes called a Monitoring and Evaluation framework, or more recently a Monitoring, Evaluation and Learning framework) provides an overall framework for evaluations across different programs or different evaluations of a single program (e.g. post commencement, monitoring evaluation; impact evaluation). </w:t>
                                </w:r>
                              </w:p>
                              <w:p w14:paraId="64D1251D" w14:textId="77777777" w:rsidR="003262B7" w:rsidRPr="000A042A" w:rsidRDefault="003262B7" w:rsidP="003262B7">
                                <w:pPr>
                                  <w:ind w:left="0"/>
                                  <w:jc w:val="left"/>
                                  <w:rPr>
                                    <w:color w:val="A6A6A6" w:themeColor="background1" w:themeShade="A6"/>
                                  </w:rPr>
                                </w:pPr>
                              </w:p>
                              <w:p w14:paraId="61044DBF" w14:textId="4D9E7B9E" w:rsidR="00126D93" w:rsidRPr="000A042A" w:rsidRDefault="003262B7" w:rsidP="003262B7">
                                <w:pPr>
                                  <w:ind w:left="0"/>
                                  <w:jc w:val="left"/>
                                  <w:rPr>
                                    <w:color w:val="A6A6A6" w:themeColor="background1" w:themeShade="A6"/>
                                  </w:rPr>
                                </w:pPr>
                                <w:r w:rsidRPr="000A042A">
                                  <w:rPr>
                                    <w:color w:val="A6A6A6" w:themeColor="background1" w:themeShade="A6"/>
                                  </w:rPr>
                                  <w:t>An evaluation framework can include guidance on data sources and management processes. It sometimes include</w:t>
                                </w:r>
                                <w:r w:rsidR="000A042A">
                                  <w:rPr>
                                    <w:color w:val="A6A6A6" w:themeColor="background1" w:themeShade="A6"/>
                                  </w:rPr>
                                  <w:t>s</w:t>
                                </w:r>
                                <w:r w:rsidRPr="000A042A">
                                  <w:rPr>
                                    <w:color w:val="A6A6A6" w:themeColor="background1" w:themeShade="A6"/>
                                  </w:rPr>
                                  <w:t xml:space="preserve"> an overall program theory/logic model and principles to guide the planning, management and conduct of evaluations.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27609" id="_x0000_t202" coordsize="21600,21600" o:spt="202" path="m,l,21600r21600,l21600,xe">
                    <v:stroke joinstyle="miter"/>
                    <v:path gradientshapeok="t" o:connecttype="rect"/>
                  </v:shapetype>
                  <v:shape id="Text Box 2" o:spid="_x0000_s1026" type="#_x0000_t202" style="position:absolute;left:0;text-align:left;margin-left:5.1pt;margin-top:62.75pt;width:448.85pt;height:143.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">
                    <v:textbox>
                      <w:txbxContent>
                        <w:p w14:paraId="19156505" w14:textId="4E1F7CEA" w:rsidR="003262B7" w:rsidRPr="000A042A" w:rsidRDefault="003262B7" w:rsidP="003262B7">
                          <w:pPr>
                            <w:ind w:left="0"/>
                            <w:jc w:val="left"/>
                            <w:rPr>
                              <w:color w:val="A6A6A6" w:themeColor="background1" w:themeShade="A6"/>
                            </w:rPr>
                          </w:pPr>
                          <w:r w:rsidRPr="000A042A">
                            <w:rPr>
                              <w:color w:val="A6A6A6" w:themeColor="background1" w:themeShade="A6"/>
                            </w:rPr>
                            <w:t xml:space="preserve">An evaluation framework (sometimes called a Monitoring and Evaluation framework, or more recently a Monitoring, Evaluation and Learning framework) provides an overall framework for evaluations across different programs or different evaluations of a single program (e.g. post commencement, monitoring evaluation; impact evaluation). </w:t>
                          </w:r>
                        </w:p>
                        <w:p w14:paraId="64D1251D" w14:textId="77777777" w:rsidR="003262B7" w:rsidRPr="000A042A" w:rsidRDefault="003262B7" w:rsidP="003262B7">
                          <w:pPr>
                            <w:ind w:left="0"/>
                            <w:jc w:val="left"/>
                            <w:rPr>
                              <w:color w:val="A6A6A6" w:themeColor="background1" w:themeShade="A6"/>
                            </w:rPr>
                          </w:pPr>
                        </w:p>
                        <w:p w14:paraId="61044DBF" w14:textId="4D9E7B9E" w:rsidR="00126D93" w:rsidRPr="000A042A" w:rsidRDefault="003262B7" w:rsidP="003262B7">
                          <w:pPr>
                            <w:ind w:left="0"/>
                            <w:jc w:val="left"/>
                            <w:rPr>
                              <w:color w:val="A6A6A6" w:themeColor="background1" w:themeShade="A6"/>
                            </w:rPr>
                          </w:pPr>
                          <w:r w:rsidRPr="000A042A">
                            <w:rPr>
                              <w:color w:val="A6A6A6" w:themeColor="background1" w:themeShade="A6"/>
                            </w:rPr>
                            <w:t>An evaluation framework can include guidance on data sources and management processes. It sometimes include</w:t>
                          </w:r>
                          <w:r w:rsidR="000A042A">
                            <w:rPr>
                              <w:color w:val="A6A6A6" w:themeColor="background1" w:themeShade="A6"/>
                            </w:rPr>
                            <w:t>s</w:t>
                          </w:r>
                          <w:r w:rsidRPr="000A042A">
                            <w:rPr>
                              <w:color w:val="A6A6A6" w:themeColor="background1" w:themeShade="A6"/>
                            </w:rPr>
                            <w:t xml:space="preserve"> an overall program theory/logic model and principles to guide the planning, management and conduct of evaluations.</w:t>
                          </w:r>
                        </w:p>
                      </w:txbxContent>
                    </v:textbox>
                    <w10:wrap type="square"/>
                  </v:shape>
                </w:pict>
              </mc:Fallback>
            </mc:AlternateContent>
          </w:r>
          <w:r w:rsidR="000464F4" w:rsidRPr="002C6C54">
            <w:rPr>
              <w:color w:val="A6A6A6"/>
              <w:sz w:val="20"/>
              <w:szCs w:val="20"/>
            </w:rPr>
            <w:t xml:space="preserve">The use of this </w:t>
          </w:r>
          <w:r w:rsidR="008A7C87">
            <w:rPr>
              <w:color w:val="A6A6A6"/>
              <w:sz w:val="20"/>
              <w:szCs w:val="20"/>
            </w:rPr>
            <w:t xml:space="preserve">tool or </w:t>
          </w:r>
          <w:r w:rsidR="000464F4" w:rsidRPr="002C6C54">
            <w:rPr>
              <w:color w:val="A6A6A6"/>
              <w:sz w:val="20"/>
              <w:szCs w:val="20"/>
            </w:rPr>
            <w:t>template is not mandatory.  The appropriate application and use of any one tool, template or example for the evaluation of a specific program or activity is ultimately at the discretion of the manager responsible for the successful delivery of results.</w:t>
          </w:r>
        </w:p>
        <w:p w14:paraId="5DBB2AAE" w14:textId="329BEFE5" w:rsidR="00D93905" w:rsidRDefault="00D93905" w:rsidP="00D93905">
          <w:pPr>
            <w:sectPr w:rsidR="00D93905" w:rsidSect="00373E92">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pgNumType w:start="0"/>
              <w:cols w:space="708"/>
              <w:titlePg/>
              <w:docGrid w:linePitch="360"/>
            </w:sectPr>
          </w:pPr>
          <w:r>
            <w:br w:type="page"/>
          </w:r>
        </w:p>
      </w:sdtContent>
    </w:sdt>
    <w:p w14:paraId="70613C3C" w14:textId="77777777" w:rsidR="00806B15" w:rsidRPr="00201376" w:rsidRDefault="00806B15" w:rsidP="00806B15">
      <w:pPr>
        <w:pStyle w:val="Heading1"/>
        <w:numPr>
          <w:ilvl w:val="0"/>
          <w:numId w:val="0"/>
        </w:numPr>
        <w:ind w:left="709" w:hanging="709"/>
        <w:rPr>
          <w:color w:val="auto"/>
        </w:rPr>
      </w:pPr>
      <w:bookmarkStart w:id="0" w:name="_Toc83124037"/>
      <w:r w:rsidRPr="00201376">
        <w:rPr>
          <w:color w:val="auto"/>
        </w:rPr>
        <w:lastRenderedPageBreak/>
        <w:t>Document administration</w:t>
      </w:r>
      <w:bookmarkEnd w:id="0"/>
    </w:p>
    <w:p w14:paraId="5D50C0A2" w14:textId="77777777" w:rsidR="00806B15" w:rsidRPr="00201376" w:rsidRDefault="00806B15" w:rsidP="00806B15">
      <w:pPr>
        <w:pStyle w:val="BodyText"/>
        <w:rPr>
          <w:color w:val="auto"/>
        </w:rPr>
      </w:pPr>
      <w:bookmarkStart w:id="1" w:name="_Toc420931107"/>
      <w:bookmarkStart w:id="2" w:name="_Toc420934126"/>
      <w:bookmarkStart w:id="3" w:name="_Toc436061350"/>
      <w:bookmarkStart w:id="4" w:name="_Toc436061562"/>
      <w:bookmarkStart w:id="5" w:name="_Toc436223537"/>
      <w:bookmarkStart w:id="6" w:name="_Toc437421834"/>
      <w:bookmarkStart w:id="7" w:name="_Toc437857001"/>
      <w:bookmarkStart w:id="8" w:name="_Toc447713175"/>
      <w:bookmarkStart w:id="9" w:name="_Toc457380275"/>
      <w:bookmarkStart w:id="10" w:name="_Toc529197245"/>
      <w:r w:rsidRPr="00201376">
        <w:rPr>
          <w:b/>
          <w:color w:val="auto"/>
        </w:rPr>
        <w:t>Version history</w:t>
      </w:r>
      <w:bookmarkEnd w:id="1"/>
      <w:bookmarkEnd w:id="2"/>
      <w:bookmarkEnd w:id="3"/>
      <w:bookmarkEnd w:id="4"/>
      <w:bookmarkEnd w:id="5"/>
      <w:bookmarkEnd w:id="6"/>
      <w:bookmarkEnd w:id="7"/>
      <w:bookmarkEnd w:id="8"/>
      <w:bookmarkEnd w:id="9"/>
      <w:bookmarkEnd w:id="10"/>
    </w:p>
    <w:tbl>
      <w:tblPr>
        <w:tblStyle w:val="OCETable"/>
        <w:tblW w:w="5000" w:type="pct"/>
        <w:tblInd w:w="57" w:type="dxa"/>
        <w:tblLayout w:type="fixed"/>
        <w:tblLook w:val="04A0" w:firstRow="1" w:lastRow="0" w:firstColumn="1" w:lastColumn="0" w:noHBand="0" w:noVBand="1"/>
      </w:tblPr>
      <w:tblGrid>
        <w:gridCol w:w="910"/>
        <w:gridCol w:w="1102"/>
        <w:gridCol w:w="4790"/>
        <w:gridCol w:w="2224"/>
      </w:tblGrid>
      <w:tr w:rsidR="00201376" w:rsidRPr="00201376" w14:paraId="715ECE37" w14:textId="77777777" w:rsidTr="00201376">
        <w:trPr>
          <w:cnfStyle w:val="100000000000" w:firstRow="1" w:lastRow="0" w:firstColumn="0" w:lastColumn="0" w:oddVBand="0" w:evenVBand="0" w:oddHBand="0" w:evenHBand="0" w:firstRowFirstColumn="0" w:firstRowLastColumn="0" w:lastRowFirstColumn="0" w:lastRowLastColumn="0"/>
        </w:trPr>
        <w:tc>
          <w:tcPr>
            <w:tcW w:w="928" w:type="dxa"/>
            <w:shd w:val="clear" w:color="auto" w:fill="BFBFBF" w:themeFill="background1" w:themeFillShade="BF"/>
          </w:tcPr>
          <w:p w14:paraId="7DFAE3FC" w14:textId="77777777" w:rsidR="00806B15" w:rsidRPr="00201376" w:rsidRDefault="00806B15" w:rsidP="00373E92">
            <w:pPr>
              <w:pStyle w:val="Tableheadertext"/>
              <w:rPr>
                <w:color w:val="auto"/>
              </w:rPr>
            </w:pPr>
            <w:r w:rsidRPr="00201376">
              <w:rPr>
                <w:color w:val="auto"/>
              </w:rPr>
              <w:t>Version</w:t>
            </w:r>
          </w:p>
        </w:tc>
        <w:tc>
          <w:tcPr>
            <w:tcW w:w="1125" w:type="dxa"/>
            <w:shd w:val="clear" w:color="auto" w:fill="BFBFBF" w:themeFill="background1" w:themeFillShade="BF"/>
          </w:tcPr>
          <w:p w14:paraId="1D093249" w14:textId="77777777" w:rsidR="00806B15" w:rsidRPr="00201376" w:rsidRDefault="00806B15" w:rsidP="00373E92">
            <w:pPr>
              <w:pStyle w:val="Tableheadertext"/>
              <w:rPr>
                <w:color w:val="auto"/>
              </w:rPr>
            </w:pPr>
            <w:r w:rsidRPr="00201376">
              <w:rPr>
                <w:color w:val="auto"/>
              </w:rPr>
              <w:t>Date</w:t>
            </w:r>
          </w:p>
        </w:tc>
        <w:tc>
          <w:tcPr>
            <w:tcW w:w="4912" w:type="dxa"/>
            <w:shd w:val="clear" w:color="auto" w:fill="BFBFBF" w:themeFill="background1" w:themeFillShade="BF"/>
          </w:tcPr>
          <w:p w14:paraId="04DAD831" w14:textId="77777777" w:rsidR="00806B15" w:rsidRPr="00201376" w:rsidRDefault="00806B15" w:rsidP="00373E92">
            <w:pPr>
              <w:pStyle w:val="Tableheadertext"/>
              <w:rPr>
                <w:color w:val="auto"/>
              </w:rPr>
            </w:pPr>
            <w:r w:rsidRPr="00201376">
              <w:rPr>
                <w:color w:val="auto"/>
              </w:rPr>
              <w:t>Description</w:t>
            </w:r>
          </w:p>
        </w:tc>
        <w:tc>
          <w:tcPr>
            <w:tcW w:w="2277" w:type="dxa"/>
            <w:shd w:val="clear" w:color="auto" w:fill="BFBFBF" w:themeFill="background1" w:themeFillShade="BF"/>
          </w:tcPr>
          <w:p w14:paraId="5AA46FB8" w14:textId="77777777" w:rsidR="00806B15" w:rsidRPr="00201376" w:rsidRDefault="00806B15" w:rsidP="00373E92">
            <w:pPr>
              <w:pStyle w:val="Tableheadertext"/>
              <w:rPr>
                <w:color w:val="auto"/>
              </w:rPr>
            </w:pPr>
            <w:r w:rsidRPr="00201376">
              <w:rPr>
                <w:color w:val="auto"/>
              </w:rPr>
              <w:t>Author</w:t>
            </w:r>
          </w:p>
        </w:tc>
      </w:tr>
      <w:tr w:rsidR="00194991" w:rsidRPr="00194991" w14:paraId="7C48A1DD" w14:textId="77777777" w:rsidTr="00194991">
        <w:trPr>
          <w:cnfStyle w:val="000000100000" w:firstRow="0" w:lastRow="0" w:firstColumn="0" w:lastColumn="0" w:oddVBand="0" w:evenVBand="0" w:oddHBand="1" w:evenHBand="0" w:firstRowFirstColumn="0" w:firstRowLastColumn="0" w:lastRowFirstColumn="0" w:lastRowLastColumn="0"/>
        </w:trPr>
        <w:tc>
          <w:tcPr>
            <w:tcW w:w="928" w:type="dxa"/>
            <w:shd w:val="clear" w:color="auto" w:fill="D9D9D9" w:themeFill="background1" w:themeFillShade="D9"/>
          </w:tcPr>
          <w:p w14:paraId="5D1A1528" w14:textId="77777777" w:rsidR="00806B15" w:rsidRPr="00194991" w:rsidRDefault="00A21CF7" w:rsidP="00373E92">
            <w:pPr>
              <w:pStyle w:val="Tablebodytext"/>
              <w:rPr>
                <w:color w:val="auto"/>
              </w:rPr>
            </w:pPr>
            <w:r w:rsidRPr="00194991">
              <w:rPr>
                <w:rFonts w:asciiTheme="minorHAnsi" w:hAnsiTheme="minorHAnsi"/>
                <w:color w:val="auto"/>
              </w:rPr>
              <w:t>1.0</w:t>
            </w:r>
          </w:p>
        </w:tc>
        <w:tc>
          <w:tcPr>
            <w:tcW w:w="1125" w:type="dxa"/>
            <w:shd w:val="clear" w:color="auto" w:fill="D9D9D9" w:themeFill="background1" w:themeFillShade="D9"/>
          </w:tcPr>
          <w:p w14:paraId="4CAA7F10" w14:textId="77777777" w:rsidR="00806B15" w:rsidRPr="00194991" w:rsidRDefault="00806B15" w:rsidP="00373E92">
            <w:pPr>
              <w:pStyle w:val="Tablebodytext"/>
              <w:rPr>
                <w:color w:val="auto"/>
              </w:rPr>
            </w:pPr>
          </w:p>
        </w:tc>
        <w:tc>
          <w:tcPr>
            <w:tcW w:w="4912" w:type="dxa"/>
            <w:shd w:val="clear" w:color="auto" w:fill="D9D9D9" w:themeFill="background1" w:themeFillShade="D9"/>
          </w:tcPr>
          <w:p w14:paraId="43D9795B" w14:textId="2FDEBD88" w:rsidR="00806B15" w:rsidRPr="00194991" w:rsidRDefault="00194991" w:rsidP="00194991">
            <w:pPr>
              <w:pStyle w:val="Tablebodytext"/>
              <w:rPr>
                <w:color w:val="auto"/>
              </w:rPr>
            </w:pPr>
            <w:r w:rsidRPr="00194991">
              <w:rPr>
                <w:rFonts w:asciiTheme="minorHAnsi" w:hAnsiTheme="minorHAnsi"/>
                <w:color w:val="auto"/>
              </w:rPr>
              <w:t xml:space="preserve">Executive level </w:t>
            </w:r>
            <w:r w:rsidR="00A21CF7" w:rsidRPr="00194991">
              <w:rPr>
                <w:rFonts w:asciiTheme="minorHAnsi" w:hAnsiTheme="minorHAnsi"/>
                <w:color w:val="auto"/>
              </w:rPr>
              <w:t>Approval</w:t>
            </w:r>
          </w:p>
        </w:tc>
        <w:tc>
          <w:tcPr>
            <w:tcW w:w="2277" w:type="dxa"/>
            <w:shd w:val="clear" w:color="auto" w:fill="D9D9D9" w:themeFill="background1" w:themeFillShade="D9"/>
          </w:tcPr>
          <w:p w14:paraId="09116B28" w14:textId="77777777" w:rsidR="00806B15" w:rsidRPr="00194991" w:rsidRDefault="00A21CF7" w:rsidP="00373E92">
            <w:pPr>
              <w:pStyle w:val="Tablebodytext"/>
              <w:rPr>
                <w:color w:val="auto"/>
              </w:rPr>
            </w:pPr>
            <w:r w:rsidRPr="00194991">
              <w:rPr>
                <w:rFonts w:asciiTheme="minorHAnsi" w:hAnsiTheme="minorHAnsi"/>
                <w:color w:val="auto"/>
              </w:rPr>
              <w:t>NA</w:t>
            </w:r>
          </w:p>
        </w:tc>
      </w:tr>
      <w:tr w:rsidR="00201376" w:rsidRPr="00201376" w14:paraId="6D90CA15" w14:textId="77777777" w:rsidTr="00806B15">
        <w:trPr>
          <w:cnfStyle w:val="000000010000" w:firstRow="0" w:lastRow="0" w:firstColumn="0" w:lastColumn="0" w:oddVBand="0" w:evenVBand="0" w:oddHBand="0" w:evenHBand="1" w:firstRowFirstColumn="0" w:firstRowLastColumn="0" w:lastRowFirstColumn="0" w:lastRowLastColumn="0"/>
        </w:trPr>
        <w:tc>
          <w:tcPr>
            <w:tcW w:w="928" w:type="dxa"/>
          </w:tcPr>
          <w:p w14:paraId="09768E4E" w14:textId="77777777" w:rsidR="00806B15" w:rsidRPr="00201376" w:rsidRDefault="00806B15" w:rsidP="00373E92">
            <w:pPr>
              <w:pStyle w:val="Tablebodytext"/>
              <w:rPr>
                <w:color w:val="auto"/>
              </w:rPr>
            </w:pPr>
          </w:p>
        </w:tc>
        <w:tc>
          <w:tcPr>
            <w:tcW w:w="1125" w:type="dxa"/>
          </w:tcPr>
          <w:p w14:paraId="243DF2EC" w14:textId="77777777" w:rsidR="00806B15" w:rsidRPr="00201376" w:rsidRDefault="00806B15" w:rsidP="00373E92">
            <w:pPr>
              <w:pStyle w:val="Tablebodytext"/>
              <w:rPr>
                <w:color w:val="auto"/>
              </w:rPr>
            </w:pPr>
          </w:p>
        </w:tc>
        <w:tc>
          <w:tcPr>
            <w:tcW w:w="4912" w:type="dxa"/>
          </w:tcPr>
          <w:p w14:paraId="779CFE21" w14:textId="77777777" w:rsidR="00806B15" w:rsidRPr="00201376" w:rsidRDefault="00806B15" w:rsidP="00806B15">
            <w:pPr>
              <w:pStyle w:val="Tablebodytext"/>
              <w:rPr>
                <w:color w:val="auto"/>
              </w:rPr>
            </w:pPr>
          </w:p>
        </w:tc>
        <w:tc>
          <w:tcPr>
            <w:tcW w:w="2277" w:type="dxa"/>
          </w:tcPr>
          <w:p w14:paraId="5CCE333E" w14:textId="77777777" w:rsidR="00806B15" w:rsidRPr="00201376" w:rsidRDefault="00806B15" w:rsidP="00373E92">
            <w:pPr>
              <w:pStyle w:val="Tablebodytext"/>
              <w:rPr>
                <w:color w:val="auto"/>
              </w:rPr>
            </w:pPr>
          </w:p>
        </w:tc>
      </w:tr>
      <w:tr w:rsidR="00201376" w:rsidRPr="00201376" w14:paraId="1425CD7D" w14:textId="77777777" w:rsidTr="00201376">
        <w:trPr>
          <w:cnfStyle w:val="000000100000" w:firstRow="0" w:lastRow="0" w:firstColumn="0" w:lastColumn="0" w:oddVBand="0" w:evenVBand="0" w:oddHBand="1" w:evenHBand="0" w:firstRowFirstColumn="0" w:firstRowLastColumn="0" w:lastRowFirstColumn="0" w:lastRowLastColumn="0"/>
        </w:trPr>
        <w:tc>
          <w:tcPr>
            <w:tcW w:w="928" w:type="dxa"/>
            <w:shd w:val="clear" w:color="auto" w:fill="BFBFBF" w:themeFill="background1" w:themeFillShade="BF"/>
          </w:tcPr>
          <w:p w14:paraId="66A56B6E" w14:textId="77777777" w:rsidR="00A21CF7" w:rsidRPr="00201376" w:rsidRDefault="00A21CF7" w:rsidP="00373E92">
            <w:pPr>
              <w:pStyle w:val="Tablebodytext"/>
              <w:rPr>
                <w:color w:val="auto"/>
              </w:rPr>
            </w:pPr>
          </w:p>
        </w:tc>
        <w:tc>
          <w:tcPr>
            <w:tcW w:w="1125" w:type="dxa"/>
            <w:shd w:val="clear" w:color="auto" w:fill="BFBFBF" w:themeFill="background1" w:themeFillShade="BF"/>
          </w:tcPr>
          <w:p w14:paraId="73175910" w14:textId="77777777" w:rsidR="00A21CF7" w:rsidRPr="00201376" w:rsidRDefault="00A21CF7" w:rsidP="00373E92">
            <w:pPr>
              <w:pStyle w:val="Tablebodytext"/>
              <w:rPr>
                <w:color w:val="auto"/>
              </w:rPr>
            </w:pPr>
          </w:p>
        </w:tc>
        <w:tc>
          <w:tcPr>
            <w:tcW w:w="4912" w:type="dxa"/>
            <w:shd w:val="clear" w:color="auto" w:fill="BFBFBF" w:themeFill="background1" w:themeFillShade="BF"/>
          </w:tcPr>
          <w:p w14:paraId="61C0AF8D" w14:textId="77777777" w:rsidR="00A21CF7" w:rsidRPr="00201376" w:rsidRDefault="00A21CF7" w:rsidP="00806B15">
            <w:pPr>
              <w:pStyle w:val="Tablebodytext"/>
              <w:rPr>
                <w:color w:val="auto"/>
              </w:rPr>
            </w:pPr>
          </w:p>
        </w:tc>
        <w:tc>
          <w:tcPr>
            <w:tcW w:w="2277" w:type="dxa"/>
            <w:shd w:val="clear" w:color="auto" w:fill="BFBFBF" w:themeFill="background1" w:themeFillShade="BF"/>
          </w:tcPr>
          <w:p w14:paraId="381B8E10" w14:textId="77777777" w:rsidR="00A21CF7" w:rsidRPr="00201376" w:rsidRDefault="00A21CF7" w:rsidP="00373E92">
            <w:pPr>
              <w:pStyle w:val="Tablebodytext"/>
              <w:rPr>
                <w:color w:val="auto"/>
              </w:rPr>
            </w:pPr>
          </w:p>
        </w:tc>
      </w:tr>
    </w:tbl>
    <w:p w14:paraId="0948E771" w14:textId="77777777" w:rsidR="00806B15" w:rsidRDefault="00806B15" w:rsidP="00806B15">
      <w:pPr>
        <w:pStyle w:val="BodyText"/>
        <w:rPr>
          <w:lang w:val="en"/>
        </w:rPr>
      </w:pPr>
    </w:p>
    <w:p w14:paraId="4CE381EA" w14:textId="77777777" w:rsidR="00806B15" w:rsidRDefault="00806B15" w:rsidP="00806B15">
      <w:pPr>
        <w:spacing w:after="200" w:line="276" w:lineRule="auto"/>
        <w:ind w:left="0"/>
        <w:jc w:val="left"/>
        <w:rPr>
          <w:rFonts w:asciiTheme="minorHAnsi" w:hAnsiTheme="minorHAnsi"/>
          <w:lang w:val="en"/>
        </w:rPr>
      </w:pPr>
      <w:r>
        <w:rPr>
          <w:lang w:val="en"/>
        </w:rPr>
        <w:br w:type="page"/>
      </w:r>
    </w:p>
    <w:p w14:paraId="4EFBB9C2" w14:textId="77777777" w:rsidR="00806B15" w:rsidRPr="00201376" w:rsidRDefault="00806B15" w:rsidP="00806B15">
      <w:pPr>
        <w:pStyle w:val="Contents"/>
        <w:ind w:left="0"/>
        <w:jc w:val="left"/>
        <w:rPr>
          <w:color w:val="auto"/>
        </w:rPr>
      </w:pPr>
      <w:bookmarkStart w:id="11" w:name="ContentsHeading"/>
      <w:bookmarkStart w:id="12" w:name="_Toc529197246"/>
      <w:r w:rsidRPr="00201376">
        <w:rPr>
          <w:color w:val="auto"/>
        </w:rPr>
        <w:lastRenderedPageBreak/>
        <w:t>Contents</w:t>
      </w:r>
    </w:p>
    <w:bookmarkEnd w:id="11"/>
    <w:p w14:paraId="30135CC2" w14:textId="4E004B55" w:rsidR="00526F5E" w:rsidRDefault="00806B15">
      <w:pPr>
        <w:pStyle w:val="TOC1"/>
        <w:rPr>
          <w:rFonts w:asciiTheme="minorHAnsi" w:eastAsiaTheme="minorEastAsia" w:hAnsiTheme="minorHAnsi"/>
          <w:b w:val="0"/>
          <w:color w:val="auto"/>
          <w:sz w:val="22"/>
          <w:szCs w:val="22"/>
          <w:lang w:eastAsia="en-AU"/>
        </w:rPr>
      </w:pPr>
      <w:r w:rsidRPr="00201376">
        <w:rPr>
          <w:color w:val="auto"/>
        </w:rPr>
        <w:fldChar w:fldCharType="begin"/>
      </w:r>
      <w:r w:rsidRPr="00201376">
        <w:rPr>
          <w:color w:val="auto"/>
        </w:rPr>
        <w:instrText xml:space="preserve"> TOC \o "1-1" \t "Heading 2,2,Heading 6,6" </w:instrText>
      </w:r>
      <w:r w:rsidRPr="00201376">
        <w:rPr>
          <w:color w:val="auto"/>
        </w:rPr>
        <w:fldChar w:fldCharType="separate"/>
      </w:r>
      <w:r w:rsidR="00526F5E" w:rsidRPr="00501306">
        <w:rPr>
          <w:color w:val="auto"/>
        </w:rPr>
        <w:t>Document administration</w:t>
      </w:r>
      <w:r w:rsidR="00526F5E">
        <w:tab/>
      </w:r>
      <w:r w:rsidR="00526F5E">
        <w:fldChar w:fldCharType="begin"/>
      </w:r>
      <w:r w:rsidR="00526F5E">
        <w:instrText xml:space="preserve"> PAGEREF _Toc83124037 \h </w:instrText>
      </w:r>
      <w:r w:rsidR="00526F5E">
        <w:fldChar w:fldCharType="separate"/>
      </w:r>
      <w:r w:rsidR="00526F5E">
        <w:t xml:space="preserve"> </w:t>
      </w:r>
      <w:r w:rsidR="00526F5E">
        <w:fldChar w:fldCharType="end"/>
      </w:r>
    </w:p>
    <w:p w14:paraId="71DA431C" w14:textId="5C842EDA" w:rsidR="00526F5E" w:rsidRDefault="00526F5E">
      <w:pPr>
        <w:pStyle w:val="TOC1"/>
        <w:tabs>
          <w:tab w:val="left" w:pos="1276"/>
        </w:tabs>
        <w:rPr>
          <w:rFonts w:asciiTheme="minorHAnsi" w:eastAsiaTheme="minorEastAsia" w:hAnsiTheme="minorHAnsi"/>
          <w:b w:val="0"/>
          <w:color w:val="auto"/>
          <w:sz w:val="22"/>
          <w:szCs w:val="22"/>
          <w:lang w:eastAsia="en-AU"/>
        </w:rPr>
      </w:pPr>
      <w:r w:rsidRPr="00501306">
        <w:rPr>
          <w:color w:val="auto"/>
        </w:rPr>
        <w:t>1.</w:t>
      </w:r>
      <w:r>
        <w:rPr>
          <w:rFonts w:asciiTheme="minorHAnsi" w:eastAsiaTheme="minorEastAsia" w:hAnsiTheme="minorHAnsi"/>
          <w:b w:val="0"/>
          <w:color w:val="auto"/>
          <w:sz w:val="22"/>
          <w:szCs w:val="22"/>
          <w:lang w:eastAsia="en-AU"/>
        </w:rPr>
        <w:tab/>
      </w:r>
      <w:r w:rsidRPr="00501306">
        <w:rPr>
          <w:color w:val="auto"/>
        </w:rPr>
        <w:t>Background and Overview</w:t>
      </w:r>
      <w:r>
        <w:tab/>
      </w:r>
      <w:r>
        <w:fldChar w:fldCharType="begin"/>
      </w:r>
      <w:r>
        <w:instrText xml:space="preserve"> PAGEREF _Toc83124038 \h </w:instrText>
      </w:r>
      <w:r>
        <w:fldChar w:fldCharType="separate"/>
      </w:r>
      <w:r>
        <w:t>1</w:t>
      </w:r>
      <w:r>
        <w:fldChar w:fldCharType="end"/>
      </w:r>
    </w:p>
    <w:p w14:paraId="5D4D71B2" w14:textId="0FB17CD5"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1.1</w:t>
      </w:r>
      <w:r>
        <w:rPr>
          <w:rFonts w:asciiTheme="minorHAnsi" w:eastAsiaTheme="minorEastAsia" w:hAnsiTheme="minorHAnsi"/>
          <w:color w:val="auto"/>
          <w:sz w:val="22"/>
          <w:lang w:eastAsia="en-AU"/>
        </w:rPr>
        <w:tab/>
      </w:r>
      <w:r w:rsidRPr="00501306">
        <w:rPr>
          <w:color w:val="auto"/>
        </w:rPr>
        <w:t>Introduction</w:t>
      </w:r>
      <w:r>
        <w:tab/>
      </w:r>
      <w:r>
        <w:fldChar w:fldCharType="begin"/>
      </w:r>
      <w:r>
        <w:instrText xml:space="preserve"> PAGEREF _Toc83124039 \h </w:instrText>
      </w:r>
      <w:r>
        <w:fldChar w:fldCharType="separate"/>
      </w:r>
      <w:r>
        <w:t>1</w:t>
      </w:r>
      <w:r>
        <w:fldChar w:fldCharType="end"/>
      </w:r>
    </w:p>
    <w:p w14:paraId="7F0FA27C" w14:textId="2C6EC13C"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1.1</w:t>
      </w:r>
      <w:r>
        <w:rPr>
          <w:rFonts w:asciiTheme="minorHAnsi" w:eastAsiaTheme="minorEastAsia" w:hAnsiTheme="minorHAnsi"/>
          <w:color w:val="auto"/>
          <w:sz w:val="22"/>
          <w:lang w:eastAsia="en-AU"/>
        </w:rPr>
        <w:tab/>
      </w:r>
      <w:r w:rsidRPr="00501306">
        <w:rPr>
          <w:color w:val="auto"/>
        </w:rPr>
        <w:t>Program overview</w:t>
      </w:r>
      <w:r>
        <w:tab/>
      </w:r>
      <w:r>
        <w:fldChar w:fldCharType="begin"/>
      </w:r>
      <w:r>
        <w:instrText xml:space="preserve"> PAGEREF _Toc83124040 \h </w:instrText>
      </w:r>
      <w:r>
        <w:fldChar w:fldCharType="separate"/>
      </w:r>
      <w:r>
        <w:t>1</w:t>
      </w:r>
      <w:r>
        <w:fldChar w:fldCharType="end"/>
      </w:r>
    </w:p>
    <w:p w14:paraId="15D973AC" w14:textId="565059B6" w:rsidR="00526F5E" w:rsidRDefault="00526F5E">
      <w:pPr>
        <w:pStyle w:val="TOC1"/>
        <w:tabs>
          <w:tab w:val="left" w:pos="1276"/>
        </w:tabs>
        <w:rPr>
          <w:rFonts w:asciiTheme="minorHAnsi" w:eastAsiaTheme="minorEastAsia" w:hAnsiTheme="minorHAnsi"/>
          <w:b w:val="0"/>
          <w:color w:val="auto"/>
          <w:sz w:val="22"/>
          <w:szCs w:val="22"/>
          <w:lang w:eastAsia="en-AU"/>
        </w:rPr>
      </w:pPr>
      <w:r w:rsidRPr="00501306">
        <w:rPr>
          <w:color w:val="auto"/>
        </w:rPr>
        <w:t>2.</w:t>
      </w:r>
      <w:r>
        <w:rPr>
          <w:rFonts w:asciiTheme="minorHAnsi" w:eastAsiaTheme="minorEastAsia" w:hAnsiTheme="minorHAnsi"/>
          <w:b w:val="0"/>
          <w:color w:val="auto"/>
          <w:sz w:val="22"/>
          <w:szCs w:val="22"/>
          <w:lang w:eastAsia="en-AU"/>
        </w:rPr>
        <w:tab/>
      </w:r>
      <w:r w:rsidRPr="00501306">
        <w:rPr>
          <w:color w:val="auto"/>
        </w:rPr>
        <w:t>Upcoming Evaluations</w:t>
      </w:r>
      <w:r>
        <w:tab/>
      </w:r>
      <w:r>
        <w:fldChar w:fldCharType="begin"/>
      </w:r>
      <w:r>
        <w:instrText xml:space="preserve"> PAGEREF _Toc83124041 \h </w:instrText>
      </w:r>
      <w:r>
        <w:fldChar w:fldCharType="separate"/>
      </w:r>
      <w:r>
        <w:t>2</w:t>
      </w:r>
      <w:r>
        <w:fldChar w:fldCharType="end"/>
      </w:r>
    </w:p>
    <w:p w14:paraId="52375471" w14:textId="1133F693"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2.1</w:t>
      </w:r>
      <w:r>
        <w:rPr>
          <w:rFonts w:asciiTheme="minorHAnsi" w:eastAsiaTheme="minorEastAsia" w:hAnsiTheme="minorHAnsi"/>
          <w:color w:val="auto"/>
          <w:sz w:val="22"/>
          <w:lang w:eastAsia="en-AU"/>
        </w:rPr>
        <w:tab/>
      </w:r>
      <w:r w:rsidRPr="00501306">
        <w:rPr>
          <w:color w:val="auto"/>
        </w:rPr>
        <w:t>Post-commencement 20</w:t>
      </w:r>
      <w:r w:rsidRPr="00501306">
        <w:rPr>
          <w:color w:val="808080" w:themeColor="background1" w:themeShade="80"/>
        </w:rPr>
        <w:t>XX-YY</w:t>
      </w:r>
      <w:r>
        <w:tab/>
      </w:r>
      <w:r>
        <w:fldChar w:fldCharType="begin"/>
      </w:r>
      <w:r>
        <w:instrText xml:space="preserve"> PAGEREF _Toc83124042 \h </w:instrText>
      </w:r>
      <w:r>
        <w:fldChar w:fldCharType="separate"/>
      </w:r>
      <w:r>
        <w:t>2</w:t>
      </w:r>
      <w:r>
        <w:fldChar w:fldCharType="end"/>
      </w:r>
    </w:p>
    <w:p w14:paraId="2FAF4D6A" w14:textId="1023A6E9"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2.2</w:t>
      </w:r>
      <w:r>
        <w:rPr>
          <w:rFonts w:asciiTheme="minorHAnsi" w:eastAsiaTheme="minorEastAsia" w:hAnsiTheme="minorHAnsi"/>
          <w:color w:val="auto"/>
          <w:sz w:val="22"/>
          <w:lang w:eastAsia="en-AU"/>
        </w:rPr>
        <w:tab/>
      </w:r>
      <w:r w:rsidRPr="00501306">
        <w:rPr>
          <w:color w:val="auto"/>
        </w:rPr>
        <w:t>Monitoring 20</w:t>
      </w:r>
      <w:r w:rsidRPr="00501306">
        <w:rPr>
          <w:color w:val="A6A6A6" w:themeColor="background1" w:themeShade="A6"/>
        </w:rPr>
        <w:t>XX-YY</w:t>
      </w:r>
      <w:r>
        <w:tab/>
      </w:r>
      <w:r>
        <w:fldChar w:fldCharType="begin"/>
      </w:r>
      <w:r>
        <w:instrText xml:space="preserve"> PAGEREF _Toc83124043 \h </w:instrText>
      </w:r>
      <w:r>
        <w:fldChar w:fldCharType="separate"/>
      </w:r>
      <w:r>
        <w:t>2</w:t>
      </w:r>
      <w:r>
        <w:fldChar w:fldCharType="end"/>
      </w:r>
    </w:p>
    <w:p w14:paraId="7339B798" w14:textId="07A6C50D"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2.3</w:t>
      </w:r>
      <w:r>
        <w:rPr>
          <w:rFonts w:asciiTheme="minorHAnsi" w:eastAsiaTheme="minorEastAsia" w:hAnsiTheme="minorHAnsi"/>
          <w:color w:val="auto"/>
          <w:sz w:val="22"/>
          <w:lang w:eastAsia="en-AU"/>
        </w:rPr>
        <w:tab/>
      </w:r>
      <w:r w:rsidRPr="00501306">
        <w:rPr>
          <w:color w:val="auto"/>
        </w:rPr>
        <w:t>Impact 20</w:t>
      </w:r>
      <w:r w:rsidRPr="00501306">
        <w:rPr>
          <w:color w:val="A6A6A6" w:themeColor="background1" w:themeShade="A6"/>
        </w:rPr>
        <w:t>XX-YY</w:t>
      </w:r>
      <w:r>
        <w:tab/>
      </w:r>
      <w:r>
        <w:fldChar w:fldCharType="begin"/>
      </w:r>
      <w:r>
        <w:instrText xml:space="preserve"> PAGEREF _Toc83124044 \h </w:instrText>
      </w:r>
      <w:r>
        <w:fldChar w:fldCharType="separate"/>
      </w:r>
      <w:r>
        <w:t>2</w:t>
      </w:r>
      <w:r>
        <w:fldChar w:fldCharType="end"/>
      </w:r>
    </w:p>
    <w:p w14:paraId="08452521" w14:textId="07B45A05" w:rsidR="00526F5E" w:rsidRDefault="00526F5E">
      <w:pPr>
        <w:pStyle w:val="TOC1"/>
        <w:tabs>
          <w:tab w:val="left" w:pos="1276"/>
        </w:tabs>
        <w:rPr>
          <w:rFonts w:asciiTheme="minorHAnsi" w:eastAsiaTheme="minorEastAsia" w:hAnsiTheme="minorHAnsi"/>
          <w:b w:val="0"/>
          <w:color w:val="auto"/>
          <w:sz w:val="22"/>
          <w:szCs w:val="22"/>
          <w:lang w:eastAsia="en-AU"/>
        </w:rPr>
      </w:pPr>
      <w:r w:rsidRPr="00501306">
        <w:rPr>
          <w:color w:val="auto"/>
        </w:rPr>
        <w:t>3.</w:t>
      </w:r>
      <w:r>
        <w:rPr>
          <w:rFonts w:asciiTheme="minorHAnsi" w:eastAsiaTheme="minorEastAsia" w:hAnsiTheme="minorHAnsi"/>
          <w:b w:val="0"/>
          <w:color w:val="auto"/>
          <w:sz w:val="22"/>
          <w:szCs w:val="22"/>
          <w:lang w:eastAsia="en-AU"/>
        </w:rPr>
        <w:tab/>
      </w:r>
      <w:r w:rsidRPr="00501306">
        <w:rPr>
          <w:color w:val="auto"/>
        </w:rPr>
        <w:t>Preparation</w:t>
      </w:r>
      <w:r>
        <w:tab/>
      </w:r>
      <w:r>
        <w:fldChar w:fldCharType="begin"/>
      </w:r>
      <w:r>
        <w:instrText xml:space="preserve"> PAGEREF _Toc83124045 \h </w:instrText>
      </w:r>
      <w:r>
        <w:fldChar w:fldCharType="separate"/>
      </w:r>
      <w:r>
        <w:t>3</w:t>
      </w:r>
      <w:r>
        <w:fldChar w:fldCharType="end"/>
      </w:r>
    </w:p>
    <w:p w14:paraId="5FAE0D79" w14:textId="0D1F5A2F"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3.1</w:t>
      </w:r>
      <w:r>
        <w:rPr>
          <w:rFonts w:asciiTheme="minorHAnsi" w:eastAsiaTheme="minorEastAsia" w:hAnsiTheme="minorHAnsi"/>
          <w:color w:val="auto"/>
          <w:sz w:val="22"/>
          <w:lang w:eastAsia="en-AU"/>
        </w:rPr>
        <w:tab/>
      </w:r>
      <w:r w:rsidRPr="00501306">
        <w:rPr>
          <w:color w:val="auto"/>
        </w:rPr>
        <w:t>Program logic</w:t>
      </w:r>
      <w:r>
        <w:tab/>
      </w:r>
      <w:r>
        <w:fldChar w:fldCharType="begin"/>
      </w:r>
      <w:r>
        <w:instrText xml:space="preserve"> PAGEREF _Toc83124046 \h </w:instrText>
      </w:r>
      <w:r>
        <w:fldChar w:fldCharType="separate"/>
      </w:r>
      <w:r>
        <w:t>3</w:t>
      </w:r>
      <w:r>
        <w:fldChar w:fldCharType="end"/>
      </w:r>
    </w:p>
    <w:p w14:paraId="3347B46C" w14:textId="766F6FA4"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3.2</w:t>
      </w:r>
      <w:r>
        <w:rPr>
          <w:rFonts w:asciiTheme="minorHAnsi" w:eastAsiaTheme="minorEastAsia" w:hAnsiTheme="minorHAnsi"/>
          <w:color w:val="auto"/>
          <w:sz w:val="22"/>
          <w:lang w:eastAsia="en-AU"/>
        </w:rPr>
        <w:tab/>
      </w:r>
      <w:r w:rsidRPr="00501306">
        <w:rPr>
          <w:color w:val="auto"/>
        </w:rPr>
        <w:t>Evaluation questions and data matrix</w:t>
      </w:r>
      <w:r>
        <w:tab/>
      </w:r>
      <w:r>
        <w:fldChar w:fldCharType="begin"/>
      </w:r>
      <w:r>
        <w:instrText xml:space="preserve"> PAGEREF _Toc83124047 \h </w:instrText>
      </w:r>
      <w:r>
        <w:fldChar w:fldCharType="separate"/>
      </w:r>
      <w:r>
        <w:t>3</w:t>
      </w:r>
      <w:r>
        <w:fldChar w:fldCharType="end"/>
      </w:r>
    </w:p>
    <w:p w14:paraId="60E1686D" w14:textId="45B2ABEC" w:rsidR="00526F5E" w:rsidRDefault="00526F5E">
      <w:pPr>
        <w:pStyle w:val="TOC1"/>
        <w:tabs>
          <w:tab w:val="left" w:pos="1276"/>
        </w:tabs>
        <w:rPr>
          <w:rFonts w:asciiTheme="minorHAnsi" w:eastAsiaTheme="minorEastAsia" w:hAnsiTheme="minorHAnsi"/>
          <w:b w:val="0"/>
          <w:color w:val="auto"/>
          <w:sz w:val="22"/>
          <w:szCs w:val="22"/>
          <w:lang w:eastAsia="en-AU"/>
        </w:rPr>
      </w:pPr>
      <w:r w:rsidRPr="00501306">
        <w:rPr>
          <w:color w:val="auto"/>
        </w:rPr>
        <w:t>4.</w:t>
      </w:r>
      <w:r>
        <w:rPr>
          <w:rFonts w:asciiTheme="minorHAnsi" w:eastAsiaTheme="minorEastAsia" w:hAnsiTheme="minorHAnsi"/>
          <w:b w:val="0"/>
          <w:color w:val="auto"/>
          <w:sz w:val="22"/>
          <w:szCs w:val="22"/>
          <w:lang w:eastAsia="en-AU"/>
        </w:rPr>
        <w:tab/>
      </w:r>
      <w:r w:rsidRPr="00501306">
        <w:rPr>
          <w:color w:val="auto"/>
        </w:rPr>
        <w:t>Implementation</w:t>
      </w:r>
      <w:r>
        <w:tab/>
      </w:r>
      <w:r>
        <w:fldChar w:fldCharType="begin"/>
      </w:r>
      <w:r>
        <w:instrText xml:space="preserve"> PAGEREF _Toc83124048 \h </w:instrText>
      </w:r>
      <w:r>
        <w:fldChar w:fldCharType="separate"/>
      </w:r>
      <w:r>
        <w:t>4</w:t>
      </w:r>
      <w:r>
        <w:fldChar w:fldCharType="end"/>
      </w:r>
    </w:p>
    <w:p w14:paraId="42700B98" w14:textId="78DE7D2F"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4.1</w:t>
      </w:r>
      <w:r>
        <w:rPr>
          <w:rFonts w:asciiTheme="minorHAnsi" w:eastAsiaTheme="minorEastAsia" w:hAnsiTheme="minorHAnsi"/>
          <w:color w:val="auto"/>
          <w:sz w:val="22"/>
          <w:lang w:eastAsia="en-AU"/>
        </w:rPr>
        <w:tab/>
      </w:r>
      <w:r w:rsidRPr="00501306">
        <w:rPr>
          <w:color w:val="auto"/>
        </w:rPr>
        <w:t>Roles and responsibilities</w:t>
      </w:r>
      <w:r>
        <w:tab/>
      </w:r>
      <w:r>
        <w:fldChar w:fldCharType="begin"/>
      </w:r>
      <w:r>
        <w:instrText xml:space="preserve"> PAGEREF _Toc83124049 \h </w:instrText>
      </w:r>
      <w:r>
        <w:fldChar w:fldCharType="separate"/>
      </w:r>
      <w:r>
        <w:t>4</w:t>
      </w:r>
      <w:r>
        <w:fldChar w:fldCharType="end"/>
      </w:r>
    </w:p>
    <w:p w14:paraId="5F799292" w14:textId="2834CCB7"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4.2</w:t>
      </w:r>
      <w:r>
        <w:rPr>
          <w:rFonts w:asciiTheme="minorHAnsi" w:eastAsiaTheme="minorEastAsia" w:hAnsiTheme="minorHAnsi"/>
          <w:color w:val="auto"/>
          <w:sz w:val="22"/>
          <w:lang w:eastAsia="en-AU"/>
        </w:rPr>
        <w:tab/>
      </w:r>
      <w:r w:rsidRPr="00501306">
        <w:rPr>
          <w:color w:val="auto"/>
        </w:rPr>
        <w:t>Timeline</w:t>
      </w:r>
      <w:r>
        <w:tab/>
      </w:r>
      <w:r>
        <w:fldChar w:fldCharType="begin"/>
      </w:r>
      <w:r>
        <w:instrText xml:space="preserve"> PAGEREF _Toc83124050 \h </w:instrText>
      </w:r>
      <w:r>
        <w:fldChar w:fldCharType="separate"/>
      </w:r>
      <w:r>
        <w:t>5</w:t>
      </w:r>
      <w:r>
        <w:fldChar w:fldCharType="end"/>
      </w:r>
    </w:p>
    <w:p w14:paraId="55F8C866" w14:textId="5B4C2B08"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4.3</w:t>
      </w:r>
      <w:r>
        <w:rPr>
          <w:rFonts w:asciiTheme="minorHAnsi" w:eastAsiaTheme="minorEastAsia" w:hAnsiTheme="minorHAnsi"/>
          <w:color w:val="auto"/>
          <w:sz w:val="22"/>
          <w:lang w:eastAsia="en-AU"/>
        </w:rPr>
        <w:tab/>
      </w:r>
      <w:r w:rsidRPr="00501306">
        <w:rPr>
          <w:color w:val="auto"/>
        </w:rPr>
        <w:t>Methodology</w:t>
      </w:r>
      <w:r>
        <w:tab/>
      </w:r>
      <w:r>
        <w:fldChar w:fldCharType="begin"/>
      </w:r>
      <w:r>
        <w:instrText xml:space="preserve"> PAGEREF _Toc83124051 \h </w:instrText>
      </w:r>
      <w:r>
        <w:fldChar w:fldCharType="separate"/>
      </w:r>
      <w:r>
        <w:t>5</w:t>
      </w:r>
      <w:r>
        <w:fldChar w:fldCharType="end"/>
      </w:r>
    </w:p>
    <w:p w14:paraId="442CD755" w14:textId="5F9844B5" w:rsidR="00526F5E" w:rsidRDefault="00526F5E">
      <w:pPr>
        <w:pStyle w:val="TOC2"/>
        <w:tabs>
          <w:tab w:val="left" w:pos="1843"/>
        </w:tabs>
        <w:rPr>
          <w:rFonts w:asciiTheme="minorHAnsi" w:eastAsiaTheme="minorEastAsia" w:hAnsiTheme="minorHAnsi"/>
          <w:color w:val="auto"/>
          <w:sz w:val="22"/>
          <w:lang w:eastAsia="en-AU"/>
        </w:rPr>
      </w:pPr>
      <w:r w:rsidRPr="00501306">
        <w:rPr>
          <w:color w:val="auto"/>
        </w:rPr>
        <w:t>4.4</w:t>
      </w:r>
      <w:r>
        <w:rPr>
          <w:rFonts w:asciiTheme="minorHAnsi" w:eastAsiaTheme="minorEastAsia" w:hAnsiTheme="minorHAnsi"/>
          <w:color w:val="auto"/>
          <w:sz w:val="22"/>
          <w:lang w:eastAsia="en-AU"/>
        </w:rPr>
        <w:tab/>
      </w:r>
      <w:r w:rsidRPr="00501306">
        <w:rPr>
          <w:color w:val="auto"/>
        </w:rPr>
        <w:t>Risks</w:t>
      </w:r>
      <w:r>
        <w:tab/>
      </w:r>
      <w:r>
        <w:fldChar w:fldCharType="begin"/>
      </w:r>
      <w:r>
        <w:instrText xml:space="preserve"> PAGEREF _Toc83124052 \h </w:instrText>
      </w:r>
      <w:r>
        <w:fldChar w:fldCharType="separate"/>
      </w:r>
      <w:r>
        <w:t>6</w:t>
      </w:r>
      <w:r>
        <w:fldChar w:fldCharType="end"/>
      </w:r>
    </w:p>
    <w:p w14:paraId="074DAF66" w14:textId="1F64AF9F" w:rsidR="00526F5E" w:rsidRDefault="00526F5E">
      <w:pPr>
        <w:pStyle w:val="TOC6"/>
        <w:tabs>
          <w:tab w:val="left" w:pos="2127"/>
        </w:tabs>
        <w:rPr>
          <w:rFonts w:asciiTheme="minorHAnsi" w:eastAsiaTheme="minorEastAsia" w:hAnsiTheme="minorHAnsi"/>
          <w:b w:val="0"/>
          <w:noProof/>
          <w:color w:val="auto"/>
          <w:sz w:val="22"/>
          <w:lang w:eastAsia="en-AU"/>
        </w:rPr>
      </w:pPr>
      <w:r w:rsidRPr="00501306">
        <w:rPr>
          <w:noProof/>
          <w:color w:val="auto"/>
        </w:rPr>
        <w:t>Appendix A</w:t>
      </w:r>
      <w:r>
        <w:rPr>
          <w:rFonts w:asciiTheme="minorHAnsi" w:eastAsiaTheme="minorEastAsia" w:hAnsiTheme="minorHAnsi"/>
          <w:b w:val="0"/>
          <w:noProof/>
          <w:color w:val="auto"/>
          <w:sz w:val="22"/>
          <w:lang w:eastAsia="en-AU"/>
        </w:rPr>
        <w:tab/>
      </w:r>
      <w:r w:rsidRPr="00501306">
        <w:rPr>
          <w:noProof/>
          <w:color w:val="auto"/>
        </w:rPr>
        <w:t>Program Logic</w:t>
      </w:r>
      <w:r>
        <w:rPr>
          <w:noProof/>
        </w:rPr>
        <w:tab/>
      </w:r>
      <w:r>
        <w:rPr>
          <w:noProof/>
        </w:rPr>
        <w:fldChar w:fldCharType="begin"/>
      </w:r>
      <w:r>
        <w:rPr>
          <w:noProof/>
        </w:rPr>
        <w:instrText xml:space="preserve"> PAGEREF _Toc83124053 \h </w:instrText>
      </w:r>
      <w:r>
        <w:rPr>
          <w:noProof/>
        </w:rPr>
      </w:r>
      <w:r>
        <w:rPr>
          <w:noProof/>
        </w:rPr>
        <w:fldChar w:fldCharType="separate"/>
      </w:r>
      <w:r>
        <w:rPr>
          <w:noProof/>
        </w:rPr>
        <w:t>A-1</w:t>
      </w:r>
      <w:r>
        <w:rPr>
          <w:noProof/>
        </w:rPr>
        <w:fldChar w:fldCharType="end"/>
      </w:r>
    </w:p>
    <w:p w14:paraId="4A4E9586" w14:textId="081519B6" w:rsidR="00526F5E" w:rsidRDefault="00526F5E">
      <w:pPr>
        <w:pStyle w:val="TOC6"/>
        <w:tabs>
          <w:tab w:val="left" w:pos="2127"/>
        </w:tabs>
        <w:rPr>
          <w:rFonts w:asciiTheme="minorHAnsi" w:eastAsiaTheme="minorEastAsia" w:hAnsiTheme="minorHAnsi"/>
          <w:b w:val="0"/>
          <w:noProof/>
          <w:color w:val="auto"/>
          <w:sz w:val="22"/>
          <w:lang w:eastAsia="en-AU"/>
        </w:rPr>
      </w:pPr>
      <w:r w:rsidRPr="00501306">
        <w:rPr>
          <w:noProof/>
          <w:color w:val="auto"/>
        </w:rPr>
        <w:t>Appendix B</w:t>
      </w:r>
      <w:r>
        <w:rPr>
          <w:rFonts w:asciiTheme="minorHAnsi" w:eastAsiaTheme="minorEastAsia" w:hAnsiTheme="minorHAnsi"/>
          <w:b w:val="0"/>
          <w:noProof/>
          <w:color w:val="auto"/>
          <w:sz w:val="22"/>
          <w:lang w:eastAsia="en-AU"/>
        </w:rPr>
        <w:tab/>
      </w:r>
      <w:r w:rsidRPr="00501306">
        <w:rPr>
          <w:noProof/>
          <w:color w:val="auto"/>
        </w:rPr>
        <w:t>Data/Evaluation Matrix</w:t>
      </w:r>
      <w:r>
        <w:rPr>
          <w:noProof/>
        </w:rPr>
        <w:tab/>
      </w:r>
      <w:r>
        <w:rPr>
          <w:noProof/>
        </w:rPr>
        <w:fldChar w:fldCharType="begin"/>
      </w:r>
      <w:r>
        <w:rPr>
          <w:noProof/>
        </w:rPr>
        <w:instrText xml:space="preserve"> PAGEREF _Toc83124054 \h </w:instrText>
      </w:r>
      <w:r>
        <w:rPr>
          <w:noProof/>
        </w:rPr>
      </w:r>
      <w:r>
        <w:rPr>
          <w:noProof/>
        </w:rPr>
        <w:fldChar w:fldCharType="separate"/>
      </w:r>
      <w:r>
        <w:rPr>
          <w:noProof/>
        </w:rPr>
        <w:t>B-1</w:t>
      </w:r>
      <w:r>
        <w:rPr>
          <w:noProof/>
        </w:rPr>
        <w:fldChar w:fldCharType="end"/>
      </w:r>
    </w:p>
    <w:p w14:paraId="106F35AA" w14:textId="2881DEB4" w:rsidR="00806B15" w:rsidRDefault="00806B15" w:rsidP="00806B15">
      <w:pPr>
        <w:pStyle w:val="BodyText"/>
        <w:ind w:left="567" w:hanging="567"/>
        <w:rPr>
          <w:noProof/>
        </w:rPr>
      </w:pPr>
      <w:r w:rsidRPr="00201376">
        <w:rPr>
          <w:noProof/>
          <w:color w:val="auto"/>
        </w:rPr>
        <w:fldChar w:fldCharType="end"/>
      </w:r>
    </w:p>
    <w:p w14:paraId="0CBFCC5D" w14:textId="77777777" w:rsidR="00806B15" w:rsidRPr="00570F0F" w:rsidRDefault="00806B15" w:rsidP="00806B15">
      <w:pPr>
        <w:sectPr w:rsidR="00806B15" w:rsidRPr="00570F0F" w:rsidSect="00373E92">
          <w:footerReference w:type="default" r:id="rId19"/>
          <w:pgSz w:w="11906" w:h="16838" w:code="9"/>
          <w:pgMar w:top="1440" w:right="1440" w:bottom="1440" w:left="1440" w:header="709" w:footer="709" w:gutter="0"/>
          <w:pgNumType w:fmt="lowerRoman" w:start="0"/>
          <w:cols w:space="708"/>
          <w:titlePg/>
          <w:docGrid w:linePitch="360"/>
        </w:sectPr>
      </w:pPr>
    </w:p>
    <w:p w14:paraId="350FD49E" w14:textId="77777777" w:rsidR="00806B15" w:rsidRPr="00201376" w:rsidRDefault="00806B15" w:rsidP="00806B15">
      <w:pPr>
        <w:pStyle w:val="Heading1"/>
        <w:rPr>
          <w:color w:val="auto"/>
        </w:rPr>
      </w:pPr>
      <w:r w:rsidRPr="00201376">
        <w:rPr>
          <w:color w:val="auto"/>
        </w:rPr>
        <w:lastRenderedPageBreak/>
        <w:t xml:space="preserve"> </w:t>
      </w:r>
      <w:bookmarkStart w:id="13" w:name="_Toc83124038"/>
      <w:r w:rsidR="00492886" w:rsidRPr="00201376">
        <w:rPr>
          <w:color w:val="auto"/>
        </w:rPr>
        <w:t>Background and Overview</w:t>
      </w:r>
      <w:bookmarkEnd w:id="12"/>
      <w:bookmarkEnd w:id="13"/>
      <w:r w:rsidR="00492886" w:rsidRPr="00201376">
        <w:rPr>
          <w:color w:val="auto"/>
        </w:rPr>
        <w:t xml:space="preserve"> </w:t>
      </w:r>
    </w:p>
    <w:p w14:paraId="3B5C7A28" w14:textId="77777777" w:rsidR="00806B15" w:rsidRPr="00201376" w:rsidRDefault="00806B15" w:rsidP="00806B15">
      <w:pPr>
        <w:pStyle w:val="Heading2"/>
        <w:numPr>
          <w:ilvl w:val="1"/>
          <w:numId w:val="36"/>
        </w:numPr>
        <w:rPr>
          <w:color w:val="auto"/>
        </w:rPr>
      </w:pPr>
      <w:bookmarkStart w:id="14" w:name="_Toc529197247"/>
      <w:bookmarkStart w:id="15" w:name="_Toc531681249"/>
      <w:bookmarkStart w:id="16" w:name="_Toc83124039"/>
      <w:r w:rsidRPr="00201376">
        <w:rPr>
          <w:color w:val="auto"/>
        </w:rPr>
        <w:t>Introduction</w:t>
      </w:r>
      <w:bookmarkEnd w:id="14"/>
      <w:bookmarkEnd w:id="15"/>
      <w:bookmarkEnd w:id="16"/>
    </w:p>
    <w:p w14:paraId="65C71251" w14:textId="77777777" w:rsidR="00D9368F" w:rsidRDefault="00D9368F" w:rsidP="00D9368F">
      <w:pPr>
        <w:pStyle w:val="BodyText"/>
      </w:pPr>
      <w:r>
        <w:t xml:space="preserve">This Evaluation </w:t>
      </w:r>
      <w:r w:rsidR="00A43D49">
        <w:t>Framework</w:t>
      </w:r>
      <w:r>
        <w:t xml:space="preserve"> outlines future evaluation activity for </w:t>
      </w:r>
      <w:r w:rsidRPr="00201376">
        <w:rPr>
          <w:color w:val="A6A6A6" w:themeColor="background1" w:themeShade="A6"/>
        </w:rPr>
        <w:t>[Program Name]</w:t>
      </w:r>
      <w:r>
        <w:t xml:space="preserve"> over the next </w:t>
      </w:r>
      <w:r w:rsidRPr="00201376">
        <w:rPr>
          <w:color w:val="A6A6A6" w:themeColor="background1" w:themeShade="A6"/>
        </w:rPr>
        <w:t xml:space="preserve">[XX] </w:t>
      </w:r>
      <w:r>
        <w:t xml:space="preserve">years. </w:t>
      </w:r>
    </w:p>
    <w:p w14:paraId="211699B3" w14:textId="77777777" w:rsidR="00425153" w:rsidRDefault="00425153" w:rsidP="00D9368F">
      <w:pPr>
        <w:pStyle w:val="BodyText"/>
      </w:pPr>
      <w:r>
        <w:t>This document details the evaluation framework within which the future evaluation</w:t>
      </w:r>
      <w:r w:rsidRPr="00201376">
        <w:rPr>
          <w:color w:val="A6A6A6" w:themeColor="background1" w:themeShade="A6"/>
        </w:rPr>
        <w:t xml:space="preserve">[s] </w:t>
      </w:r>
      <w:r>
        <w:t>of this program may be conducted. Establishing this framework early in a program’s life cycle ensures that the program is prepared for future evaluations and helps instil an evaluative mindset from the outset. While this framework is expected to inform the evaluations outlined herein, the evaluations themselves may deviate from this framework based on input from various stakeholders and the program’s evaluative needs at the time of each evaluation. As such, the framework provided by this document should be used to inform the drafting of an evaluation plan which will act as the project plan for each evaluation, and Terms of Reference which will specify each evaluation’s scope, resourcing, governance and any other details which will need to be considered to successfully conduct the planned evaluation</w:t>
      </w:r>
      <w:r w:rsidRPr="00201376">
        <w:rPr>
          <w:color w:val="A6A6A6" w:themeColor="background1" w:themeShade="A6"/>
        </w:rPr>
        <w:t>[s]</w:t>
      </w:r>
      <w:r>
        <w:t>.</w:t>
      </w:r>
    </w:p>
    <w:p w14:paraId="7B132D8F" w14:textId="77777777" w:rsidR="00A71403" w:rsidRDefault="00A71403" w:rsidP="00D9368F">
      <w:pPr>
        <w:pStyle w:val="BodyText"/>
      </w:pPr>
      <w:r>
        <w:t>As programs may change over time, this should be considered a ‘living document’. It is recommended that it be reviewed periodically or in response to significant program events.</w:t>
      </w:r>
    </w:p>
    <w:p w14:paraId="29C7B65F" w14:textId="261E2145" w:rsidR="00D9368F" w:rsidRDefault="00D9368F" w:rsidP="00D9368F">
      <w:pPr>
        <w:pStyle w:val="BodyText"/>
      </w:pPr>
      <w:r>
        <w:t xml:space="preserve">The </w:t>
      </w:r>
      <w:r w:rsidR="00A43D49">
        <w:t>framework</w:t>
      </w:r>
      <w:r>
        <w:t xml:space="preserve"> proposes a </w:t>
      </w:r>
      <w:r w:rsidRPr="00201376">
        <w:rPr>
          <w:color w:val="A6A6A6" w:themeColor="background1" w:themeShade="A6"/>
        </w:rPr>
        <w:t xml:space="preserve">[insert summary of planned evaluations </w:t>
      </w:r>
      <w:r w:rsidR="00AF5BE3" w:rsidRPr="00201376">
        <w:rPr>
          <w:color w:val="A6A6A6" w:themeColor="background1" w:themeShade="A6"/>
        </w:rPr>
        <w:t>e.g.</w:t>
      </w:r>
      <w:r w:rsidRPr="00201376">
        <w:rPr>
          <w:color w:val="A6A6A6" w:themeColor="background1" w:themeShade="A6"/>
        </w:rPr>
        <w:t xml:space="preserve"> monitoring evaluation in x year and an impact evaluation in x year].</w:t>
      </w:r>
      <w:r w:rsidR="00A71403" w:rsidRPr="00201376">
        <w:rPr>
          <w:color w:val="A6A6A6" w:themeColor="background1" w:themeShade="A6"/>
        </w:rPr>
        <w:t xml:space="preserve"> </w:t>
      </w:r>
      <w:r w:rsidR="00A71403">
        <w:t>It</w:t>
      </w:r>
      <w:r w:rsidR="00A43D49">
        <w:t xml:space="preserve"> </w:t>
      </w:r>
      <w:r>
        <w:t xml:space="preserve">details the reasons behind particular types and timings of evaluation activity planned, and outlines the scope of </w:t>
      </w:r>
      <w:r w:rsidR="00A43D49">
        <w:t>each evaluation, the evaluation</w:t>
      </w:r>
      <w:r>
        <w:t xml:space="preserve"> questions, and the data which is available or which will have to be colle</w:t>
      </w:r>
      <w:r w:rsidR="00A43D49">
        <w:t>cted to answer these questions.</w:t>
      </w:r>
    </w:p>
    <w:p w14:paraId="6DAC11E2" w14:textId="0ECA5ECA" w:rsidR="002A0FE6" w:rsidRDefault="002A0FE6" w:rsidP="00D9368F">
      <w:pPr>
        <w:pStyle w:val="BodyText"/>
      </w:pPr>
      <w:r w:rsidRPr="002A0FE6">
        <w:t xml:space="preserve">This </w:t>
      </w:r>
      <w:r>
        <w:t>framework</w:t>
      </w:r>
      <w:r w:rsidRPr="002A0FE6">
        <w:t xml:space="preserve"> has been prepared by taking into account the strategic importance of the program and the expected level of resourcing for evaluation</w:t>
      </w:r>
      <w:r>
        <w:t>s</w:t>
      </w:r>
      <w:r w:rsidRPr="002A0FE6">
        <w:t xml:space="preserve">. It has been developed by the </w:t>
      </w:r>
      <w:r w:rsidRPr="00201376">
        <w:rPr>
          <w:color w:val="A6A6A6" w:themeColor="background1" w:themeShade="A6"/>
        </w:rPr>
        <w:t>[insert policy/program team names]</w:t>
      </w:r>
      <w:r w:rsidR="000A042A">
        <w:rPr>
          <w:color w:val="A6A6A6" w:themeColor="background1" w:themeShade="A6"/>
        </w:rPr>
        <w:t>.</w:t>
      </w:r>
      <w:r w:rsidRPr="00201376">
        <w:t xml:space="preserve"> The strategy has been endorsed by the </w:t>
      </w:r>
      <w:r w:rsidRPr="00201376">
        <w:rPr>
          <w:color w:val="A6A6A6" w:themeColor="background1" w:themeShade="A6"/>
        </w:rPr>
        <w:t>[insert title and name of approver (</w:t>
      </w:r>
      <w:r w:rsidR="00201376">
        <w:rPr>
          <w:color w:val="A6A6A6" w:themeColor="background1" w:themeShade="A6"/>
        </w:rPr>
        <w:t>level dependent on the entity’s governance arrangements</w:t>
      </w:r>
      <w:r w:rsidRPr="00201376">
        <w:rPr>
          <w:color w:val="A6A6A6" w:themeColor="background1" w:themeShade="A6"/>
        </w:rPr>
        <w:t>]</w:t>
      </w:r>
      <w:r w:rsidRPr="00201376">
        <w:t>.</w:t>
      </w:r>
    </w:p>
    <w:p w14:paraId="7D36EDDB" w14:textId="77777777" w:rsidR="00624D1F" w:rsidRPr="00201376" w:rsidRDefault="00624D1F" w:rsidP="00624D1F">
      <w:pPr>
        <w:pStyle w:val="Heading2"/>
        <w:rPr>
          <w:color w:val="auto"/>
        </w:rPr>
      </w:pPr>
      <w:bookmarkStart w:id="17" w:name="_Toc83124040"/>
      <w:r w:rsidRPr="00201376">
        <w:rPr>
          <w:color w:val="auto"/>
        </w:rPr>
        <w:t>Program overview</w:t>
      </w:r>
      <w:bookmarkEnd w:id="17"/>
    </w:p>
    <w:p w14:paraId="3F4FD3FC" w14:textId="56633A79" w:rsidR="00624D1F" w:rsidRPr="00201376" w:rsidRDefault="00624D1F" w:rsidP="00624D1F">
      <w:pPr>
        <w:pStyle w:val="BodyText"/>
        <w:rPr>
          <w:color w:val="A6A6A6" w:themeColor="background1" w:themeShade="A6"/>
        </w:rPr>
      </w:pPr>
      <w:r w:rsidRPr="00201376">
        <w:rPr>
          <w:color w:val="A6A6A6" w:themeColor="background1" w:themeShade="A6"/>
        </w:rPr>
        <w:t xml:space="preserve">[In this section create a description of how the program operates, its funding, governance etc. Some example text follows. Adjust this section as best fits your program. For example, you may add current sensitivities, such as whether the program has ceased//has a finite life, proposed changes to the program etc. Aim for approximately half to one page in length and put additional information into a brief appendix if required.] </w:t>
      </w:r>
    </w:p>
    <w:p w14:paraId="748433E6" w14:textId="77777777" w:rsidR="00624D1F" w:rsidRPr="00A8747F" w:rsidRDefault="00624D1F" w:rsidP="00624D1F">
      <w:pPr>
        <w:pStyle w:val="BodyText"/>
      </w:pPr>
      <w:r w:rsidRPr="00201376">
        <w:rPr>
          <w:color w:val="A6A6A6" w:themeColor="background1" w:themeShade="A6"/>
        </w:rPr>
        <w:t xml:space="preserve">[Program Name] </w:t>
      </w:r>
      <w:r w:rsidRPr="00972C4D">
        <w:t xml:space="preserve">was an initiative of the </w:t>
      </w:r>
      <w:r>
        <w:t>Australian</w:t>
      </w:r>
      <w:r w:rsidRPr="00972C4D">
        <w:t xml:space="preserve"> Government in </w:t>
      </w:r>
      <w:r w:rsidRPr="00201376">
        <w:rPr>
          <w:color w:val="A6A6A6" w:themeColor="background1" w:themeShade="A6"/>
        </w:rPr>
        <w:t>[insert year]</w:t>
      </w:r>
      <w:r w:rsidRPr="00972C4D">
        <w:t xml:space="preserve">.  It was implemented as part of the </w:t>
      </w:r>
      <w:r w:rsidRPr="00201376">
        <w:rPr>
          <w:color w:val="A6A6A6" w:themeColor="background1" w:themeShade="A6"/>
        </w:rPr>
        <w:t>[insert Agenda/Strategy if relevant]</w:t>
      </w:r>
      <w:r w:rsidRPr="00972C4D">
        <w:t xml:space="preserve"> with the intention of </w:t>
      </w:r>
      <w:r w:rsidRPr="00A8747F">
        <w:rPr>
          <w:color w:val="A6A6A6" w:themeColor="background1" w:themeShade="A6"/>
        </w:rPr>
        <w:t>[insert program objectives]</w:t>
      </w:r>
      <w:r w:rsidRPr="003E50C2">
        <w:t>.</w:t>
      </w:r>
      <w:r>
        <w:t xml:space="preserve"> </w:t>
      </w:r>
      <w:r w:rsidRPr="0092257C">
        <w:t xml:space="preserve">The </w:t>
      </w:r>
      <w:r w:rsidRPr="00A8747F">
        <w:t xml:space="preserve">program came into effect on </w:t>
      </w:r>
      <w:r w:rsidRPr="00A8747F">
        <w:rPr>
          <w:color w:val="A6A6A6" w:themeColor="background1" w:themeShade="A6"/>
        </w:rPr>
        <w:t xml:space="preserve">[insert date]. </w:t>
      </w:r>
      <w:r w:rsidRPr="00A8747F">
        <w:t xml:space="preserve">Under current funding the program will cease </w:t>
      </w:r>
      <w:r w:rsidRPr="00A8747F">
        <w:rPr>
          <w:color w:val="A6A6A6" w:themeColor="background1" w:themeShade="A6"/>
        </w:rPr>
        <w:t>[insert date].</w:t>
      </w:r>
    </w:p>
    <w:p w14:paraId="0EC7F817" w14:textId="77777777" w:rsidR="00DC5EFA" w:rsidRDefault="00624D1F" w:rsidP="00624D1F">
      <w:pPr>
        <w:pStyle w:val="BodyText"/>
      </w:pPr>
      <w:r w:rsidRPr="00A8747F">
        <w:t xml:space="preserve">The program has been subject to </w:t>
      </w:r>
      <w:r w:rsidRPr="00A8747F">
        <w:rPr>
          <w:color w:val="A6A6A6" w:themeColor="background1" w:themeShade="A6"/>
        </w:rPr>
        <w:t xml:space="preserve">[insert number] </w:t>
      </w:r>
      <w:r w:rsidRPr="00A8747F">
        <w:t xml:space="preserve">of previous reviews and evaluations. </w:t>
      </w:r>
      <w:r w:rsidRPr="00A8747F">
        <w:rPr>
          <w:color w:val="A6A6A6" w:themeColor="background1" w:themeShade="A6"/>
        </w:rPr>
        <w:t>Most recently [list recent review titles and dates if applicable]</w:t>
      </w:r>
      <w:r w:rsidRPr="00A8747F">
        <w:t xml:space="preserve">. These reviews led to key changes to the program, most notably </w:t>
      </w:r>
      <w:r w:rsidRPr="00A8747F">
        <w:rPr>
          <w:color w:val="A6A6A6" w:themeColor="background1" w:themeShade="A6"/>
        </w:rPr>
        <w:t>[outline key changes to program objectives, design, eligibility etc.]</w:t>
      </w:r>
      <w:r w:rsidRPr="00A8747F">
        <w:rPr>
          <w:color w:val="auto"/>
        </w:rPr>
        <w:t>.</w:t>
      </w:r>
    </w:p>
    <w:p w14:paraId="288555CF" w14:textId="77777777" w:rsidR="00624D1F" w:rsidRDefault="00624D1F">
      <w:pPr>
        <w:spacing w:after="200" w:line="276" w:lineRule="auto"/>
        <w:ind w:left="0"/>
        <w:jc w:val="left"/>
        <w:rPr>
          <w:rFonts w:asciiTheme="majorHAnsi" w:eastAsia="Times New Roman" w:hAnsiTheme="majorHAnsi" w:cs="Arial"/>
          <w:b/>
          <w:bCs/>
          <w:color w:val="005CAF"/>
          <w:kern w:val="32"/>
          <w:sz w:val="32"/>
          <w:szCs w:val="32"/>
        </w:rPr>
      </w:pPr>
      <w:r>
        <w:br w:type="page"/>
      </w:r>
    </w:p>
    <w:p w14:paraId="1E39BCAB" w14:textId="77777777" w:rsidR="00624D1F" w:rsidRPr="00A8747F" w:rsidRDefault="00492886" w:rsidP="00624D1F">
      <w:pPr>
        <w:pStyle w:val="Heading1"/>
        <w:rPr>
          <w:color w:val="auto"/>
        </w:rPr>
      </w:pPr>
      <w:bookmarkStart w:id="18" w:name="_Toc83124041"/>
      <w:r w:rsidRPr="00A8747F">
        <w:rPr>
          <w:color w:val="auto"/>
        </w:rPr>
        <w:lastRenderedPageBreak/>
        <w:t>Upcoming Evaluations</w:t>
      </w:r>
      <w:bookmarkEnd w:id="18"/>
    </w:p>
    <w:p w14:paraId="2807B720" w14:textId="77777777" w:rsidR="00624D1F" w:rsidRPr="00A8747F" w:rsidRDefault="00624D1F" w:rsidP="00624D1F">
      <w:pPr>
        <w:pStyle w:val="BodyText"/>
        <w:rPr>
          <w:color w:val="808080" w:themeColor="background1" w:themeShade="80"/>
        </w:rPr>
      </w:pPr>
      <w:r w:rsidRPr="00A8747F">
        <w:rPr>
          <w:color w:val="808080" w:themeColor="background1" w:themeShade="80"/>
        </w:rPr>
        <w:t>Delete and amend sections as necessary</w:t>
      </w:r>
    </w:p>
    <w:p w14:paraId="4B0919A5" w14:textId="77777777" w:rsidR="00624D1F" w:rsidRPr="00A8747F" w:rsidRDefault="00624D1F" w:rsidP="00624D1F">
      <w:pPr>
        <w:pStyle w:val="Heading2"/>
        <w:rPr>
          <w:color w:val="auto"/>
        </w:rPr>
      </w:pPr>
      <w:bookmarkStart w:id="19" w:name="_Toc83124042"/>
      <w:r w:rsidRPr="00A8747F">
        <w:rPr>
          <w:color w:val="auto"/>
        </w:rPr>
        <w:t xml:space="preserve">Post-commencement </w:t>
      </w:r>
      <w:r w:rsidRPr="009F1AD2">
        <w:rPr>
          <w:color w:val="auto"/>
        </w:rPr>
        <w:t>20</w:t>
      </w:r>
      <w:r w:rsidRPr="009F1AD2">
        <w:rPr>
          <w:color w:val="808080" w:themeColor="background1" w:themeShade="80"/>
        </w:rPr>
        <w:t>XX-YY</w:t>
      </w:r>
      <w:bookmarkEnd w:id="19"/>
    </w:p>
    <w:p w14:paraId="3729B2AC" w14:textId="77777777" w:rsidR="00624D1F" w:rsidRPr="009F1AD2" w:rsidRDefault="00624D1F" w:rsidP="00624D1F">
      <w:pPr>
        <w:pStyle w:val="BodyText"/>
        <w:rPr>
          <w:color w:val="auto"/>
        </w:rPr>
      </w:pPr>
      <w:r w:rsidRPr="009F1AD2">
        <w:rPr>
          <w:color w:val="808080" w:themeColor="background1" w:themeShade="80"/>
        </w:rPr>
        <w:t xml:space="preserve">[INSERT PROGRAM] </w:t>
      </w:r>
      <w:r w:rsidRPr="009F1AD2">
        <w:rPr>
          <w:color w:val="auto"/>
        </w:rPr>
        <w:t xml:space="preserve">will have a post-commencement evaluation in </w:t>
      </w:r>
      <w:r w:rsidRPr="009F1AD2">
        <w:rPr>
          <w:color w:val="808080" w:themeColor="background1" w:themeShade="80"/>
        </w:rPr>
        <w:t xml:space="preserve">[Add year] </w:t>
      </w:r>
      <w:r w:rsidRPr="009F1AD2">
        <w:rPr>
          <w:color w:val="auto"/>
        </w:rPr>
        <w:t xml:space="preserve">as it is a new program. </w:t>
      </w:r>
      <w:r w:rsidRPr="009F1AD2">
        <w:rPr>
          <w:color w:val="808080" w:themeColor="background1" w:themeShade="80"/>
        </w:rPr>
        <w:t>[Add any other reasoning]</w:t>
      </w:r>
      <w:r w:rsidRPr="009F1AD2">
        <w:rPr>
          <w:color w:val="auto"/>
        </w:rPr>
        <w:t>.</w:t>
      </w:r>
      <w:r w:rsidRPr="009F1AD2">
        <w:rPr>
          <w:color w:val="808080" w:themeColor="background1" w:themeShade="80"/>
        </w:rPr>
        <w:t xml:space="preserve"> </w:t>
      </w:r>
      <w:r w:rsidRPr="009F1AD2">
        <w:rPr>
          <w:color w:val="auto"/>
        </w:rPr>
        <w:t>This will focus on the initial implementation of the program to allow decision makers to identify early issues regarding program administration and delivery, and take corrective action if necessary.</w:t>
      </w:r>
    </w:p>
    <w:p w14:paraId="55B84142" w14:textId="77777777" w:rsidR="00624D1F" w:rsidRPr="00A8747F" w:rsidRDefault="00624D1F" w:rsidP="00624D1F">
      <w:pPr>
        <w:pStyle w:val="BodyText"/>
        <w:rPr>
          <w:color w:val="auto"/>
        </w:rPr>
      </w:pPr>
      <w:r w:rsidRPr="009F1AD2">
        <w:rPr>
          <w:color w:val="auto"/>
        </w:rPr>
        <w:t xml:space="preserve">It is proposed that this evaluation be conducted by </w:t>
      </w:r>
      <w:r w:rsidRPr="009F1AD2">
        <w:rPr>
          <w:color w:val="A6A6A6" w:themeColor="background1" w:themeShade="A6"/>
        </w:rPr>
        <w:t>[select one: the policy owner, adjust as needed]</w:t>
      </w:r>
      <w:r w:rsidRPr="009F1AD2">
        <w:rPr>
          <w:color w:val="auto"/>
        </w:rPr>
        <w:t>.</w:t>
      </w:r>
    </w:p>
    <w:p w14:paraId="18AC537A" w14:textId="77777777" w:rsidR="00624D1F" w:rsidRPr="009F1AD2" w:rsidRDefault="00624D1F" w:rsidP="00624D1F">
      <w:pPr>
        <w:pStyle w:val="Heading2"/>
        <w:rPr>
          <w:color w:val="auto"/>
        </w:rPr>
      </w:pPr>
      <w:bookmarkStart w:id="20" w:name="_Toc83124043"/>
      <w:r w:rsidRPr="009F1AD2">
        <w:rPr>
          <w:color w:val="auto"/>
        </w:rPr>
        <w:t>Monitoring 20</w:t>
      </w:r>
      <w:r w:rsidRPr="009F1AD2">
        <w:rPr>
          <w:color w:val="A6A6A6" w:themeColor="background1" w:themeShade="A6"/>
        </w:rPr>
        <w:t>XX-YY</w:t>
      </w:r>
      <w:bookmarkEnd w:id="20"/>
    </w:p>
    <w:p w14:paraId="260B2246" w14:textId="77777777" w:rsidR="00624D1F" w:rsidRPr="009F1AD2" w:rsidRDefault="00624D1F" w:rsidP="00624D1F">
      <w:pPr>
        <w:pStyle w:val="BodyText"/>
        <w:rPr>
          <w:color w:val="auto"/>
        </w:rPr>
      </w:pPr>
      <w:r w:rsidRPr="009F1AD2">
        <w:rPr>
          <w:color w:val="A6A6A6" w:themeColor="background1" w:themeShade="A6"/>
        </w:rPr>
        <w:t xml:space="preserve">[INSERT PROGRAM] </w:t>
      </w:r>
      <w:r w:rsidRPr="009F1AD2">
        <w:rPr>
          <w:color w:val="auto"/>
        </w:rPr>
        <w:t xml:space="preserve">will have a monitoring evaluation in </w:t>
      </w:r>
      <w:r w:rsidRPr="009F1AD2">
        <w:rPr>
          <w:color w:val="A6A6A6" w:themeColor="background1" w:themeShade="A6"/>
        </w:rPr>
        <w:t>[Add year]</w:t>
      </w:r>
      <w:r w:rsidRPr="009F1AD2">
        <w:rPr>
          <w:color w:val="auto"/>
        </w:rPr>
        <w:t>.</w:t>
      </w:r>
      <w:r w:rsidRPr="009F1AD2">
        <w:rPr>
          <w:color w:val="A6A6A6" w:themeColor="background1" w:themeShade="A6"/>
        </w:rPr>
        <w:t xml:space="preserve"> [Add reasoning]</w:t>
      </w:r>
      <w:r w:rsidRPr="009F1AD2">
        <w:rPr>
          <w:color w:val="auto"/>
        </w:rPr>
        <w:t>.</w:t>
      </w:r>
      <w:r w:rsidRPr="009F1AD2">
        <w:rPr>
          <w:color w:val="A6A6A6" w:themeColor="background1" w:themeShade="A6"/>
        </w:rPr>
        <w:t xml:space="preserve"> </w:t>
      </w:r>
      <w:r w:rsidRPr="009F1AD2">
        <w:rPr>
          <w:color w:val="auto"/>
        </w:rPr>
        <w:t xml:space="preserve">This evaluation will focus on testing the program’s performance framework, including the data sources, in order to assess whether they are providing the information required for both the ongoing management of the program and future impact evaluations. In doing so, this evaluation may be able to assess the performance of the program’s short term outcomes. </w:t>
      </w:r>
    </w:p>
    <w:p w14:paraId="142E9EB1" w14:textId="52C1738E" w:rsidR="00624D1F" w:rsidRPr="009F1AD2" w:rsidRDefault="00624D1F" w:rsidP="00624D1F">
      <w:pPr>
        <w:pStyle w:val="BodyText"/>
        <w:rPr>
          <w:color w:val="auto"/>
        </w:rPr>
      </w:pPr>
      <w:r w:rsidRPr="009F1AD2">
        <w:rPr>
          <w:color w:val="auto"/>
        </w:rPr>
        <w:t xml:space="preserve">It is proposed that this evaluation be conducted by </w:t>
      </w:r>
      <w:r w:rsidRPr="009F1AD2">
        <w:rPr>
          <w:color w:val="A6A6A6" w:themeColor="background1" w:themeShade="A6"/>
        </w:rPr>
        <w:t>[select one: the policy owner, adjust as needed]</w:t>
      </w:r>
      <w:r w:rsidRPr="009F1AD2">
        <w:rPr>
          <w:color w:val="auto"/>
        </w:rPr>
        <w:t>.</w:t>
      </w:r>
    </w:p>
    <w:p w14:paraId="5B8A95CF" w14:textId="77777777" w:rsidR="00624D1F" w:rsidRPr="009F1AD2" w:rsidRDefault="00624D1F" w:rsidP="00624D1F">
      <w:pPr>
        <w:pStyle w:val="Heading2"/>
        <w:rPr>
          <w:color w:val="auto"/>
        </w:rPr>
      </w:pPr>
      <w:bookmarkStart w:id="21" w:name="_Toc83124044"/>
      <w:r w:rsidRPr="009F1AD2">
        <w:rPr>
          <w:color w:val="auto"/>
        </w:rPr>
        <w:t>Impact 20</w:t>
      </w:r>
      <w:r w:rsidRPr="009F1AD2">
        <w:rPr>
          <w:color w:val="A6A6A6" w:themeColor="background1" w:themeShade="A6"/>
        </w:rPr>
        <w:t>XX-YY</w:t>
      </w:r>
      <w:bookmarkEnd w:id="21"/>
    </w:p>
    <w:p w14:paraId="6EA2182A" w14:textId="77777777" w:rsidR="00624D1F" w:rsidRPr="009F1AD2" w:rsidRDefault="00624D1F" w:rsidP="00624D1F">
      <w:pPr>
        <w:pStyle w:val="BodyText"/>
        <w:rPr>
          <w:color w:val="auto"/>
        </w:rPr>
      </w:pPr>
      <w:r w:rsidRPr="009F1AD2">
        <w:rPr>
          <w:color w:val="A6A6A6" w:themeColor="background1" w:themeShade="A6"/>
        </w:rPr>
        <w:t xml:space="preserve">[INSERT PROGRAM] </w:t>
      </w:r>
      <w:r w:rsidRPr="009F1AD2">
        <w:rPr>
          <w:color w:val="auto"/>
        </w:rPr>
        <w:t xml:space="preserve">will have an impact evaluation in </w:t>
      </w:r>
      <w:r w:rsidRPr="009F1AD2">
        <w:rPr>
          <w:color w:val="A6A6A6" w:themeColor="background1" w:themeShade="A6"/>
        </w:rPr>
        <w:t>[insert year]</w:t>
      </w:r>
      <w:r w:rsidRPr="009F1AD2">
        <w:rPr>
          <w:color w:val="auto"/>
        </w:rPr>
        <w:t>.</w:t>
      </w:r>
      <w:r w:rsidRPr="009F1AD2">
        <w:rPr>
          <w:color w:val="A6A6A6" w:themeColor="background1" w:themeShade="A6"/>
        </w:rPr>
        <w:t xml:space="preserve"> [Add reasoning]</w:t>
      </w:r>
      <w:r w:rsidRPr="009F1AD2">
        <w:rPr>
          <w:color w:val="auto"/>
        </w:rPr>
        <w:t>.</w:t>
      </w:r>
      <w:r w:rsidRPr="009F1AD2">
        <w:rPr>
          <w:color w:val="A6A6A6" w:themeColor="background1" w:themeShade="A6"/>
        </w:rPr>
        <w:t xml:space="preserve"> </w:t>
      </w:r>
      <w:r w:rsidRPr="009F1AD2">
        <w:rPr>
          <w:color w:val="auto"/>
        </w:rPr>
        <w:t xml:space="preserve">This evaluation will assess the impact of the program. It will seek to compare program outcomes with a prediction of what would have happened in absence of the program, it may include a counterfactual or cost benefit analysis. </w:t>
      </w:r>
    </w:p>
    <w:p w14:paraId="5B85E7A9" w14:textId="77777777" w:rsidR="00624D1F" w:rsidRPr="00A8747F" w:rsidRDefault="00624D1F" w:rsidP="00624D1F">
      <w:pPr>
        <w:pStyle w:val="BodyText"/>
        <w:rPr>
          <w:color w:val="auto"/>
        </w:rPr>
      </w:pPr>
      <w:r w:rsidRPr="009F1AD2">
        <w:rPr>
          <w:color w:val="auto"/>
        </w:rPr>
        <w:t xml:space="preserve">It is proposed that this evaluation be conducted by </w:t>
      </w:r>
      <w:r w:rsidRPr="009F1AD2">
        <w:rPr>
          <w:color w:val="A6A6A6" w:themeColor="background1" w:themeShade="A6"/>
        </w:rPr>
        <w:t>[select one: the policy owner, adjust as needed]</w:t>
      </w:r>
      <w:r w:rsidRPr="009F1AD2">
        <w:rPr>
          <w:color w:val="auto"/>
        </w:rPr>
        <w:t>.</w:t>
      </w:r>
    </w:p>
    <w:p w14:paraId="3B152785" w14:textId="77777777" w:rsidR="007B5F60" w:rsidRDefault="007B5F60">
      <w:pPr>
        <w:spacing w:after="200" w:line="276" w:lineRule="auto"/>
        <w:ind w:left="0"/>
        <w:jc w:val="left"/>
        <w:rPr>
          <w:rFonts w:asciiTheme="minorHAnsi" w:hAnsiTheme="minorHAnsi"/>
        </w:rPr>
      </w:pPr>
      <w:r>
        <w:br w:type="page"/>
      </w:r>
    </w:p>
    <w:p w14:paraId="3599ED16" w14:textId="77777777" w:rsidR="007B5F60" w:rsidRPr="00FD229A" w:rsidRDefault="00492886" w:rsidP="007B5F60">
      <w:pPr>
        <w:pStyle w:val="Heading1"/>
        <w:rPr>
          <w:color w:val="auto"/>
        </w:rPr>
      </w:pPr>
      <w:bookmarkStart w:id="22" w:name="_Toc83124045"/>
      <w:r w:rsidRPr="00FD229A">
        <w:rPr>
          <w:color w:val="auto"/>
        </w:rPr>
        <w:lastRenderedPageBreak/>
        <w:t>Preparation</w:t>
      </w:r>
      <w:bookmarkEnd w:id="22"/>
    </w:p>
    <w:p w14:paraId="6D2941AD" w14:textId="2BDE823B" w:rsidR="007B5F60" w:rsidRPr="00FD229A" w:rsidRDefault="007B5F60" w:rsidP="007B5F60">
      <w:pPr>
        <w:pStyle w:val="BodyText"/>
        <w:rPr>
          <w:rFonts w:asciiTheme="majorHAnsi" w:eastAsia="Times New Roman" w:hAnsiTheme="majorHAnsi" w:cs="Arial"/>
          <w:b/>
          <w:iCs/>
          <w:color w:val="auto"/>
          <w:kern w:val="32"/>
          <w:sz w:val="22"/>
          <w:szCs w:val="28"/>
        </w:rPr>
      </w:pPr>
      <w:r w:rsidRPr="00FD229A">
        <w:rPr>
          <w:color w:val="auto"/>
        </w:rPr>
        <w:t>This program has undergone an Evaluation Ready process to prepare it for evaluation</w:t>
      </w:r>
      <w:r w:rsidR="00AC3EDF" w:rsidRPr="00FD229A">
        <w:rPr>
          <w:color w:val="auto"/>
        </w:rPr>
        <w:t xml:space="preserve"> </w:t>
      </w:r>
      <w:r w:rsidR="00AC3EDF" w:rsidRPr="00FD229A">
        <w:rPr>
          <w:color w:val="A6A6A6" w:themeColor="background1" w:themeShade="A6"/>
        </w:rPr>
        <w:t>[delete if not relevant]</w:t>
      </w:r>
      <w:r w:rsidRPr="00FD229A">
        <w:rPr>
          <w:color w:val="auto"/>
        </w:rPr>
        <w:t>.</w:t>
      </w:r>
      <w:r w:rsidRPr="00FD229A">
        <w:rPr>
          <w:color w:val="A6A6A6" w:themeColor="background1" w:themeShade="A6"/>
        </w:rPr>
        <w:t xml:space="preserve"> </w:t>
      </w:r>
      <w:r w:rsidR="0085006B" w:rsidRPr="000A042A">
        <w:rPr>
          <w:color w:val="auto"/>
        </w:rPr>
        <w:t>This includes any ethical considerations or approvals that may impact both the program and any evaluations</w:t>
      </w:r>
      <w:r w:rsidR="006A0961">
        <w:rPr>
          <w:color w:val="auto"/>
        </w:rPr>
        <w:t xml:space="preserve"> (see </w:t>
      </w:r>
      <w:hyperlink r:id="rId20" w:history="1">
        <w:r w:rsidR="006A0961" w:rsidRPr="006A0961">
          <w:rPr>
            <w:rFonts w:ascii="Arial" w:hAnsi="Arial"/>
            <w:color w:val="0000FF"/>
            <w:u w:val="single"/>
          </w:rPr>
          <w:t>AES_Guidelines_web_v2.pdf</w:t>
        </w:r>
      </w:hyperlink>
      <w:r w:rsidR="006A0961">
        <w:rPr>
          <w:rFonts w:ascii="Arial" w:hAnsi="Arial"/>
        </w:rPr>
        <w:t>)</w:t>
      </w:r>
      <w:r w:rsidR="006A0961">
        <w:rPr>
          <w:color w:val="auto"/>
        </w:rPr>
        <w:t xml:space="preserve"> </w:t>
      </w:r>
      <w:r w:rsidR="0085006B" w:rsidRPr="00FD229A">
        <w:rPr>
          <w:color w:val="A6A6A6" w:themeColor="background1" w:themeShade="A6"/>
        </w:rPr>
        <w:t>[delete if not relevant]</w:t>
      </w:r>
      <w:r w:rsidR="0085006B" w:rsidRPr="000A042A">
        <w:rPr>
          <w:color w:val="auto"/>
        </w:rPr>
        <w:t xml:space="preserve">. </w:t>
      </w:r>
      <w:r w:rsidRPr="00FD229A">
        <w:rPr>
          <w:color w:val="auto"/>
        </w:rPr>
        <w:t xml:space="preserve">A suite of products has been developed by the </w:t>
      </w:r>
      <w:r w:rsidRPr="00FD229A">
        <w:rPr>
          <w:color w:val="A6A6A6" w:themeColor="background1" w:themeShade="A6"/>
        </w:rPr>
        <w:t>[insert policy team]</w:t>
      </w:r>
      <w:r w:rsidR="000A042A">
        <w:rPr>
          <w:color w:val="A6A6A6" w:themeColor="background1" w:themeShade="A6"/>
        </w:rPr>
        <w:t>.</w:t>
      </w:r>
      <w:r w:rsidRPr="00FD229A">
        <w:rPr>
          <w:color w:val="auto"/>
        </w:rPr>
        <w:t xml:space="preserve"> This includes the </w:t>
      </w:r>
      <w:r w:rsidR="00560E4C" w:rsidRPr="00FD229A">
        <w:rPr>
          <w:color w:val="auto"/>
        </w:rPr>
        <w:t>program logic, data matrix and this framework</w:t>
      </w:r>
      <w:r w:rsidRPr="00FD229A">
        <w:rPr>
          <w:color w:val="auto"/>
        </w:rPr>
        <w:t>.</w:t>
      </w:r>
    </w:p>
    <w:p w14:paraId="62C97E22" w14:textId="77777777" w:rsidR="007B5F60" w:rsidRPr="00FD229A" w:rsidRDefault="007B5F60" w:rsidP="007B5F60">
      <w:pPr>
        <w:pStyle w:val="Heading2"/>
        <w:rPr>
          <w:color w:val="auto"/>
        </w:rPr>
      </w:pPr>
      <w:bookmarkStart w:id="23" w:name="_Toc83124046"/>
      <w:r w:rsidRPr="00FD229A">
        <w:rPr>
          <w:color w:val="auto"/>
        </w:rPr>
        <w:t>Program logic</w:t>
      </w:r>
      <w:bookmarkEnd w:id="23"/>
    </w:p>
    <w:p w14:paraId="66F8DAF5" w14:textId="77777777" w:rsidR="007B5F60" w:rsidRPr="00FD229A" w:rsidRDefault="007B5F60" w:rsidP="007B5F60">
      <w:pPr>
        <w:pStyle w:val="BodyText"/>
        <w:rPr>
          <w:color w:val="auto"/>
        </w:rPr>
      </w:pPr>
      <w:r w:rsidRPr="00FD229A">
        <w:rPr>
          <w:color w:val="auto"/>
        </w:rPr>
        <w:t>At the heart of each program is a ‘theory of change’ by which policy planners determine the outcomes sought and how that change can be achieved. A program logic visually represents the theory of change and describes how an intervention contributes to a chain of results flowing from the inputs, participants and activities via short and medium outcomes to long-term impact.</w:t>
      </w:r>
    </w:p>
    <w:p w14:paraId="73F4C576" w14:textId="77777777" w:rsidR="007B5F60" w:rsidRPr="00FD229A" w:rsidRDefault="007B5F60" w:rsidP="007B5F60">
      <w:pPr>
        <w:pStyle w:val="BodyText"/>
        <w:rPr>
          <w:color w:val="auto"/>
        </w:rPr>
      </w:pPr>
      <w:r w:rsidRPr="00FD229A">
        <w:rPr>
          <w:color w:val="auto"/>
        </w:rPr>
        <w:t xml:space="preserve">Program logic models can focus evaluation questions on outcomes and processes of interest. They can clarify the policy and program intentions and clarify alignment between activities and objectives. </w:t>
      </w:r>
    </w:p>
    <w:p w14:paraId="1048459E" w14:textId="77777777" w:rsidR="007B5F60" w:rsidRPr="00FD229A" w:rsidRDefault="007B5F60" w:rsidP="007B5F60">
      <w:pPr>
        <w:pStyle w:val="BodyText"/>
        <w:rPr>
          <w:rFonts w:asciiTheme="majorHAnsi" w:eastAsia="Times New Roman" w:hAnsiTheme="majorHAnsi" w:cs="Arial"/>
          <w:b/>
          <w:iCs/>
          <w:color w:val="auto"/>
          <w:kern w:val="32"/>
          <w:sz w:val="22"/>
          <w:szCs w:val="28"/>
        </w:rPr>
      </w:pPr>
      <w:r w:rsidRPr="00FD229A">
        <w:rPr>
          <w:color w:val="auto"/>
        </w:rPr>
        <w:t xml:space="preserve">The program logic for the </w:t>
      </w:r>
      <w:r w:rsidRPr="00FD229A">
        <w:rPr>
          <w:color w:val="A6A6A6" w:themeColor="background1" w:themeShade="A6"/>
        </w:rPr>
        <w:t>[INSERT PROGRAM]</w:t>
      </w:r>
      <w:r w:rsidRPr="00FD229A">
        <w:rPr>
          <w:color w:val="auto"/>
        </w:rPr>
        <w:t xml:space="preserve"> is provided at Appendix 1.</w:t>
      </w:r>
    </w:p>
    <w:p w14:paraId="3FA37AB7" w14:textId="77777777" w:rsidR="007B5F60" w:rsidRPr="00FD229A" w:rsidRDefault="007B5F60" w:rsidP="007B5F60">
      <w:pPr>
        <w:pStyle w:val="Heading2"/>
        <w:rPr>
          <w:color w:val="auto"/>
        </w:rPr>
      </w:pPr>
      <w:bookmarkStart w:id="24" w:name="_Toc83124047"/>
      <w:r w:rsidRPr="00FD229A">
        <w:rPr>
          <w:color w:val="auto"/>
        </w:rPr>
        <w:t>Evaluation questions and data matrix</w:t>
      </w:r>
      <w:bookmarkEnd w:id="24"/>
    </w:p>
    <w:p w14:paraId="7DA7A0C8" w14:textId="77777777" w:rsidR="007B5F60" w:rsidRPr="00FD229A" w:rsidRDefault="007B5F60" w:rsidP="007B5F60">
      <w:pPr>
        <w:pStyle w:val="BodyText"/>
        <w:rPr>
          <w:color w:val="auto"/>
        </w:rPr>
      </w:pPr>
      <w:r w:rsidRPr="00FD229A">
        <w:rPr>
          <w:color w:val="auto"/>
        </w:rPr>
        <w:t xml:space="preserve">Across the lifetime of a program, evaluations need to include a range of questions that promote accountability for public funding and learning from program experiences. </w:t>
      </w:r>
    </w:p>
    <w:p w14:paraId="22D024D9" w14:textId="3E5FC6E3" w:rsidR="007B5F60" w:rsidRDefault="00AC3EDF" w:rsidP="007B5F60">
      <w:pPr>
        <w:pStyle w:val="BodyText"/>
      </w:pPr>
      <w:r>
        <w:t>T</w:t>
      </w:r>
      <w:r w:rsidR="007B5F60">
        <w:t xml:space="preserve">he development of evaluation questions draws on the </w:t>
      </w:r>
      <w:hyperlink r:id="rId21" w:history="1">
        <w:r w:rsidR="003233D3" w:rsidRPr="003233D3">
          <w:rPr>
            <w:rStyle w:val="Hyperlink"/>
          </w:rPr>
          <w:t>Commonwealth's Resource Management Framework</w:t>
        </w:r>
      </w:hyperlink>
      <w:r w:rsidR="003233D3">
        <w:t xml:space="preserve"> </w:t>
      </w:r>
      <w:r w:rsidR="007B5F60">
        <w:t>and the “Rossi Steps.”</w:t>
      </w:r>
      <w:r w:rsidR="007B5F60">
        <w:rPr>
          <w:rStyle w:val="FootnoteReference"/>
        </w:rPr>
        <w:footnoteReference w:id="2"/>
      </w:r>
      <w:r w:rsidR="007B5F60">
        <w:t xml:space="preserve"> These questions have four main focus areas: Design, Efficiency, Outcomes and Impacts, and Lessons Learned.</w:t>
      </w:r>
      <w:r w:rsidR="004B406F">
        <w:t xml:space="preserve"> </w:t>
      </w:r>
    </w:p>
    <w:p w14:paraId="178C098D" w14:textId="77777777" w:rsidR="007B5F60" w:rsidRDefault="007B5F60" w:rsidP="007B5F60">
      <w:pPr>
        <w:pStyle w:val="BodyText"/>
      </w:pPr>
      <w:r>
        <w:t>Evaluation questions for each evaluation are developed to align with the program logic document and will form the basis of the evaluation plan and the Terms of Reference. As this is a living document, evaluation questions may be added to or amended closer to the evaluation</w:t>
      </w:r>
      <w:r w:rsidRPr="003233D3">
        <w:rPr>
          <w:color w:val="A6A6A6" w:themeColor="background1" w:themeShade="A6"/>
        </w:rPr>
        <w:t>[s]</w:t>
      </w:r>
      <w:r>
        <w:t xml:space="preserve"> to account for changes in the policy context, key stakeholders, or performance indicators.</w:t>
      </w:r>
    </w:p>
    <w:p w14:paraId="72573113" w14:textId="272D7C4C" w:rsidR="007B5F60" w:rsidRDefault="007B5F60" w:rsidP="007B5F60">
      <w:pPr>
        <w:pStyle w:val="BodyText"/>
      </w:pPr>
      <w:r w:rsidRPr="003233D3">
        <w:rPr>
          <w:color w:val="A6A6A6" w:themeColor="background1" w:themeShade="A6"/>
        </w:rPr>
        <w:t>[</w:t>
      </w:r>
      <w:proofErr w:type="gramStart"/>
      <w:r w:rsidRPr="003233D3">
        <w:rPr>
          <w:color w:val="A6A6A6" w:themeColor="background1" w:themeShade="A6"/>
        </w:rPr>
        <w:t>delete</w:t>
      </w:r>
      <w:proofErr w:type="gramEnd"/>
      <w:r w:rsidRPr="003233D3">
        <w:rPr>
          <w:color w:val="A6A6A6" w:themeColor="background1" w:themeShade="A6"/>
        </w:rPr>
        <w:t xml:space="preserve"> this paragraph if only one evaluation is planned]</w:t>
      </w:r>
      <w:r w:rsidR="004B406F" w:rsidRPr="003233D3">
        <w:rPr>
          <w:color w:val="A6A6A6" w:themeColor="background1" w:themeShade="A6"/>
        </w:rPr>
        <w:t xml:space="preserve"> </w:t>
      </w:r>
      <w:r>
        <w:t xml:space="preserve">Note that </w:t>
      </w:r>
      <w:r w:rsidR="002F750D">
        <w:t>not every</w:t>
      </w:r>
      <w:r>
        <w:t xml:space="preserve"> evaluation need</w:t>
      </w:r>
      <w:r w:rsidR="002F750D">
        <w:t>s</w:t>
      </w:r>
      <w:r>
        <w:t xml:space="preserve"> to address all the evaluation questions – they can be spread out across</w:t>
      </w:r>
      <w:r w:rsidR="003233D3">
        <w:t xml:space="preserve"> </w:t>
      </w:r>
      <w:r>
        <w:t>post-commencement, monitoring and impact evaluations. Evaluation questions may also be added to or amended closer to the evaluation to account for changes in the policy context and changes in key stakeholders.</w:t>
      </w:r>
    </w:p>
    <w:p w14:paraId="1602915A" w14:textId="66165DFE" w:rsidR="007B5F60" w:rsidRDefault="007B5F60" w:rsidP="007B5F60">
      <w:pPr>
        <w:pStyle w:val="BodyText"/>
      </w:pPr>
      <w:r>
        <w:t>The evaluation questions are then used to draft the data</w:t>
      </w:r>
      <w:r w:rsidR="003233D3">
        <w:t>/evaluation</w:t>
      </w:r>
      <w:r>
        <w:t xml:space="preserve"> matrix to ensure that the necessary data is being gathered at the right time to facilitate the program’s evaluation. The data</w:t>
      </w:r>
      <w:r w:rsidR="003233D3">
        <w:t>/evaluation</w:t>
      </w:r>
      <w:r>
        <w:t xml:space="preserve"> matrix outlines the sources and types of data which will need to be collected by the program’s policy and delivery teams, as well as by the evaluator at the time of the evaluation, to ensure that the evaluation questions can be answered.</w:t>
      </w:r>
    </w:p>
    <w:p w14:paraId="7B8EEF73" w14:textId="27C40B29" w:rsidR="00492886" w:rsidRDefault="007B5F60" w:rsidP="00624D1F">
      <w:pPr>
        <w:pStyle w:val="BodyText"/>
      </w:pPr>
      <w:r>
        <w:t>The evaluation questions are included in the data</w:t>
      </w:r>
      <w:r w:rsidR="003233D3">
        <w:t>/evaluation</w:t>
      </w:r>
      <w:r>
        <w:t xml:space="preserve"> matrix for the </w:t>
      </w:r>
      <w:r w:rsidRPr="003233D3">
        <w:rPr>
          <w:color w:val="A6A6A6" w:themeColor="background1" w:themeShade="A6"/>
        </w:rPr>
        <w:t>[INSERT PROGRAM</w:t>
      </w:r>
      <w:r w:rsidR="004B406F" w:rsidRPr="003233D3">
        <w:rPr>
          <w:color w:val="A6A6A6" w:themeColor="background1" w:themeShade="A6"/>
        </w:rPr>
        <w:t xml:space="preserve">] </w:t>
      </w:r>
      <w:r w:rsidR="004B406F">
        <w:t>provided at Appendix 2</w:t>
      </w:r>
      <w:r>
        <w:t>.</w:t>
      </w:r>
    </w:p>
    <w:p w14:paraId="3585131A" w14:textId="77777777" w:rsidR="00492886" w:rsidRDefault="00492886">
      <w:pPr>
        <w:spacing w:after="200" w:line="276" w:lineRule="auto"/>
        <w:ind w:left="0"/>
        <w:jc w:val="left"/>
        <w:rPr>
          <w:rFonts w:asciiTheme="minorHAnsi" w:hAnsiTheme="minorHAnsi"/>
        </w:rPr>
      </w:pPr>
      <w:r>
        <w:br w:type="page"/>
      </w:r>
    </w:p>
    <w:p w14:paraId="4D3A9DE4" w14:textId="77777777" w:rsidR="00492886" w:rsidRPr="003233D3" w:rsidRDefault="00492886" w:rsidP="00492886">
      <w:pPr>
        <w:pStyle w:val="Heading1"/>
        <w:rPr>
          <w:color w:val="auto"/>
        </w:rPr>
      </w:pPr>
      <w:bookmarkStart w:id="25" w:name="_Toc83124048"/>
      <w:r w:rsidRPr="003233D3">
        <w:rPr>
          <w:color w:val="auto"/>
        </w:rPr>
        <w:lastRenderedPageBreak/>
        <w:t>Implementation</w:t>
      </w:r>
      <w:bookmarkEnd w:id="25"/>
    </w:p>
    <w:p w14:paraId="5CC81EAD" w14:textId="77777777" w:rsidR="0058318A" w:rsidRPr="003233D3" w:rsidRDefault="0058318A" w:rsidP="0058318A">
      <w:pPr>
        <w:pStyle w:val="Heading2"/>
        <w:rPr>
          <w:color w:val="auto"/>
        </w:rPr>
      </w:pPr>
      <w:bookmarkStart w:id="26" w:name="_Toc83124049"/>
      <w:r w:rsidRPr="003233D3">
        <w:rPr>
          <w:color w:val="auto"/>
        </w:rPr>
        <w:t>Roles and responsibilities</w:t>
      </w:r>
      <w:bookmarkEnd w:id="26"/>
    </w:p>
    <w:p w14:paraId="044DAD71" w14:textId="77777777" w:rsidR="00492886" w:rsidRPr="003233D3" w:rsidRDefault="00492886" w:rsidP="00492886">
      <w:pPr>
        <w:pStyle w:val="BodyText"/>
      </w:pPr>
      <w:r w:rsidRPr="003233D3">
        <w:t xml:space="preserve">There are </w:t>
      </w:r>
      <w:r w:rsidRPr="003233D3">
        <w:rPr>
          <w:color w:val="A6A6A6" w:themeColor="background1" w:themeShade="A6"/>
        </w:rPr>
        <w:t>[insert number of]</w:t>
      </w:r>
      <w:r w:rsidRPr="003233D3">
        <w:t xml:space="preserve"> internal stakeholder </w:t>
      </w:r>
      <w:r w:rsidR="0042084D" w:rsidRPr="003233D3">
        <w:t>branches</w:t>
      </w:r>
      <w:r w:rsidRPr="003233D3">
        <w:t xml:space="preserve"> with roles in implementing the evaluations. These are:</w:t>
      </w:r>
    </w:p>
    <w:p w14:paraId="33036C51" w14:textId="77777777" w:rsidR="00492886" w:rsidRPr="003233D3" w:rsidRDefault="00492886" w:rsidP="00492886">
      <w:pPr>
        <w:pStyle w:val="ListBullet"/>
        <w:rPr>
          <w:color w:val="A6A6A6" w:themeColor="background1" w:themeShade="A6"/>
        </w:rPr>
      </w:pPr>
      <w:r w:rsidRPr="003233D3">
        <w:rPr>
          <w:color w:val="A6A6A6" w:themeColor="background1" w:themeShade="A6"/>
        </w:rPr>
        <w:t>[Insert stakeholder branch &amp; division names here, each as a separate dot point]</w:t>
      </w:r>
    </w:p>
    <w:p w14:paraId="255F35F8" w14:textId="68882587" w:rsidR="002F750D" w:rsidRPr="003233D3" w:rsidRDefault="00AC3EDF" w:rsidP="00492886">
      <w:pPr>
        <w:pStyle w:val="BodyText"/>
      </w:pPr>
      <w:r w:rsidRPr="003233D3">
        <w:t xml:space="preserve">Each evaluation will be overseen </w:t>
      </w:r>
      <w:r w:rsidRPr="003233D3">
        <w:rPr>
          <w:color w:val="A6A6A6" w:themeColor="background1" w:themeShade="A6"/>
        </w:rPr>
        <w:t>[Insert how the evaluation will be governed]</w:t>
      </w:r>
      <w:r w:rsidR="009B53F8" w:rsidRPr="003233D3">
        <w:rPr>
          <w:color w:val="auto"/>
        </w:rPr>
        <w:t>.</w:t>
      </w:r>
      <w:r w:rsidR="009B53F8" w:rsidRPr="003233D3">
        <w:t xml:space="preserve"> The </w:t>
      </w:r>
      <w:r w:rsidR="003233D3" w:rsidRPr="003233D3">
        <w:rPr>
          <w:color w:val="A6A6A6" w:themeColor="background1" w:themeShade="A6"/>
        </w:rPr>
        <w:t>[governance group]</w:t>
      </w:r>
      <w:r w:rsidR="009B53F8" w:rsidRPr="003233D3">
        <w:rPr>
          <w:color w:val="A6A6A6" w:themeColor="background1" w:themeShade="A6"/>
        </w:rPr>
        <w:t xml:space="preserve"> </w:t>
      </w:r>
      <w:r w:rsidR="009B53F8" w:rsidRPr="003233D3">
        <w:t xml:space="preserve">will include representation by the program’s policy and delivery teams. Observers or subject matter experts from other areas may also be invited to participate as required. </w:t>
      </w:r>
    </w:p>
    <w:p w14:paraId="50A63D11" w14:textId="4B5DCC0C" w:rsidR="00492886" w:rsidRDefault="00492886" w:rsidP="00492886">
      <w:pPr>
        <w:pStyle w:val="BodyText"/>
      </w:pPr>
      <w:r w:rsidRPr="003233D3">
        <w:t xml:space="preserve">Table </w:t>
      </w:r>
      <w:r w:rsidR="001907CB" w:rsidRPr="003233D3">
        <w:t>4.1.</w:t>
      </w:r>
      <w:r w:rsidRPr="003233D3">
        <w:t>1 below outlines broad roles and respon</w:t>
      </w:r>
      <w:r w:rsidR="000121D0" w:rsidRPr="003233D3">
        <w:t xml:space="preserve">sibilities for the evaluations. </w:t>
      </w:r>
      <w:r w:rsidRPr="003233D3">
        <w:t>Further details will be set out in each evaluation’s plan and Terms of Reference.</w:t>
      </w:r>
      <w:r w:rsidR="000121D0" w:rsidRPr="003233D3">
        <w:t xml:space="preserve"> </w:t>
      </w:r>
      <w:r w:rsidR="000121D0" w:rsidRPr="003233D3">
        <w:rPr>
          <w:color w:val="A6A6A6" w:themeColor="background1" w:themeShade="A6"/>
        </w:rPr>
        <w:t>[Use this table to outline the broad roles and responsibilities of different areas involved in your evaluation(s)</w:t>
      </w:r>
      <w:r w:rsidR="003233D3">
        <w:rPr>
          <w:color w:val="A6A6A6" w:themeColor="background1" w:themeShade="A6"/>
        </w:rPr>
        <w:t>]</w:t>
      </w:r>
      <w:r w:rsidR="000121D0" w:rsidRPr="003233D3">
        <w:t>. You might include some combination of a policy area, a program area, a consultant and an evaluation area]</w:t>
      </w:r>
    </w:p>
    <w:p w14:paraId="14818414" w14:textId="77777777" w:rsidR="0058318A" w:rsidRPr="003233D3" w:rsidRDefault="0058318A" w:rsidP="0058318A">
      <w:pPr>
        <w:pStyle w:val="CaptionWide"/>
        <w:ind w:left="0"/>
        <w:rPr>
          <w:color w:val="auto"/>
        </w:rPr>
      </w:pPr>
      <w:r w:rsidRPr="003233D3">
        <w:rPr>
          <w:color w:val="auto"/>
        </w:rPr>
        <w:t xml:space="preserve">Table </w:t>
      </w:r>
      <w:r w:rsidRPr="003233D3">
        <w:rPr>
          <w:noProof/>
          <w:color w:val="auto"/>
        </w:rPr>
        <w:t>4</w:t>
      </w:r>
      <w:r w:rsidRPr="003233D3">
        <w:rPr>
          <w:color w:val="auto"/>
        </w:rPr>
        <w:t>.</w:t>
      </w:r>
      <w:r w:rsidRPr="003233D3">
        <w:rPr>
          <w:noProof/>
          <w:color w:val="auto"/>
        </w:rPr>
        <w:fldChar w:fldCharType="begin"/>
      </w:r>
      <w:r w:rsidRPr="003233D3">
        <w:rPr>
          <w:noProof/>
          <w:color w:val="auto"/>
        </w:rPr>
        <w:instrText xml:space="preserve"> SEQ Table \* ARABIC \s 1 </w:instrText>
      </w:r>
      <w:r w:rsidRPr="003233D3">
        <w:rPr>
          <w:noProof/>
          <w:color w:val="auto"/>
        </w:rPr>
        <w:fldChar w:fldCharType="separate"/>
      </w:r>
      <w:r w:rsidR="008146D5" w:rsidRPr="003233D3">
        <w:rPr>
          <w:noProof/>
          <w:color w:val="auto"/>
        </w:rPr>
        <w:t>1</w:t>
      </w:r>
      <w:r w:rsidRPr="003233D3">
        <w:rPr>
          <w:noProof/>
          <w:color w:val="auto"/>
        </w:rPr>
        <w:fldChar w:fldCharType="end"/>
      </w:r>
      <w:r w:rsidRPr="003233D3">
        <w:rPr>
          <w:noProof/>
          <w:color w:val="auto"/>
        </w:rPr>
        <w:t>.1</w:t>
      </w:r>
      <w:r w:rsidRPr="003233D3">
        <w:rPr>
          <w:color w:val="auto"/>
        </w:rPr>
        <w:t xml:space="preserve">: </w:t>
      </w:r>
      <w:r w:rsidR="001907CB" w:rsidRPr="003233D3">
        <w:rPr>
          <w:color w:val="auto"/>
        </w:rPr>
        <w:t>R</w:t>
      </w:r>
      <w:r w:rsidRPr="003233D3">
        <w:rPr>
          <w:color w:val="auto"/>
        </w:rPr>
        <w:t>oles and responsibilities</w:t>
      </w:r>
    </w:p>
    <w:tbl>
      <w:tblPr>
        <w:tblStyle w:val="OCETable"/>
        <w:tblW w:w="5014" w:type="pct"/>
        <w:tblLook w:val="04A0" w:firstRow="1" w:lastRow="0" w:firstColumn="1" w:lastColumn="0" w:noHBand="0" w:noVBand="1"/>
      </w:tblPr>
      <w:tblGrid>
        <w:gridCol w:w="3527"/>
        <w:gridCol w:w="5689"/>
      </w:tblGrid>
      <w:tr w:rsidR="003233D3" w:rsidRPr="003233D3" w14:paraId="23366914" w14:textId="77777777" w:rsidTr="003233D3">
        <w:trPr>
          <w:cnfStyle w:val="100000000000" w:firstRow="1" w:lastRow="0" w:firstColumn="0" w:lastColumn="0" w:oddVBand="0" w:evenVBand="0" w:oddHBand="0" w:evenHBand="0" w:firstRowFirstColumn="0" w:firstRowLastColumn="0" w:lastRowFirstColumn="0" w:lastRowLastColumn="0"/>
          <w:trHeight w:val="295"/>
        </w:trPr>
        <w:tc>
          <w:tcPr>
            <w:tcW w:w="3593" w:type="dxa"/>
            <w:shd w:val="clear" w:color="auto" w:fill="A6A6A6" w:themeFill="background1" w:themeFillShade="A6"/>
          </w:tcPr>
          <w:p w14:paraId="47B4B102" w14:textId="77777777" w:rsidR="0058318A" w:rsidRPr="003233D3" w:rsidRDefault="0058318A" w:rsidP="00373E92">
            <w:pPr>
              <w:pStyle w:val="Tableheader"/>
              <w:ind w:left="209" w:hanging="209"/>
              <w:rPr>
                <w:color w:val="auto"/>
                <w:sz w:val="20"/>
              </w:rPr>
            </w:pPr>
            <w:r w:rsidRPr="003233D3">
              <w:rPr>
                <w:color w:val="auto"/>
                <w:sz w:val="20"/>
              </w:rPr>
              <w:t>Area</w:t>
            </w:r>
          </w:p>
        </w:tc>
        <w:tc>
          <w:tcPr>
            <w:tcW w:w="5839" w:type="dxa"/>
            <w:shd w:val="clear" w:color="auto" w:fill="A6A6A6" w:themeFill="background1" w:themeFillShade="A6"/>
          </w:tcPr>
          <w:p w14:paraId="79F766F9" w14:textId="77777777" w:rsidR="0058318A" w:rsidRPr="003233D3" w:rsidRDefault="0058318A" w:rsidP="00373E92">
            <w:pPr>
              <w:pStyle w:val="Tableheader"/>
              <w:rPr>
                <w:color w:val="auto"/>
                <w:sz w:val="20"/>
              </w:rPr>
            </w:pPr>
            <w:r w:rsidRPr="003233D3">
              <w:rPr>
                <w:color w:val="auto"/>
                <w:sz w:val="20"/>
              </w:rPr>
              <w:t>Responsibility</w:t>
            </w:r>
          </w:p>
        </w:tc>
      </w:tr>
      <w:tr w:rsidR="003233D3" w:rsidRPr="003233D3" w14:paraId="5D6B69D8" w14:textId="77777777" w:rsidTr="003233D3">
        <w:trPr>
          <w:cnfStyle w:val="000000100000" w:firstRow="0" w:lastRow="0" w:firstColumn="0" w:lastColumn="0" w:oddVBand="0" w:evenVBand="0" w:oddHBand="1" w:evenHBand="0" w:firstRowFirstColumn="0" w:firstRowLastColumn="0" w:lastRowFirstColumn="0" w:lastRowLastColumn="0"/>
        </w:trPr>
        <w:tc>
          <w:tcPr>
            <w:tcW w:w="3593" w:type="dxa"/>
            <w:shd w:val="clear" w:color="auto" w:fill="D9D9D9" w:themeFill="background1" w:themeFillShade="D9"/>
            <w:vAlign w:val="center"/>
          </w:tcPr>
          <w:p w14:paraId="7969D93D" w14:textId="7F163027" w:rsidR="0058318A" w:rsidRPr="003233D3" w:rsidRDefault="0058318A" w:rsidP="00B675D8">
            <w:pPr>
              <w:pStyle w:val="Tabletext"/>
              <w:rPr>
                <w:b/>
                <w:color w:val="auto"/>
                <w:sz w:val="20"/>
              </w:rPr>
            </w:pPr>
            <w:r w:rsidRPr="00B675D8">
              <w:rPr>
                <w:b/>
                <w:color w:val="A6A6A6" w:themeColor="background1" w:themeShade="A6"/>
                <w:sz w:val="20"/>
              </w:rPr>
              <w:t xml:space="preserve">[PROGRAM] </w:t>
            </w:r>
            <w:r w:rsidR="00B675D8">
              <w:rPr>
                <w:b/>
                <w:color w:val="auto"/>
                <w:sz w:val="20"/>
              </w:rPr>
              <w:t xml:space="preserve">Governance </w:t>
            </w:r>
            <w:r w:rsidRPr="003233D3">
              <w:rPr>
                <w:b/>
                <w:color w:val="auto"/>
                <w:sz w:val="20"/>
              </w:rPr>
              <w:t>Group</w:t>
            </w:r>
          </w:p>
        </w:tc>
        <w:tc>
          <w:tcPr>
            <w:tcW w:w="5839" w:type="dxa"/>
            <w:shd w:val="clear" w:color="auto" w:fill="D9D9D9" w:themeFill="background1" w:themeFillShade="D9"/>
            <w:vAlign w:val="center"/>
          </w:tcPr>
          <w:p w14:paraId="6CBFE31B" w14:textId="77777777" w:rsidR="0058318A" w:rsidRPr="003233D3" w:rsidRDefault="0058318A" w:rsidP="0058318A">
            <w:pPr>
              <w:pStyle w:val="Tabletext"/>
              <w:rPr>
                <w:color w:val="auto"/>
                <w:sz w:val="20"/>
              </w:rPr>
            </w:pPr>
            <w:r w:rsidRPr="003233D3">
              <w:rPr>
                <w:color w:val="auto"/>
                <w:sz w:val="20"/>
              </w:rPr>
              <w:t>Agree to the Terms of Reference and evaluation plan</w:t>
            </w:r>
          </w:p>
          <w:p w14:paraId="18787D05" w14:textId="77777777" w:rsidR="0058318A" w:rsidRPr="003233D3" w:rsidRDefault="0058318A" w:rsidP="0058318A">
            <w:pPr>
              <w:pStyle w:val="Tabletext"/>
              <w:rPr>
                <w:color w:val="auto"/>
                <w:sz w:val="20"/>
              </w:rPr>
            </w:pPr>
            <w:r w:rsidRPr="003233D3">
              <w:rPr>
                <w:color w:val="auto"/>
                <w:sz w:val="20"/>
              </w:rPr>
              <w:t>Provide feedback on the evaluation report</w:t>
            </w:r>
          </w:p>
          <w:p w14:paraId="6160E62E" w14:textId="7B02DCC9" w:rsidR="0058318A" w:rsidRPr="003233D3" w:rsidRDefault="0058318A" w:rsidP="008261E4">
            <w:pPr>
              <w:pStyle w:val="Tabletext"/>
              <w:rPr>
                <w:color w:val="auto"/>
                <w:sz w:val="20"/>
              </w:rPr>
            </w:pPr>
            <w:r w:rsidRPr="003233D3">
              <w:rPr>
                <w:color w:val="auto"/>
                <w:sz w:val="20"/>
              </w:rPr>
              <w:t xml:space="preserve">Chair of the </w:t>
            </w:r>
            <w:r w:rsidR="008261E4">
              <w:rPr>
                <w:color w:val="auto"/>
                <w:sz w:val="20"/>
              </w:rPr>
              <w:t>governance g</w:t>
            </w:r>
            <w:r w:rsidRPr="003233D3">
              <w:rPr>
                <w:color w:val="auto"/>
                <w:sz w:val="20"/>
              </w:rPr>
              <w:t>roup to sign off on the final evaluation report</w:t>
            </w:r>
          </w:p>
        </w:tc>
      </w:tr>
      <w:tr w:rsidR="003233D3" w:rsidRPr="003233D3" w14:paraId="0EEF8FF6" w14:textId="77777777" w:rsidTr="0058318A">
        <w:trPr>
          <w:cnfStyle w:val="000000010000" w:firstRow="0" w:lastRow="0" w:firstColumn="0" w:lastColumn="0" w:oddVBand="0" w:evenVBand="0" w:oddHBand="0" w:evenHBand="1" w:firstRowFirstColumn="0" w:firstRowLastColumn="0" w:lastRowFirstColumn="0" w:lastRowLastColumn="0"/>
        </w:trPr>
        <w:tc>
          <w:tcPr>
            <w:tcW w:w="3593" w:type="dxa"/>
            <w:vAlign w:val="center"/>
          </w:tcPr>
          <w:p w14:paraId="7CC87C53" w14:textId="6CC5D1B0" w:rsidR="0058318A" w:rsidRPr="00B675D8" w:rsidRDefault="00AC3EDF" w:rsidP="003233D7">
            <w:pPr>
              <w:pStyle w:val="Tabletext"/>
              <w:rPr>
                <w:b/>
                <w:color w:val="auto"/>
                <w:sz w:val="20"/>
                <w:highlight w:val="yellow"/>
              </w:rPr>
            </w:pPr>
            <w:r w:rsidRPr="00B675D8">
              <w:rPr>
                <w:b/>
                <w:color w:val="auto"/>
                <w:sz w:val="20"/>
              </w:rPr>
              <w:t xml:space="preserve">Commonwealth Entity/company </w:t>
            </w:r>
            <w:r w:rsidR="00600F49" w:rsidRPr="00B675D8">
              <w:rPr>
                <w:b/>
                <w:color w:val="auto"/>
                <w:sz w:val="20"/>
              </w:rPr>
              <w:t xml:space="preserve">Evaluation </w:t>
            </w:r>
            <w:r w:rsidR="0058318A" w:rsidRPr="00B675D8">
              <w:rPr>
                <w:b/>
                <w:color w:val="auto"/>
                <w:sz w:val="20"/>
              </w:rPr>
              <w:t xml:space="preserve"> </w:t>
            </w:r>
            <w:r w:rsidR="003233D7">
              <w:rPr>
                <w:b/>
                <w:color w:val="auto"/>
                <w:sz w:val="20"/>
              </w:rPr>
              <w:t>unit/function</w:t>
            </w:r>
            <w:r w:rsidR="003233D7" w:rsidRPr="00B675D8">
              <w:rPr>
                <w:b/>
                <w:color w:val="auto"/>
                <w:sz w:val="20"/>
              </w:rPr>
              <w:t xml:space="preserve"> </w:t>
            </w:r>
            <w:r w:rsidRPr="00B675D8">
              <w:rPr>
                <w:b/>
                <w:color w:val="A6A6A6" w:themeColor="background1" w:themeShade="A6"/>
                <w:sz w:val="20"/>
              </w:rPr>
              <w:t>[delete if not applicable]</w:t>
            </w:r>
          </w:p>
        </w:tc>
        <w:tc>
          <w:tcPr>
            <w:tcW w:w="5839" w:type="dxa"/>
            <w:vAlign w:val="center"/>
          </w:tcPr>
          <w:p w14:paraId="32567BD5" w14:textId="77777777" w:rsidR="0058318A" w:rsidRPr="003233D3" w:rsidRDefault="0058318A" w:rsidP="0058318A">
            <w:pPr>
              <w:pStyle w:val="Tabletext"/>
              <w:rPr>
                <w:color w:val="auto"/>
                <w:sz w:val="20"/>
              </w:rPr>
            </w:pPr>
            <w:r w:rsidRPr="003233D3">
              <w:rPr>
                <w:color w:val="auto"/>
                <w:sz w:val="20"/>
              </w:rPr>
              <w:t>Provide evaluation guidance and input to evaluation plan</w:t>
            </w:r>
          </w:p>
          <w:p w14:paraId="3AD961A3" w14:textId="77777777" w:rsidR="0058318A" w:rsidRPr="003233D3" w:rsidRDefault="0058318A" w:rsidP="0058318A">
            <w:pPr>
              <w:pStyle w:val="Tabletext"/>
              <w:rPr>
                <w:color w:val="auto"/>
                <w:sz w:val="20"/>
              </w:rPr>
            </w:pPr>
            <w:r w:rsidRPr="003233D3">
              <w:rPr>
                <w:color w:val="auto"/>
                <w:sz w:val="20"/>
              </w:rPr>
              <w:t>Draft the evaluation Terms of Reference and evaluation plan for the evaluation</w:t>
            </w:r>
          </w:p>
          <w:p w14:paraId="40837A17" w14:textId="77777777" w:rsidR="0058318A" w:rsidRPr="003233D3" w:rsidRDefault="0058318A" w:rsidP="0058318A">
            <w:pPr>
              <w:pStyle w:val="Tabletext"/>
              <w:rPr>
                <w:color w:val="auto"/>
                <w:sz w:val="20"/>
              </w:rPr>
            </w:pPr>
            <w:r w:rsidRPr="003233D3">
              <w:rPr>
                <w:color w:val="auto"/>
                <w:sz w:val="20"/>
              </w:rPr>
              <w:t>Conduct, manage, or advise on evaluation activity as required</w:t>
            </w:r>
          </w:p>
        </w:tc>
      </w:tr>
      <w:tr w:rsidR="003233D3" w:rsidRPr="003233D3" w14:paraId="1D04DC0E" w14:textId="77777777" w:rsidTr="003233D3">
        <w:trPr>
          <w:cnfStyle w:val="000000100000" w:firstRow="0" w:lastRow="0" w:firstColumn="0" w:lastColumn="0" w:oddVBand="0" w:evenVBand="0" w:oddHBand="1" w:evenHBand="0" w:firstRowFirstColumn="0" w:firstRowLastColumn="0" w:lastRowFirstColumn="0" w:lastRowLastColumn="0"/>
        </w:trPr>
        <w:tc>
          <w:tcPr>
            <w:tcW w:w="3593" w:type="dxa"/>
            <w:shd w:val="clear" w:color="auto" w:fill="D9D9D9" w:themeFill="background1" w:themeFillShade="D9"/>
            <w:vAlign w:val="center"/>
          </w:tcPr>
          <w:p w14:paraId="17728E69" w14:textId="5C1B3015" w:rsidR="0058318A" w:rsidRPr="00B675D8" w:rsidRDefault="0058318A" w:rsidP="00484EDD">
            <w:pPr>
              <w:pStyle w:val="Tabletext"/>
              <w:rPr>
                <w:b/>
                <w:color w:val="auto"/>
                <w:sz w:val="20"/>
                <w:highlight w:val="yellow"/>
              </w:rPr>
            </w:pPr>
            <w:r w:rsidRPr="00484EDD">
              <w:rPr>
                <w:b/>
                <w:color w:val="A6A6A6" w:themeColor="background1" w:themeShade="A6"/>
                <w:sz w:val="20"/>
              </w:rPr>
              <w:t>[Program partner</w:t>
            </w:r>
            <w:r w:rsidR="00484EDD" w:rsidRPr="00484EDD">
              <w:rPr>
                <w:b/>
                <w:color w:val="A6A6A6" w:themeColor="background1" w:themeShade="A6"/>
                <w:sz w:val="20"/>
              </w:rPr>
              <w:t>]</w:t>
            </w:r>
            <w:r w:rsidR="000121D0" w:rsidRPr="00484EDD">
              <w:rPr>
                <w:b/>
                <w:color w:val="A6A6A6" w:themeColor="background1" w:themeShade="A6"/>
                <w:sz w:val="20"/>
              </w:rPr>
              <w:t xml:space="preserve"> </w:t>
            </w:r>
          </w:p>
        </w:tc>
        <w:tc>
          <w:tcPr>
            <w:tcW w:w="5839" w:type="dxa"/>
            <w:shd w:val="clear" w:color="auto" w:fill="D9D9D9" w:themeFill="background1" w:themeFillShade="D9"/>
            <w:vAlign w:val="center"/>
          </w:tcPr>
          <w:p w14:paraId="20CE14E8" w14:textId="77777777" w:rsidR="0058318A" w:rsidRPr="003233D3" w:rsidRDefault="0058318A" w:rsidP="00373E92">
            <w:pPr>
              <w:pStyle w:val="Tabletext"/>
              <w:rPr>
                <w:color w:val="auto"/>
                <w:sz w:val="20"/>
              </w:rPr>
            </w:pPr>
            <w:r w:rsidRPr="003233D3">
              <w:rPr>
                <w:color w:val="auto"/>
                <w:sz w:val="20"/>
              </w:rPr>
              <w:t>Provide program data and guidance on program administration and delivery as required</w:t>
            </w:r>
          </w:p>
        </w:tc>
      </w:tr>
      <w:tr w:rsidR="003233D3" w:rsidRPr="003233D3" w14:paraId="00557DC9" w14:textId="77777777" w:rsidTr="0058318A">
        <w:trPr>
          <w:cnfStyle w:val="000000010000" w:firstRow="0" w:lastRow="0" w:firstColumn="0" w:lastColumn="0" w:oddVBand="0" w:evenVBand="0" w:oddHBand="0" w:evenHBand="1" w:firstRowFirstColumn="0" w:firstRowLastColumn="0" w:lastRowFirstColumn="0" w:lastRowLastColumn="0"/>
        </w:trPr>
        <w:tc>
          <w:tcPr>
            <w:tcW w:w="3593" w:type="dxa"/>
            <w:vAlign w:val="center"/>
          </w:tcPr>
          <w:p w14:paraId="5E7ABB68" w14:textId="77777777" w:rsidR="0058318A" w:rsidRPr="00B675D8" w:rsidRDefault="0058318A" w:rsidP="00373E92">
            <w:pPr>
              <w:pStyle w:val="Tabletext"/>
              <w:rPr>
                <w:b/>
                <w:color w:val="auto"/>
                <w:sz w:val="20"/>
                <w:highlight w:val="yellow"/>
              </w:rPr>
            </w:pPr>
            <w:r w:rsidRPr="00484EDD">
              <w:rPr>
                <w:b/>
                <w:color w:val="A6A6A6" w:themeColor="background1" w:themeShade="A6"/>
                <w:sz w:val="20"/>
              </w:rPr>
              <w:t>[Policy partner]</w:t>
            </w:r>
          </w:p>
        </w:tc>
        <w:tc>
          <w:tcPr>
            <w:tcW w:w="5839" w:type="dxa"/>
            <w:vAlign w:val="center"/>
          </w:tcPr>
          <w:p w14:paraId="25747912" w14:textId="77777777" w:rsidR="0058318A" w:rsidRPr="003233D3" w:rsidRDefault="0058318A" w:rsidP="00373E92">
            <w:pPr>
              <w:pStyle w:val="Tabletext"/>
              <w:rPr>
                <w:color w:val="auto"/>
                <w:sz w:val="20"/>
              </w:rPr>
            </w:pPr>
            <w:r w:rsidRPr="003233D3">
              <w:rPr>
                <w:color w:val="auto"/>
                <w:sz w:val="20"/>
              </w:rPr>
              <w:t>Provide data and input as required</w:t>
            </w:r>
          </w:p>
        </w:tc>
      </w:tr>
    </w:tbl>
    <w:p w14:paraId="6AC73E1E" w14:textId="77777777" w:rsidR="0058318A" w:rsidRDefault="0058318A" w:rsidP="0058318A">
      <w:pPr>
        <w:pStyle w:val="SourceWide"/>
        <w:spacing w:after="0" w:line="240" w:lineRule="auto"/>
        <w:ind w:left="0"/>
      </w:pPr>
    </w:p>
    <w:p w14:paraId="78A6E448" w14:textId="77777777" w:rsidR="00D16746" w:rsidRDefault="00D16746" w:rsidP="00EA1B93">
      <w:pPr>
        <w:pStyle w:val="BodyText"/>
        <w:rPr>
          <w:lang w:val="en"/>
        </w:rPr>
      </w:pPr>
    </w:p>
    <w:p w14:paraId="35908F39" w14:textId="77777777" w:rsidR="00EA1B93" w:rsidRPr="00373E92" w:rsidRDefault="00EA1B93" w:rsidP="00EA1B93">
      <w:pPr>
        <w:pStyle w:val="Heading2"/>
        <w:rPr>
          <w:color w:val="auto"/>
        </w:rPr>
      </w:pPr>
      <w:bookmarkStart w:id="27" w:name="_Toc83124050"/>
      <w:r w:rsidRPr="00373E92">
        <w:rPr>
          <w:color w:val="auto"/>
        </w:rPr>
        <w:lastRenderedPageBreak/>
        <w:t>Timeline</w:t>
      </w:r>
      <w:bookmarkEnd w:id="27"/>
    </w:p>
    <w:p w14:paraId="05D35B4C" w14:textId="77777777" w:rsidR="00EA1B93" w:rsidRPr="00EA1B93" w:rsidRDefault="00EA1B93" w:rsidP="00D16746">
      <w:pPr>
        <w:pStyle w:val="BodyText"/>
        <w:keepNext/>
        <w:rPr>
          <w:lang w:val="en"/>
        </w:rPr>
      </w:pPr>
      <w:r>
        <w:t xml:space="preserve">Figure 4.2.1 outlines the </w:t>
      </w:r>
      <w:r w:rsidR="00D16746">
        <w:t xml:space="preserve">general </w:t>
      </w:r>
      <w:r>
        <w:t xml:space="preserve">sequence of events </w:t>
      </w:r>
      <w:r w:rsidR="00D16746">
        <w:t>for</w:t>
      </w:r>
      <w:r>
        <w:t xml:space="preserve"> each evaluation.</w:t>
      </w:r>
    </w:p>
    <w:p w14:paraId="18622111" w14:textId="77777777" w:rsidR="001907CB" w:rsidRPr="00373E92" w:rsidRDefault="001907CB" w:rsidP="001907CB">
      <w:pPr>
        <w:pStyle w:val="Caption"/>
        <w:rPr>
          <w:color w:val="auto"/>
        </w:rPr>
      </w:pPr>
      <w:r w:rsidRPr="00373E92">
        <w:rPr>
          <w:color w:val="auto"/>
        </w:rPr>
        <w:t xml:space="preserve">Figure </w:t>
      </w:r>
      <w:r w:rsidR="00EA1B93" w:rsidRPr="00373E92">
        <w:rPr>
          <w:color w:val="auto"/>
        </w:rPr>
        <w:t>4.2</w:t>
      </w:r>
      <w:r w:rsidRPr="00373E92">
        <w:rPr>
          <w:color w:val="auto"/>
        </w:rPr>
        <w:t>.</w:t>
      </w:r>
      <w:r w:rsidRPr="00373E92">
        <w:rPr>
          <w:color w:val="auto"/>
        </w:rPr>
        <w:fldChar w:fldCharType="begin"/>
      </w:r>
      <w:r w:rsidRPr="00373E92">
        <w:rPr>
          <w:color w:val="auto"/>
        </w:rPr>
        <w:instrText xml:space="preserve"> SEQ Figure \* ARABIC \s 1 </w:instrText>
      </w:r>
      <w:r w:rsidRPr="00373E92">
        <w:rPr>
          <w:color w:val="auto"/>
        </w:rPr>
        <w:fldChar w:fldCharType="separate"/>
      </w:r>
      <w:r w:rsidR="008146D5" w:rsidRPr="00373E92">
        <w:rPr>
          <w:noProof/>
          <w:color w:val="auto"/>
        </w:rPr>
        <w:t>1</w:t>
      </w:r>
      <w:r w:rsidRPr="00373E92">
        <w:rPr>
          <w:color w:val="auto"/>
        </w:rPr>
        <w:fldChar w:fldCharType="end"/>
      </w:r>
      <w:r w:rsidRPr="00373E92">
        <w:rPr>
          <w:color w:val="auto"/>
        </w:rPr>
        <w:t xml:space="preserve">: Evaluation timeline </w:t>
      </w:r>
      <w:r w:rsidRPr="00373E92">
        <w:rPr>
          <w:color w:val="A6A6A6" w:themeColor="background1" w:themeShade="A6"/>
        </w:rPr>
        <w:t>[DELETE OR AMEND AS APPROPRIATE]</w:t>
      </w:r>
    </w:p>
    <w:p w14:paraId="079B5455" w14:textId="77777777" w:rsidR="00560E4C" w:rsidRDefault="00560E4C" w:rsidP="00560E4C">
      <w:pPr>
        <w:pStyle w:val="PlaceholderWide"/>
        <w:ind w:left="-74"/>
      </w:pPr>
      <w:r>
        <w:rPr>
          <w:noProof/>
          <w:lang w:eastAsia="en-AU"/>
        </w:rPr>
        <mc:AlternateContent>
          <mc:Choice Requires="wpc">
            <w:drawing>
              <wp:inline distT="0" distB="0" distL="0" distR="0" wp14:anchorId="24D1C56D" wp14:editId="5940E6DE">
                <wp:extent cx="5486400" cy="2855256"/>
                <wp:effectExtent l="0" t="0" r="0" b="254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320" name="Group 320"/>
                        <wpg:cNvGrpSpPr/>
                        <wpg:grpSpPr>
                          <a:xfrm>
                            <a:off x="575023" y="9"/>
                            <a:ext cx="4804498" cy="2819401"/>
                            <a:chOff x="0" y="0"/>
                            <a:chExt cx="4804498" cy="2819401"/>
                          </a:xfrm>
                        </wpg:grpSpPr>
                        <wps:wsp>
                          <wps:cNvPr id="321" name="Rounded Rectangle 321"/>
                          <wps:cNvSpPr/>
                          <wps:spPr>
                            <a:xfrm>
                              <a:off x="1" y="155258"/>
                              <a:ext cx="768932" cy="510691"/>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64BC84" w14:textId="6E815CCC" w:rsidR="00373E92" w:rsidRPr="000D1A4E" w:rsidRDefault="000D1A4E" w:rsidP="00373E92">
                                <w:pPr>
                                  <w:pStyle w:val="NormalWeb"/>
                                  <w:spacing w:before="0" w:beforeAutospacing="0" w:after="0" w:afterAutospacing="0"/>
                                  <w:rPr>
                                    <w:b/>
                                    <w:color w:val="1B1B1B" w:themeColor="text1" w:themeShade="80"/>
                                  </w:rPr>
                                </w:pPr>
                                <w:r>
                                  <w:rPr>
                                    <w:rFonts w:ascii="Arial" w:eastAsia="Times New Roman" w:hAnsi="Arial" w:cs="Arial"/>
                                    <w:b/>
                                    <w:color w:val="1B1B1B" w:themeColor="text1" w:themeShade="80"/>
                                    <w:kern w:val="24"/>
                                    <w:sz w:val="18"/>
                                    <w:szCs w:val="18"/>
                                  </w:rPr>
                                  <w:t>G</w:t>
                                </w:r>
                                <w:r w:rsidR="00373E92" w:rsidRPr="000D1A4E">
                                  <w:rPr>
                                    <w:rFonts w:ascii="Arial" w:eastAsia="Times New Roman" w:hAnsi="Arial" w:cs="Arial"/>
                                    <w:b/>
                                    <w:color w:val="1B1B1B" w:themeColor="text1" w:themeShade="80"/>
                                    <w:kern w:val="24"/>
                                    <w:sz w:val="18"/>
                                    <w:szCs w:val="18"/>
                                  </w:rPr>
                                  <w:t xml:space="preserve">overnance group </w:t>
                                </w:r>
                                <w:r w:rsidR="00373E92" w:rsidRPr="000D1A4E">
                                  <w:rPr>
                                    <w:rFonts w:ascii="Arial" w:eastAsia="Times New Roman" w:hAnsi="Arial" w:cs="Arial"/>
                                    <w:b/>
                                    <w:color w:val="1B1B1B" w:themeColor="text1" w:themeShade="80"/>
                                    <w:kern w:val="24"/>
                                    <w:sz w:val="18"/>
                                    <w:szCs w:val="18"/>
                                  </w:rPr>
                                  <w:br/>
                                  <w:t>formed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2" name="Right Arrow 322"/>
                          <wps:cNvSpPr/>
                          <wps:spPr>
                            <a:xfrm>
                              <a:off x="800993" y="351360"/>
                              <a:ext cx="242764" cy="138480"/>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23" name="Rounded Rectangle 323"/>
                          <wps:cNvSpPr/>
                          <wps:spPr>
                            <a:xfrm>
                              <a:off x="1075614" y="142506"/>
                              <a:ext cx="1293855" cy="50348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DFB2D"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Endorses Terms of Reference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4" name="Rounded Rectangle 324"/>
                          <wps:cNvSpPr/>
                          <wps:spPr>
                            <a:xfrm>
                              <a:off x="1075615" y="977317"/>
                              <a:ext cx="1293854" cy="56463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7B3B32"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Reviews draft findings and recommendations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5" name="Rounded Rectangle 325"/>
                          <wps:cNvSpPr/>
                          <wps:spPr>
                            <a:xfrm>
                              <a:off x="0" y="1350233"/>
                              <a:ext cx="763663" cy="50348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13CD3"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 xml:space="preserve">Report </w:t>
                                </w:r>
                                <w:r w:rsidRPr="000D1A4E">
                                  <w:rPr>
                                    <w:rFonts w:ascii="Arial" w:eastAsia="Times New Roman" w:hAnsi="Arial" w:cs="Arial"/>
                                    <w:b/>
                                    <w:color w:val="1B1B1B" w:themeColor="text1" w:themeShade="80"/>
                                    <w:kern w:val="24"/>
                                    <w:sz w:val="18"/>
                                    <w:szCs w:val="18"/>
                                  </w:rPr>
                                  <w:br/>
                                  <w:t>writing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6" name="Rounded Rectangle 326"/>
                          <wps:cNvSpPr/>
                          <wps:spPr>
                            <a:xfrm>
                              <a:off x="2699555" y="532124"/>
                              <a:ext cx="1054103" cy="50348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668AB"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 xml:space="preserve">Data collection </w:t>
                                </w:r>
                                <w:r w:rsidRPr="000D1A4E">
                                  <w:rPr>
                                    <w:rFonts w:ascii="Arial" w:eastAsia="Times New Roman" w:hAnsi="Arial" w:cs="Arial"/>
                                    <w:b/>
                                    <w:color w:val="1B1B1B" w:themeColor="text1" w:themeShade="80"/>
                                    <w:kern w:val="24"/>
                                    <w:sz w:val="18"/>
                                    <w:szCs w:val="18"/>
                                  </w:rPr>
                                  <w:br/>
                                  <w:t>and analysis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7" name="TextBox 2"/>
                          <wps:cNvSpPr txBox="1"/>
                          <wps:spPr>
                            <a:xfrm>
                              <a:off x="1136846" y="0"/>
                              <a:ext cx="1158812" cy="155259"/>
                            </a:xfrm>
                            <a:prstGeom prst="rect">
                              <a:avLst/>
                            </a:prstGeom>
                            <a:noFill/>
                          </wps:spPr>
                          <wps:txbx>
                            <w:txbxContent>
                              <w:p w14:paraId="39D3EF1D" w14:textId="114C8ACD" w:rsidR="00373E92" w:rsidRDefault="00373E92" w:rsidP="00560E4C">
                                <w:pPr>
                                  <w:pStyle w:val="NormalWeb"/>
                                  <w:spacing w:before="0" w:beforeAutospacing="0" w:after="0" w:afterAutospacing="0"/>
                                  <w:jc w:val="center"/>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w:t>
                                </w:r>
                              </w:p>
                            </w:txbxContent>
                          </wps:txbx>
                          <wps:bodyPr wrap="square" lIns="0" tIns="0" rIns="0" bIns="0" rtlCol="0">
                            <a:noAutofit/>
                          </wps:bodyPr>
                        </wps:wsp>
                        <wps:wsp>
                          <wps:cNvPr id="328" name="Rounded Rectangle 328"/>
                          <wps:cNvSpPr/>
                          <wps:spPr>
                            <a:xfrm>
                              <a:off x="2668177" y="2443147"/>
                              <a:ext cx="1044279" cy="372814"/>
                            </a:xfrm>
                            <a:prstGeom prst="roundRect">
                              <a:avLst/>
                            </a:prstGeom>
                            <a:solidFill>
                              <a:srgbClr val="C9A4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D1299"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Endorses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29" name="Rounded Rectangle 329"/>
                          <wps:cNvSpPr/>
                          <wps:spPr>
                            <a:xfrm>
                              <a:off x="1075614" y="1889196"/>
                              <a:ext cx="1292652" cy="383782"/>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F7459"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lang w:val="en-US"/>
                                  </w:rPr>
                                  <w:t>Considers final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0" name="Rounded Rectangle 330"/>
                          <wps:cNvSpPr/>
                          <wps:spPr>
                            <a:xfrm>
                              <a:off x="4020227" y="2442894"/>
                              <a:ext cx="784271" cy="374534"/>
                            </a:xfrm>
                            <a:prstGeom prst="roundRect">
                              <a:avLst/>
                            </a:prstGeom>
                            <a:solidFill>
                              <a:schemeClr val="accent2"/>
                            </a:solid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1C06EB5"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lang w:val="en-US"/>
                                  </w:rPr>
                                  <w:t>Publication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1" name="Right Arrow 331"/>
                          <wps:cNvSpPr/>
                          <wps:spPr>
                            <a:xfrm rot="20366625" flipH="1">
                              <a:off x="775350" y="1266614"/>
                              <a:ext cx="278204" cy="145941"/>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32" name="TextBox 27"/>
                          <wps:cNvSpPr txBox="1"/>
                          <wps:spPr>
                            <a:xfrm>
                              <a:off x="2651522" y="2186871"/>
                              <a:ext cx="1039518" cy="254303"/>
                            </a:xfrm>
                            <a:prstGeom prst="rect">
                              <a:avLst/>
                            </a:prstGeom>
                            <a:noFill/>
                          </wps:spPr>
                          <wps:txbx>
                            <w:txbxContent>
                              <w:p w14:paraId="648822FB" w14:textId="77777777" w:rsidR="00373E92" w:rsidRDefault="00373E92" w:rsidP="00560E4C">
                                <w:pPr>
                                  <w:pStyle w:val="NormalWeb"/>
                                  <w:spacing w:before="0" w:beforeAutospacing="0" w:after="0" w:afterAutospacing="0"/>
                                  <w:jc w:val="center"/>
                                </w:pPr>
                                <w:r>
                                  <w:rPr>
                                    <w:rFonts w:ascii="Arial" w:eastAsia="Times New Roman" w:hAnsi="Arial" w:cs="Arial"/>
                                    <w:b/>
                                    <w:bCs/>
                                    <w:color w:val="60307F"/>
                                    <w:kern w:val="24"/>
                                    <w:sz w:val="16"/>
                                    <w:szCs w:val="16"/>
                                    <w:lang w:val="en-US"/>
                                  </w:rPr>
                                  <w:t>Relevant Executive Body</w:t>
                                </w:r>
                              </w:p>
                            </w:txbxContent>
                          </wps:txbx>
                          <wps:bodyPr wrap="square" lIns="0" tIns="0" rIns="0" bIns="0" rtlCol="0">
                            <a:noAutofit/>
                          </wps:bodyPr>
                        </wps:wsp>
                        <wps:wsp>
                          <wps:cNvPr id="333" name="Right Arrow 333"/>
                          <wps:cNvSpPr/>
                          <wps:spPr>
                            <a:xfrm>
                              <a:off x="2400204" y="2571090"/>
                              <a:ext cx="242764" cy="138480"/>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34" name="Right Arrow 334"/>
                          <wps:cNvSpPr/>
                          <wps:spPr>
                            <a:xfrm>
                              <a:off x="3748000" y="2571088"/>
                              <a:ext cx="242764" cy="138480"/>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35" name="Right Arrow 335"/>
                          <wps:cNvSpPr/>
                          <wps:spPr>
                            <a:xfrm rot="1672036">
                              <a:off x="771606" y="1768482"/>
                              <a:ext cx="278204" cy="145941"/>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36" name="Right Arrow 336"/>
                          <wps:cNvSpPr/>
                          <wps:spPr>
                            <a:xfrm rot="1233375">
                              <a:off x="2410900" y="503939"/>
                              <a:ext cx="278204" cy="145941"/>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37" name="Right Arrow 337"/>
                          <wps:cNvSpPr/>
                          <wps:spPr>
                            <a:xfrm rot="20366625" flipH="1">
                              <a:off x="2409349" y="962679"/>
                              <a:ext cx="278204" cy="145941"/>
                            </a:xfrm>
                            <a:prstGeom prst="rightArrow">
                              <a:avLst/>
                            </a:prstGeom>
                            <a:solidFill>
                              <a:srgbClr val="BCBFC1"/>
                            </a:solidFill>
                            <a:ln>
                              <a:noFill/>
                            </a:ln>
                          </wps:spPr>
                          <wps:style>
                            <a:lnRef idx="2">
                              <a:schemeClr val="accent1">
                                <a:shade val="50000"/>
                              </a:schemeClr>
                            </a:lnRef>
                            <a:fillRef idx="1">
                              <a:schemeClr val="accent1"/>
                            </a:fillRef>
                            <a:effectRef idx="0">
                              <a:schemeClr val="accent1"/>
                            </a:effectRef>
                            <a:fontRef idx="minor">
                              <a:schemeClr val="lt1"/>
                            </a:fontRef>
                          </wps:style>
                          <wps:bodyPr lIns="0" tIns="0" rIns="0" bIns="0" rtlCol="0" anchor="ctr"/>
                        </wps:wsp>
                        <wps:wsp>
                          <wps:cNvPr id="338" name="TextBox 2"/>
                          <wps:cNvSpPr txBox="1"/>
                          <wps:spPr>
                            <a:xfrm>
                              <a:off x="1149222" y="840513"/>
                              <a:ext cx="1134060" cy="152721"/>
                            </a:xfrm>
                            <a:prstGeom prst="rect">
                              <a:avLst/>
                            </a:prstGeom>
                            <a:noFill/>
                          </wps:spPr>
                          <wps:txbx>
                            <w:txbxContent>
                              <w:p w14:paraId="7D75FDC3" w14:textId="19322309" w:rsidR="00373E92" w:rsidRDefault="00373E92" w:rsidP="00373E92">
                                <w:pPr>
                                  <w:pStyle w:val="NormalWeb"/>
                                  <w:spacing w:before="0" w:beforeAutospacing="0" w:after="0" w:afterAutospacing="0"/>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w:t>
                                </w:r>
                              </w:p>
                            </w:txbxContent>
                          </wps:txbx>
                          <wps:bodyPr wrap="square" lIns="0" tIns="0" rIns="0" bIns="0" rtlCol="0">
                            <a:noAutofit/>
                          </wps:bodyPr>
                        </wps:wsp>
                        <wps:wsp>
                          <wps:cNvPr id="339" name="TextBox 2"/>
                          <wps:cNvSpPr txBox="1"/>
                          <wps:spPr>
                            <a:xfrm>
                              <a:off x="1149671" y="1753048"/>
                              <a:ext cx="1133163" cy="156030"/>
                            </a:xfrm>
                            <a:prstGeom prst="rect">
                              <a:avLst/>
                            </a:prstGeom>
                            <a:noFill/>
                          </wps:spPr>
                          <wps:txbx>
                            <w:txbxContent>
                              <w:p w14:paraId="502C1331" w14:textId="5E61FAFE" w:rsidR="00373E92" w:rsidRDefault="00373E92" w:rsidP="00373E92">
                                <w:pPr>
                                  <w:pStyle w:val="NormalWeb"/>
                                  <w:spacing w:before="0" w:beforeAutospacing="0" w:after="0" w:afterAutospacing="0"/>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w:t>
                                </w:r>
                              </w:p>
                            </w:txbxContent>
                          </wps:txbx>
                          <wps:bodyPr wrap="square" lIns="0" tIns="0" rIns="0" bIns="0" rtlCol="0">
                            <a:noAutofit/>
                          </wps:bodyPr>
                        </wps:wsp>
                        <wps:wsp>
                          <wps:cNvPr id="340" name="Rounded Rectangle 340"/>
                          <wps:cNvSpPr/>
                          <wps:spPr>
                            <a:xfrm>
                              <a:off x="1075614" y="2441427"/>
                              <a:ext cx="1292651" cy="377974"/>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F3E4AD"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lang w:val="en-US"/>
                                  </w:rPr>
                                  <w:t>Approves final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1" name="TextBox 2"/>
                          <wps:cNvSpPr txBox="1"/>
                          <wps:spPr>
                            <a:xfrm>
                              <a:off x="1136846" y="2305041"/>
                              <a:ext cx="1388980" cy="156030"/>
                            </a:xfrm>
                            <a:prstGeom prst="rect">
                              <a:avLst/>
                            </a:prstGeom>
                            <a:noFill/>
                          </wps:spPr>
                          <wps:txbx>
                            <w:txbxContent>
                              <w:p w14:paraId="5879A329" w14:textId="7BB4C641" w:rsidR="00373E92" w:rsidRDefault="00373E92" w:rsidP="00373E92">
                                <w:pPr>
                                  <w:pStyle w:val="NormalWeb"/>
                                  <w:spacing w:before="0" w:beforeAutospacing="0" w:after="0" w:afterAutospacing="0"/>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 chair</w:t>
                                </w:r>
                              </w:p>
                            </w:txbxContent>
                          </wps:txbx>
                          <wps:bodyPr wrap="square" lIns="0" tIns="0" rIns="0" bIns="0" rtlCol="0">
                            <a:noAutofit/>
                          </wps:bodyPr>
                        </wps:wsp>
                      </wpg:wgp>
                    </wpc:wpc>
                  </a:graphicData>
                </a:graphic>
              </wp:inline>
            </w:drawing>
          </mc:Choice>
          <mc:Fallback>
            <w:pict>
              <v:group w14:anchorId="24D1C56D" id="Canvas 9" o:spid="_x0000_s1027" editas="canvas" style="width:6in;height:224.8pt;mso-position-horizontal-relative:char;mso-position-vertical-relative:line" coordsize="54864,2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28549;visibility:visible;mso-wrap-style:square">
                  <v:fill o:detectmouseclick="t"/>
                  <v:path o:connecttype="none"/>
                </v:shape>
                <v:group id="Group 320" o:spid="_x0000_s1029" style="position:absolute;left:5750;width:48045;height:28194" coordsize="48044,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roundrect id="Rounded Rectangle 321" o:spid="_x0000_s1030" style="position:absolute;top:1552;width:7689;height:51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" fillcolor="#56b4df [3205]" stroked="f" strokeweight="2pt">
                    <v:textbox inset="0,0,0,0">
                      <w:txbxContent>
                        <w:p w14:paraId="0A64BC84" w14:textId="6E815CCC" w:rsidR="00373E92" w:rsidRPr="000D1A4E" w:rsidRDefault="000D1A4E" w:rsidP="00373E92">
                          <w:pPr>
                            <w:pStyle w:val="NormalWeb"/>
                            <w:spacing w:before="0" w:beforeAutospacing="0" w:after="0" w:afterAutospacing="0"/>
                            <w:rPr>
                              <w:b/>
                              <w:color w:val="1B1B1B" w:themeColor="text1" w:themeShade="80"/>
                            </w:rPr>
                          </w:pPr>
                          <w:r>
                            <w:rPr>
                              <w:rFonts w:ascii="Arial" w:eastAsia="Times New Roman" w:hAnsi="Arial" w:cs="Arial"/>
                              <w:b/>
                              <w:color w:val="1B1B1B" w:themeColor="text1" w:themeShade="80"/>
                              <w:kern w:val="24"/>
                              <w:sz w:val="18"/>
                              <w:szCs w:val="18"/>
                            </w:rPr>
                            <w:t>G</w:t>
                          </w:r>
                          <w:r w:rsidR="00373E92" w:rsidRPr="000D1A4E">
                            <w:rPr>
                              <w:rFonts w:ascii="Arial" w:eastAsia="Times New Roman" w:hAnsi="Arial" w:cs="Arial"/>
                              <w:b/>
                              <w:color w:val="1B1B1B" w:themeColor="text1" w:themeShade="80"/>
                              <w:kern w:val="24"/>
                              <w:sz w:val="18"/>
                              <w:szCs w:val="18"/>
                            </w:rPr>
                            <w:t xml:space="preserve">overnance group </w:t>
                          </w:r>
                          <w:r w:rsidR="00373E92" w:rsidRPr="000D1A4E">
                            <w:rPr>
                              <w:rFonts w:ascii="Arial" w:eastAsia="Times New Roman" w:hAnsi="Arial" w:cs="Arial"/>
                              <w:b/>
                              <w:color w:val="1B1B1B" w:themeColor="text1" w:themeShade="80"/>
                              <w:kern w:val="24"/>
                              <w:sz w:val="18"/>
                              <w:szCs w:val="18"/>
                            </w:rPr>
                            <w:br/>
                            <w:t>formed</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22" o:spid="_x0000_s1031" type="#_x0000_t13" style="position:absolute;left:8009;top:3513;width:2428;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" adj="15439" fillcolor="#bcbfc1" stroked="f" strokeweight="2pt">
                    <v:textbox inset="0,0,0,0"/>
                  </v:shape>
                  <v:roundrect id="Rounded Rectangle 323" o:spid="_x0000_s1032" style="position:absolute;left:10756;top:1425;width:12938;height:5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" fillcolor="#96d3c8 [1944]" stroked="f" strokeweight="2pt">
                    <v:textbox inset="0,0,0,0">
                      <w:txbxContent>
                        <w:p w14:paraId="21DDFB2D"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Endorses Terms of Reference</w:t>
                          </w:r>
                        </w:p>
                      </w:txbxContent>
                    </v:textbox>
                  </v:roundrect>
                  <v:roundrect id="Rounded Rectangle 324" o:spid="_x0000_s1033" style="position:absolute;left:10756;top:9773;width:12938;height:5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" fillcolor="#96d3c8 [1944]" stroked="f" strokeweight="2pt">
                    <v:textbox inset="0,0,0,0">
                      <w:txbxContent>
                        <w:p w14:paraId="687B3B32"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Reviews draft findings and recommendations</w:t>
                          </w:r>
                        </w:p>
                      </w:txbxContent>
                    </v:textbox>
                  </v:roundrect>
                  <v:roundrect id="Rounded Rectangle 325" o:spid="_x0000_s1034" style="position:absolute;top:13502;width:7636;height:5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" fillcolor="#56b4df [3205]" stroked="f" strokeweight="2pt">
                    <v:textbox inset="0,0,0,0">
                      <w:txbxContent>
                        <w:p w14:paraId="13613CD3"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 xml:space="preserve">Report </w:t>
                          </w:r>
                          <w:r w:rsidRPr="000D1A4E">
                            <w:rPr>
                              <w:rFonts w:ascii="Arial" w:eastAsia="Times New Roman" w:hAnsi="Arial" w:cs="Arial"/>
                              <w:b/>
                              <w:color w:val="1B1B1B" w:themeColor="text1" w:themeShade="80"/>
                              <w:kern w:val="24"/>
                              <w:sz w:val="18"/>
                              <w:szCs w:val="18"/>
                            </w:rPr>
                            <w:br/>
                            <w:t>writing</w:t>
                          </w:r>
                        </w:p>
                      </w:txbxContent>
                    </v:textbox>
                  </v:roundrect>
                  <v:roundrect id="Rounded Rectangle 326" o:spid="_x0000_s1035" style="position:absolute;left:26995;top:5321;width:10541;height:5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" fillcolor="#56b4df [3205]" stroked="f" strokeweight="2pt">
                    <v:textbox inset="0,0,0,0">
                      <w:txbxContent>
                        <w:p w14:paraId="7BB668AB"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 xml:space="preserve">Data collection </w:t>
                          </w:r>
                          <w:r w:rsidRPr="000D1A4E">
                            <w:rPr>
                              <w:rFonts w:ascii="Arial" w:eastAsia="Times New Roman" w:hAnsi="Arial" w:cs="Arial"/>
                              <w:b/>
                              <w:color w:val="1B1B1B" w:themeColor="text1" w:themeShade="80"/>
                              <w:kern w:val="24"/>
                              <w:sz w:val="18"/>
                              <w:szCs w:val="18"/>
                            </w:rPr>
                            <w:br/>
                            <w:t>and analysis</w:t>
                          </w:r>
                        </w:p>
                      </w:txbxContent>
                    </v:textbox>
                  </v:roundrect>
                  <v:shapetype id="_x0000_t202" coordsize="21600,21600" o:spt="202" path="m,l,21600r21600,l21600,xe">
                    <v:stroke joinstyle="miter"/>
                    <v:path gradientshapeok="t" o:connecttype="rect"/>
                  </v:shapetype>
                  <v:shape id="TextBox 2" o:spid="_x0000_s1036" type="#_x0000_t202" style="position:absolute;left:11368;width:11588;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39D3EF1D" w14:textId="114C8ACD" w:rsidR="00373E92" w:rsidRDefault="00373E92" w:rsidP="00560E4C">
                          <w:pPr>
                            <w:pStyle w:val="NormalWeb"/>
                            <w:spacing w:before="0" w:beforeAutospacing="0" w:after="0" w:afterAutospacing="0"/>
                            <w:jc w:val="center"/>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w:t>
                          </w:r>
                        </w:p>
                      </w:txbxContent>
                    </v:textbox>
                  </v:shape>
                  <v:roundrect id="Rounded Rectangle 328" o:spid="_x0000_s1037" style="position:absolute;left:26681;top:24431;width:10443;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" fillcolor="#c9a4e4" stroked="f" strokeweight="2pt">
                    <v:textbox inset="0,0,0,0">
                      <w:txbxContent>
                        <w:p w14:paraId="27DD1299"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rPr>
                            <w:t>Endorses report</w:t>
                          </w:r>
                        </w:p>
                      </w:txbxContent>
                    </v:textbox>
                  </v:roundrect>
                  <v:roundrect id="Rounded Rectangle 329" o:spid="_x0000_s1038" style="position:absolute;left:10756;top:18891;width:12926;height:3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" fillcolor="#96d3c8 [1944]" stroked="f" strokeweight="2pt">
                    <v:textbox inset="0,0,0,0">
                      <w:txbxContent>
                        <w:p w14:paraId="12EF7459"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lang w:val="en-US"/>
                            </w:rPr>
                            <w:t>Considers final report</w:t>
                          </w:r>
                        </w:p>
                      </w:txbxContent>
                    </v:textbox>
                  </v:roundrect>
                  <v:roundrect id="Rounded Rectangle 330" o:spid="_x0000_s1039" style="position:absolute;left:40202;top:24428;width:7842;height:3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" fillcolor="#56b4df [3205]" stroked="f" strokeweight="2pt">
                    <v:stroke dashstyle="dash"/>
                    <v:textbox inset="0,0,0,0">
                      <w:txbxContent>
                        <w:p w14:paraId="71C06EB5"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lang w:val="en-US"/>
                            </w:rPr>
                            <w:t>Publication</w:t>
                          </w:r>
                        </w:p>
                      </w:txbxContent>
                    </v:textbox>
                  </v:roundrect>
                  <v:shape id="Right Arrow 331" o:spid="_x0000_s1040" type="#_x0000_t13" style="position:absolute;left:7753;top:12666;width:2782;height:1459;rotation:134717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" adj="15935" fillcolor="#bcbfc1" stroked="f" strokeweight="2pt">
                    <v:textbox inset="0,0,0,0"/>
                  </v:shape>
                  <v:shape id="TextBox 27" o:spid="_x0000_s1041" type="#_x0000_t202" style="position:absolute;left:26515;top:21868;width:10395;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648822FB" w14:textId="77777777" w:rsidR="00373E92" w:rsidRDefault="00373E92" w:rsidP="00560E4C">
                          <w:pPr>
                            <w:pStyle w:val="NormalWeb"/>
                            <w:spacing w:before="0" w:beforeAutospacing="0" w:after="0" w:afterAutospacing="0"/>
                            <w:jc w:val="center"/>
                          </w:pPr>
                          <w:r>
                            <w:rPr>
                              <w:rFonts w:ascii="Arial" w:eastAsia="Times New Roman" w:hAnsi="Arial" w:cs="Arial"/>
                              <w:b/>
                              <w:bCs/>
                              <w:color w:val="60307F"/>
                              <w:kern w:val="24"/>
                              <w:sz w:val="16"/>
                              <w:szCs w:val="16"/>
                              <w:lang w:val="en-US"/>
                            </w:rPr>
                            <w:t>Relevant Executive Body</w:t>
                          </w:r>
                        </w:p>
                      </w:txbxContent>
                    </v:textbox>
                  </v:shape>
                  <v:shape id="Right Arrow 333" o:spid="_x0000_s1042" type="#_x0000_t13" style="position:absolute;left:24002;top:25710;width:2427;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" adj="15439" fillcolor="#bcbfc1" stroked="f" strokeweight="2pt">
                    <v:textbox inset="0,0,0,0"/>
                  </v:shape>
                  <v:shape id="Right Arrow 334" o:spid="_x0000_s1043" type="#_x0000_t13" style="position:absolute;left:37480;top:25710;width:2427;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" adj="15439" fillcolor="#bcbfc1" stroked="f" strokeweight="2pt">
                    <v:textbox inset="0,0,0,0"/>
                  </v:shape>
                  <v:shape id="Right Arrow 335" o:spid="_x0000_s1044" type="#_x0000_t13" style="position:absolute;left:7716;top:17684;width:2782;height:1460;rotation:18263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" adj="15935" fillcolor="#bcbfc1" stroked="f" strokeweight="2pt">
                    <v:textbox inset="0,0,0,0"/>
                  </v:shape>
                  <v:shape id="Right Arrow 336" o:spid="_x0000_s1045" type="#_x0000_t13" style="position:absolute;left:24109;top:5039;width:2782;height:1459;rotation:13471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" adj="15935" fillcolor="#bcbfc1" stroked="f" strokeweight="2pt">
                    <v:textbox inset="0,0,0,0"/>
                  </v:shape>
                  <v:shape id="Right Arrow 337" o:spid="_x0000_s1046" type="#_x0000_t13" style="position:absolute;left:24093;top:9626;width:2782;height:1460;rotation:134717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" adj="15935" fillcolor="#bcbfc1" stroked="f" strokeweight="2pt">
                    <v:textbox inset="0,0,0,0"/>
                  </v:shape>
                  <v:shape id="TextBox 2" o:spid="_x0000_s1047" type="#_x0000_t202" style="position:absolute;left:11492;top:8405;width:11340;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m1wwAAANwAAAAPAAAAZHJzL2Rvd25yZXYueG1sRE/Pa8Iw&#10;FL4P/B/CE7zN1Am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AD5tcMAAADcAAAADwAA&#10;AAAAAAAAAAAAAAAHAgAAZHJzL2Rvd25yZXYueG1sUEsFBgAAAAADAAMAtwAAAPcCAAAAAA==&#10;" filled="f" stroked="f">
                    <v:textbox inset="0,0,0,0">
                      <w:txbxContent>
                        <w:p w14:paraId="7D75FDC3" w14:textId="19322309" w:rsidR="00373E92" w:rsidRDefault="00373E92" w:rsidP="00373E92">
                          <w:pPr>
                            <w:pStyle w:val="NormalWeb"/>
                            <w:spacing w:before="0" w:beforeAutospacing="0" w:after="0" w:afterAutospacing="0"/>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w:t>
                          </w:r>
                        </w:p>
                      </w:txbxContent>
                    </v:textbox>
                  </v:shape>
                  <v:shape id="TextBox 2" o:spid="_x0000_s1048" type="#_x0000_t202" style="position:absolute;left:11496;top:17530;width:11332;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wuxAAAANwAAAAPAAAAZHJzL2Rvd25yZXYueG1sRI9Ba8JA&#10;FITvgv9heUJvulFB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JNMXC7EAAAA3AAAAA8A&#10;AAAAAAAAAAAAAAAABwIAAGRycy9kb3ducmV2LnhtbFBLBQYAAAAAAwADALcAAAD4AgAAAAA=&#10;" filled="f" stroked="f">
                    <v:textbox inset="0,0,0,0">
                      <w:txbxContent>
                        <w:p w14:paraId="502C1331" w14:textId="5E61FAFE" w:rsidR="00373E92" w:rsidRDefault="00373E92" w:rsidP="00373E92">
                          <w:pPr>
                            <w:pStyle w:val="NormalWeb"/>
                            <w:spacing w:before="0" w:beforeAutospacing="0" w:after="0" w:afterAutospacing="0"/>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w:t>
                          </w:r>
                        </w:p>
                      </w:txbxContent>
                    </v:textbox>
                  </v:shape>
                  <v:roundrect id="Rounded Rectangle 340" o:spid="_x0000_s1049" style="position:absolute;left:10756;top:24414;width:12926;height:37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" fillcolor="#96d3c8 [1944]" stroked="f" strokeweight="2pt">
                    <v:textbox inset="0,0,0,0">
                      <w:txbxContent>
                        <w:p w14:paraId="39F3E4AD" w14:textId="77777777" w:rsidR="00373E92" w:rsidRPr="000D1A4E" w:rsidRDefault="00373E92" w:rsidP="00560E4C">
                          <w:pPr>
                            <w:pStyle w:val="NormalWeb"/>
                            <w:spacing w:before="0" w:beforeAutospacing="0" w:after="0" w:afterAutospacing="0"/>
                            <w:jc w:val="center"/>
                            <w:rPr>
                              <w:b/>
                              <w:color w:val="1B1B1B" w:themeColor="text1" w:themeShade="80"/>
                            </w:rPr>
                          </w:pPr>
                          <w:r w:rsidRPr="000D1A4E">
                            <w:rPr>
                              <w:rFonts w:ascii="Arial" w:eastAsia="Times New Roman" w:hAnsi="Arial" w:cs="Arial"/>
                              <w:b/>
                              <w:color w:val="1B1B1B" w:themeColor="text1" w:themeShade="80"/>
                              <w:kern w:val="24"/>
                              <w:sz w:val="18"/>
                              <w:szCs w:val="18"/>
                              <w:lang w:val="en-US"/>
                            </w:rPr>
                            <w:t>Approves final report</w:t>
                          </w:r>
                        </w:p>
                      </w:txbxContent>
                    </v:textbox>
                  </v:roundrect>
                  <v:shape id="TextBox 2" o:spid="_x0000_s1050" type="#_x0000_t202" style="position:absolute;left:11368;top:23050;width:1389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5879A329" w14:textId="7BB4C641" w:rsidR="00373E92" w:rsidRDefault="00373E92" w:rsidP="00373E92">
                          <w:pPr>
                            <w:pStyle w:val="NormalWeb"/>
                            <w:spacing w:before="0" w:beforeAutospacing="0" w:after="0" w:afterAutospacing="0"/>
                          </w:pPr>
                          <w:proofErr w:type="gramStart"/>
                          <w:r>
                            <w:rPr>
                              <w:rFonts w:ascii="Arial" w:eastAsia="Times New Roman" w:hAnsi="Arial" w:cs="Arial"/>
                              <w:b/>
                              <w:bCs/>
                              <w:color w:val="0A7568"/>
                              <w:kern w:val="24"/>
                              <w:sz w:val="16"/>
                              <w:szCs w:val="16"/>
                              <w:lang w:val="en-US"/>
                            </w:rPr>
                            <w:t>governance</w:t>
                          </w:r>
                          <w:proofErr w:type="gramEnd"/>
                          <w:r>
                            <w:rPr>
                              <w:rFonts w:ascii="Arial" w:eastAsia="Times New Roman" w:hAnsi="Arial" w:cs="Arial"/>
                              <w:b/>
                              <w:bCs/>
                              <w:color w:val="0A7568"/>
                              <w:kern w:val="24"/>
                              <w:sz w:val="16"/>
                              <w:szCs w:val="16"/>
                              <w:lang w:val="en-US"/>
                            </w:rPr>
                            <w:t xml:space="preserve"> group chair</w:t>
                          </w:r>
                        </w:p>
                      </w:txbxContent>
                    </v:textbox>
                  </v:shape>
                </v:group>
                <w10:anchorlock/>
              </v:group>
            </w:pict>
          </mc:Fallback>
        </mc:AlternateContent>
      </w:r>
    </w:p>
    <w:p w14:paraId="4D753CED" w14:textId="77777777" w:rsidR="001907CB" w:rsidRDefault="001907CB" w:rsidP="001907CB">
      <w:pPr>
        <w:pStyle w:val="Source"/>
      </w:pPr>
    </w:p>
    <w:p w14:paraId="25AF328E" w14:textId="77777777" w:rsidR="00EA1B93" w:rsidRPr="00373E92" w:rsidRDefault="00EA1B93" w:rsidP="00EA1B93">
      <w:pPr>
        <w:pStyle w:val="BodyText"/>
        <w:rPr>
          <w:color w:val="A6A6A6" w:themeColor="background1" w:themeShade="A6"/>
        </w:rPr>
      </w:pPr>
      <w:r w:rsidRPr="00373E92">
        <w:rPr>
          <w:color w:val="A6A6A6" w:themeColor="background1" w:themeShade="A6"/>
        </w:rPr>
        <w:t>[</w:t>
      </w:r>
      <w:r w:rsidR="00D16746" w:rsidRPr="00373E92">
        <w:rPr>
          <w:color w:val="A6A6A6" w:themeColor="background1" w:themeShade="A6"/>
        </w:rPr>
        <w:t>If s</w:t>
      </w:r>
      <w:r w:rsidRPr="00373E92">
        <w:rPr>
          <w:color w:val="A6A6A6" w:themeColor="background1" w:themeShade="A6"/>
        </w:rPr>
        <w:t xml:space="preserve">pecific dates </w:t>
      </w:r>
      <w:r w:rsidR="00D16746" w:rsidRPr="00373E92">
        <w:rPr>
          <w:color w:val="A6A6A6" w:themeColor="background1" w:themeShade="A6"/>
        </w:rPr>
        <w:t xml:space="preserve">are </w:t>
      </w:r>
      <w:r w:rsidRPr="00373E92">
        <w:rPr>
          <w:color w:val="A6A6A6" w:themeColor="background1" w:themeShade="A6"/>
        </w:rPr>
        <w:t>known, please include</w:t>
      </w:r>
      <w:r w:rsidR="00D16746" w:rsidRPr="00373E92">
        <w:rPr>
          <w:color w:val="A6A6A6" w:themeColor="background1" w:themeShade="A6"/>
        </w:rPr>
        <w:t xml:space="preserve"> the </w:t>
      </w:r>
      <w:r w:rsidRPr="00373E92">
        <w:rPr>
          <w:color w:val="A6A6A6" w:themeColor="background1" w:themeShade="A6"/>
        </w:rPr>
        <w:t xml:space="preserve">timeline below </w:t>
      </w:r>
      <w:r w:rsidR="00D16746" w:rsidRPr="00373E92">
        <w:rPr>
          <w:color w:val="A6A6A6" w:themeColor="background1" w:themeShade="A6"/>
        </w:rPr>
        <w:t xml:space="preserve">in Table 4.2.1 </w:t>
      </w:r>
      <w:r w:rsidRPr="00373E92">
        <w:rPr>
          <w:color w:val="A6A6A6" w:themeColor="background1" w:themeShade="A6"/>
        </w:rPr>
        <w:t>for each upcoming evaluation type.</w:t>
      </w:r>
      <w:r w:rsidR="00D16746" w:rsidRPr="00373E92">
        <w:rPr>
          <w:color w:val="A6A6A6" w:themeColor="background1" w:themeShade="A6"/>
        </w:rPr>
        <w:t xml:space="preserve"> If dates are not known, please delete from here to section 4.3.</w:t>
      </w:r>
      <w:r w:rsidRPr="00373E92">
        <w:rPr>
          <w:color w:val="A6A6A6" w:themeColor="background1" w:themeShade="A6"/>
        </w:rPr>
        <w:t>]</w:t>
      </w:r>
    </w:p>
    <w:p w14:paraId="4D333EFD" w14:textId="77777777" w:rsidR="0058318A" w:rsidRDefault="00EA1B93" w:rsidP="00EA1B93">
      <w:pPr>
        <w:pStyle w:val="BodyText"/>
      </w:pPr>
      <w:r w:rsidRPr="00373E92">
        <w:t xml:space="preserve">The </w:t>
      </w:r>
      <w:r w:rsidRPr="00373E92">
        <w:rPr>
          <w:color w:val="A6A6A6" w:themeColor="background1" w:themeShade="A6"/>
        </w:rPr>
        <w:t>[</w:t>
      </w:r>
      <w:r w:rsidR="00604A3B" w:rsidRPr="00373E92">
        <w:rPr>
          <w:color w:val="A6A6A6" w:themeColor="background1" w:themeShade="A6"/>
        </w:rPr>
        <w:t xml:space="preserve">evaluation type] </w:t>
      </w:r>
      <w:r w:rsidR="00604A3B" w:rsidRPr="00373E92">
        <w:t>e</w:t>
      </w:r>
      <w:r w:rsidRPr="00373E92">
        <w:t>valuation will meet at milestone events and other times as required, including</w:t>
      </w:r>
      <w:r w:rsidR="00604A3B" w:rsidRPr="00373E92">
        <w:t xml:space="preserve"> those</w:t>
      </w:r>
      <w:r w:rsidR="00604A3B">
        <w:t xml:space="preserve"> set out in Table 4.2.1.</w:t>
      </w:r>
    </w:p>
    <w:p w14:paraId="42043BBD" w14:textId="77777777" w:rsidR="00604A3B" w:rsidRPr="00373E92" w:rsidRDefault="00604A3B" w:rsidP="00604A3B">
      <w:pPr>
        <w:pStyle w:val="CaptionWide"/>
        <w:ind w:left="0"/>
        <w:rPr>
          <w:color w:val="auto"/>
        </w:rPr>
      </w:pPr>
      <w:r w:rsidRPr="00373E92">
        <w:rPr>
          <w:color w:val="auto"/>
        </w:rPr>
        <w:t xml:space="preserve">Table </w:t>
      </w:r>
      <w:r w:rsidRPr="00373E92">
        <w:rPr>
          <w:noProof/>
          <w:color w:val="auto"/>
        </w:rPr>
        <w:t>4</w:t>
      </w:r>
      <w:r w:rsidRPr="00373E92">
        <w:rPr>
          <w:color w:val="auto"/>
        </w:rPr>
        <w:t>.</w:t>
      </w:r>
      <w:r w:rsidRPr="00373E92">
        <w:rPr>
          <w:noProof/>
          <w:color w:val="auto"/>
        </w:rPr>
        <w:t>2.1</w:t>
      </w:r>
      <w:r w:rsidRPr="00373E92">
        <w:rPr>
          <w:color w:val="auto"/>
        </w:rPr>
        <w:t xml:space="preserve">: Dates </w:t>
      </w:r>
      <w:r w:rsidRPr="00B93CB4">
        <w:rPr>
          <w:color w:val="auto"/>
        </w:rPr>
        <w:t xml:space="preserve">for </w:t>
      </w:r>
      <w:bookmarkStart w:id="28" w:name="_GoBack"/>
      <w:r w:rsidRPr="00B93CB4">
        <w:rPr>
          <w:color w:val="A6A6A6" w:themeColor="background1" w:themeShade="A6"/>
        </w:rPr>
        <w:t>[evaluation type]</w:t>
      </w:r>
      <w:bookmarkEnd w:id="28"/>
      <w:r w:rsidRPr="00B93CB4">
        <w:rPr>
          <w:color w:val="A6A6A6" w:themeColor="background1" w:themeShade="A6"/>
        </w:rPr>
        <w:t xml:space="preserve"> </w:t>
      </w:r>
      <w:r w:rsidRPr="00B93CB4">
        <w:rPr>
          <w:color w:val="auto"/>
        </w:rPr>
        <w:t>evaluation</w:t>
      </w:r>
    </w:p>
    <w:tbl>
      <w:tblPr>
        <w:tblStyle w:val="OCETable"/>
        <w:tblW w:w="5014" w:type="pct"/>
        <w:tblLook w:val="04A0" w:firstRow="1" w:lastRow="0" w:firstColumn="1" w:lastColumn="0" w:noHBand="0" w:noVBand="1"/>
      </w:tblPr>
      <w:tblGrid>
        <w:gridCol w:w="5791"/>
        <w:gridCol w:w="3425"/>
      </w:tblGrid>
      <w:tr w:rsidR="00373E92" w:rsidRPr="00373E92" w14:paraId="5A62166E" w14:textId="77777777" w:rsidTr="00373E92">
        <w:trPr>
          <w:cnfStyle w:val="100000000000" w:firstRow="1" w:lastRow="0" w:firstColumn="0" w:lastColumn="0" w:oddVBand="0" w:evenVBand="0" w:oddHBand="0" w:evenHBand="0" w:firstRowFirstColumn="0" w:firstRowLastColumn="0" w:lastRowFirstColumn="0" w:lastRowLastColumn="0"/>
          <w:trHeight w:val="295"/>
        </w:trPr>
        <w:tc>
          <w:tcPr>
            <w:tcW w:w="5920" w:type="dxa"/>
            <w:shd w:val="clear" w:color="auto" w:fill="A6A6A6" w:themeFill="background1" w:themeFillShade="A6"/>
          </w:tcPr>
          <w:p w14:paraId="3774949B" w14:textId="77777777" w:rsidR="00604A3B" w:rsidRPr="00373E92" w:rsidRDefault="00604A3B" w:rsidP="00373E92">
            <w:pPr>
              <w:pStyle w:val="Tableheader"/>
              <w:ind w:left="209" w:hanging="209"/>
              <w:rPr>
                <w:color w:val="auto"/>
                <w:sz w:val="20"/>
              </w:rPr>
            </w:pPr>
            <w:r w:rsidRPr="00373E92">
              <w:rPr>
                <w:color w:val="auto"/>
                <w:sz w:val="20"/>
              </w:rPr>
              <w:t>Activity</w:t>
            </w:r>
          </w:p>
        </w:tc>
        <w:tc>
          <w:tcPr>
            <w:tcW w:w="3512" w:type="dxa"/>
            <w:shd w:val="clear" w:color="auto" w:fill="A6A6A6" w:themeFill="background1" w:themeFillShade="A6"/>
          </w:tcPr>
          <w:p w14:paraId="0E75DB13" w14:textId="77777777" w:rsidR="00604A3B" w:rsidRPr="00373E92" w:rsidRDefault="00604A3B" w:rsidP="00373E92">
            <w:pPr>
              <w:pStyle w:val="Tableheader"/>
              <w:rPr>
                <w:color w:val="auto"/>
                <w:sz w:val="20"/>
              </w:rPr>
            </w:pPr>
            <w:r w:rsidRPr="00373E92">
              <w:rPr>
                <w:color w:val="auto"/>
                <w:sz w:val="20"/>
              </w:rPr>
              <w:t>Date</w:t>
            </w:r>
          </w:p>
        </w:tc>
      </w:tr>
      <w:tr w:rsidR="00373E92" w:rsidRPr="00373E92" w14:paraId="02C1DF1E" w14:textId="77777777" w:rsidTr="00373E92">
        <w:trPr>
          <w:cnfStyle w:val="000000100000" w:firstRow="0" w:lastRow="0" w:firstColumn="0" w:lastColumn="0" w:oddVBand="0" w:evenVBand="0" w:oddHBand="1" w:evenHBand="0" w:firstRowFirstColumn="0" w:firstRowLastColumn="0" w:lastRowFirstColumn="0" w:lastRowLastColumn="0"/>
        </w:trPr>
        <w:tc>
          <w:tcPr>
            <w:tcW w:w="5920" w:type="dxa"/>
            <w:shd w:val="clear" w:color="auto" w:fill="D9D9D9" w:themeFill="background1" w:themeFillShade="D9"/>
            <w:vAlign w:val="center"/>
          </w:tcPr>
          <w:p w14:paraId="00037273" w14:textId="77777777" w:rsidR="00604A3B" w:rsidRPr="00373E92" w:rsidRDefault="00604A3B" w:rsidP="00373E92">
            <w:pPr>
              <w:pStyle w:val="Tabletext"/>
              <w:rPr>
                <w:color w:val="auto"/>
                <w:sz w:val="20"/>
              </w:rPr>
            </w:pPr>
            <w:r w:rsidRPr="00373E92">
              <w:rPr>
                <w:color w:val="auto"/>
                <w:sz w:val="20"/>
              </w:rPr>
              <w:t>Terms of Reference endorsed and provider options finalised</w:t>
            </w:r>
          </w:p>
        </w:tc>
        <w:tc>
          <w:tcPr>
            <w:tcW w:w="3512" w:type="dxa"/>
            <w:shd w:val="clear" w:color="auto" w:fill="D9D9D9" w:themeFill="background1" w:themeFillShade="D9"/>
            <w:vAlign w:val="center"/>
          </w:tcPr>
          <w:p w14:paraId="1F4A5C41" w14:textId="77777777" w:rsidR="00604A3B" w:rsidRPr="00373E92" w:rsidRDefault="00604A3B" w:rsidP="00373E92">
            <w:pPr>
              <w:pStyle w:val="Tabletext"/>
              <w:rPr>
                <w:color w:val="A6A6A6" w:themeColor="background1" w:themeShade="A6"/>
                <w:sz w:val="20"/>
              </w:rPr>
            </w:pPr>
            <w:r w:rsidRPr="00373E92">
              <w:rPr>
                <w:color w:val="A6A6A6" w:themeColor="background1" w:themeShade="A6"/>
                <w:sz w:val="20"/>
              </w:rPr>
              <w:t>[date]</w:t>
            </w:r>
          </w:p>
        </w:tc>
      </w:tr>
      <w:tr w:rsidR="00373E92" w:rsidRPr="00373E92" w14:paraId="79716250" w14:textId="77777777" w:rsidTr="00604A3B">
        <w:trPr>
          <w:cnfStyle w:val="000000010000" w:firstRow="0" w:lastRow="0" w:firstColumn="0" w:lastColumn="0" w:oddVBand="0" w:evenVBand="0" w:oddHBand="0" w:evenHBand="1" w:firstRowFirstColumn="0" w:firstRowLastColumn="0" w:lastRowFirstColumn="0" w:lastRowLastColumn="0"/>
        </w:trPr>
        <w:tc>
          <w:tcPr>
            <w:tcW w:w="5920" w:type="dxa"/>
            <w:vAlign w:val="center"/>
          </w:tcPr>
          <w:p w14:paraId="6299375C" w14:textId="77777777" w:rsidR="00604A3B" w:rsidRPr="00373E92" w:rsidRDefault="00604A3B" w:rsidP="00373E92">
            <w:pPr>
              <w:pStyle w:val="Tabletext"/>
              <w:rPr>
                <w:color w:val="auto"/>
                <w:sz w:val="20"/>
              </w:rPr>
            </w:pPr>
            <w:r w:rsidRPr="00373E92">
              <w:rPr>
                <w:color w:val="auto"/>
                <w:sz w:val="20"/>
              </w:rPr>
              <w:t>Methodology finalised</w:t>
            </w:r>
          </w:p>
        </w:tc>
        <w:tc>
          <w:tcPr>
            <w:tcW w:w="3512" w:type="dxa"/>
            <w:vAlign w:val="center"/>
          </w:tcPr>
          <w:p w14:paraId="2AEDA220" w14:textId="77777777" w:rsidR="00604A3B" w:rsidRPr="00373E92" w:rsidRDefault="00604A3B" w:rsidP="00373E92">
            <w:pPr>
              <w:pStyle w:val="Tabletext"/>
              <w:rPr>
                <w:color w:val="A6A6A6" w:themeColor="background1" w:themeShade="A6"/>
                <w:sz w:val="20"/>
              </w:rPr>
            </w:pPr>
            <w:r w:rsidRPr="00373E92">
              <w:rPr>
                <w:color w:val="A6A6A6" w:themeColor="background1" w:themeShade="A6"/>
                <w:sz w:val="20"/>
              </w:rPr>
              <w:t>[date]</w:t>
            </w:r>
          </w:p>
        </w:tc>
      </w:tr>
      <w:tr w:rsidR="00373E92" w:rsidRPr="00373E92" w14:paraId="011BB1EC" w14:textId="77777777" w:rsidTr="00373E92">
        <w:trPr>
          <w:cnfStyle w:val="000000100000" w:firstRow="0" w:lastRow="0" w:firstColumn="0" w:lastColumn="0" w:oddVBand="0" w:evenVBand="0" w:oddHBand="1" w:evenHBand="0" w:firstRowFirstColumn="0" w:firstRowLastColumn="0" w:lastRowFirstColumn="0" w:lastRowLastColumn="0"/>
        </w:trPr>
        <w:tc>
          <w:tcPr>
            <w:tcW w:w="5920" w:type="dxa"/>
            <w:shd w:val="clear" w:color="auto" w:fill="D9D9D9" w:themeFill="background1" w:themeFillShade="D9"/>
            <w:vAlign w:val="center"/>
          </w:tcPr>
          <w:p w14:paraId="0DD59C37" w14:textId="77777777" w:rsidR="00604A3B" w:rsidRPr="00373E92" w:rsidRDefault="00604A3B" w:rsidP="00373E92">
            <w:pPr>
              <w:pStyle w:val="Tabletext"/>
              <w:rPr>
                <w:color w:val="auto"/>
                <w:sz w:val="20"/>
              </w:rPr>
            </w:pPr>
            <w:r w:rsidRPr="00373E92">
              <w:rPr>
                <w:color w:val="auto"/>
                <w:sz w:val="20"/>
              </w:rPr>
              <w:t>Preliminary results and recommendations available</w:t>
            </w:r>
          </w:p>
        </w:tc>
        <w:tc>
          <w:tcPr>
            <w:tcW w:w="3512" w:type="dxa"/>
            <w:shd w:val="clear" w:color="auto" w:fill="D9D9D9" w:themeFill="background1" w:themeFillShade="D9"/>
            <w:vAlign w:val="center"/>
          </w:tcPr>
          <w:p w14:paraId="56D694EA" w14:textId="77777777" w:rsidR="00604A3B" w:rsidRPr="00373E92" w:rsidRDefault="00604A3B" w:rsidP="00373E92">
            <w:pPr>
              <w:pStyle w:val="Tabletext"/>
              <w:rPr>
                <w:color w:val="A6A6A6" w:themeColor="background1" w:themeShade="A6"/>
                <w:sz w:val="20"/>
              </w:rPr>
            </w:pPr>
            <w:r w:rsidRPr="00373E92">
              <w:rPr>
                <w:color w:val="A6A6A6" w:themeColor="background1" w:themeShade="A6"/>
                <w:sz w:val="20"/>
              </w:rPr>
              <w:t>[date]</w:t>
            </w:r>
          </w:p>
        </w:tc>
      </w:tr>
      <w:tr w:rsidR="00373E92" w:rsidRPr="00373E92" w14:paraId="4C6511A7" w14:textId="77777777" w:rsidTr="00604A3B">
        <w:trPr>
          <w:cnfStyle w:val="000000010000" w:firstRow="0" w:lastRow="0" w:firstColumn="0" w:lastColumn="0" w:oddVBand="0" w:evenVBand="0" w:oddHBand="0" w:evenHBand="1" w:firstRowFirstColumn="0" w:firstRowLastColumn="0" w:lastRowFirstColumn="0" w:lastRowLastColumn="0"/>
        </w:trPr>
        <w:tc>
          <w:tcPr>
            <w:tcW w:w="5920" w:type="dxa"/>
            <w:vAlign w:val="center"/>
          </w:tcPr>
          <w:p w14:paraId="1E856734" w14:textId="77777777" w:rsidR="00604A3B" w:rsidRPr="00373E92" w:rsidRDefault="00604A3B" w:rsidP="00373E92">
            <w:pPr>
              <w:pStyle w:val="Tabletext"/>
              <w:rPr>
                <w:color w:val="auto"/>
                <w:sz w:val="20"/>
              </w:rPr>
            </w:pPr>
            <w:r w:rsidRPr="00373E92">
              <w:rPr>
                <w:color w:val="auto"/>
                <w:sz w:val="20"/>
              </w:rPr>
              <w:t>Draft report completed</w:t>
            </w:r>
          </w:p>
        </w:tc>
        <w:tc>
          <w:tcPr>
            <w:tcW w:w="3512" w:type="dxa"/>
            <w:vAlign w:val="center"/>
          </w:tcPr>
          <w:p w14:paraId="7ED4FFC5" w14:textId="77777777" w:rsidR="00604A3B" w:rsidRPr="00373E92" w:rsidRDefault="00604A3B" w:rsidP="00373E92">
            <w:pPr>
              <w:pStyle w:val="Tabletext"/>
              <w:rPr>
                <w:color w:val="A6A6A6" w:themeColor="background1" w:themeShade="A6"/>
                <w:sz w:val="20"/>
              </w:rPr>
            </w:pPr>
            <w:r w:rsidRPr="00373E92">
              <w:rPr>
                <w:color w:val="A6A6A6" w:themeColor="background1" w:themeShade="A6"/>
                <w:sz w:val="20"/>
              </w:rPr>
              <w:t>[date]</w:t>
            </w:r>
          </w:p>
        </w:tc>
      </w:tr>
      <w:tr w:rsidR="00373E92" w:rsidRPr="00373E92" w14:paraId="1E52E7BC" w14:textId="77777777" w:rsidTr="00373E92">
        <w:trPr>
          <w:cnfStyle w:val="000000100000" w:firstRow="0" w:lastRow="0" w:firstColumn="0" w:lastColumn="0" w:oddVBand="0" w:evenVBand="0" w:oddHBand="1" w:evenHBand="0" w:firstRowFirstColumn="0" w:firstRowLastColumn="0" w:lastRowFirstColumn="0" w:lastRowLastColumn="0"/>
        </w:trPr>
        <w:tc>
          <w:tcPr>
            <w:tcW w:w="5920" w:type="dxa"/>
            <w:shd w:val="clear" w:color="auto" w:fill="D9D9D9" w:themeFill="background1" w:themeFillShade="D9"/>
            <w:vAlign w:val="center"/>
          </w:tcPr>
          <w:p w14:paraId="5C63173F" w14:textId="77777777" w:rsidR="00604A3B" w:rsidRPr="00373E92" w:rsidRDefault="00604A3B" w:rsidP="00373E92">
            <w:pPr>
              <w:pStyle w:val="Tabletext"/>
              <w:rPr>
                <w:color w:val="auto"/>
                <w:sz w:val="20"/>
              </w:rPr>
            </w:pPr>
            <w:r w:rsidRPr="00373E92">
              <w:rPr>
                <w:color w:val="auto"/>
                <w:sz w:val="20"/>
              </w:rPr>
              <w:t>Final report completed</w:t>
            </w:r>
          </w:p>
        </w:tc>
        <w:tc>
          <w:tcPr>
            <w:tcW w:w="3512" w:type="dxa"/>
            <w:shd w:val="clear" w:color="auto" w:fill="D9D9D9" w:themeFill="background1" w:themeFillShade="D9"/>
            <w:vAlign w:val="center"/>
          </w:tcPr>
          <w:p w14:paraId="607FB516" w14:textId="77777777" w:rsidR="00604A3B" w:rsidRPr="00373E92" w:rsidRDefault="00604A3B" w:rsidP="00373E92">
            <w:pPr>
              <w:pStyle w:val="Tabletext"/>
              <w:rPr>
                <w:color w:val="A6A6A6" w:themeColor="background1" w:themeShade="A6"/>
                <w:sz w:val="20"/>
              </w:rPr>
            </w:pPr>
            <w:r w:rsidRPr="00373E92">
              <w:rPr>
                <w:color w:val="A6A6A6" w:themeColor="background1" w:themeShade="A6"/>
                <w:sz w:val="20"/>
              </w:rPr>
              <w:t>[date]</w:t>
            </w:r>
          </w:p>
        </w:tc>
      </w:tr>
    </w:tbl>
    <w:p w14:paraId="6D90C97F" w14:textId="77777777" w:rsidR="00604A3B" w:rsidRPr="00373E92" w:rsidRDefault="00604A3B" w:rsidP="00604A3B">
      <w:pPr>
        <w:pStyle w:val="SourceWide"/>
        <w:spacing w:after="0" w:line="240" w:lineRule="auto"/>
        <w:ind w:left="0"/>
        <w:rPr>
          <w:color w:val="auto"/>
        </w:rPr>
      </w:pPr>
    </w:p>
    <w:p w14:paraId="668F01CC" w14:textId="77777777" w:rsidR="00604A3B" w:rsidRDefault="00604A3B" w:rsidP="00EA1B93">
      <w:pPr>
        <w:pStyle w:val="BodyText"/>
      </w:pPr>
    </w:p>
    <w:p w14:paraId="1744E845" w14:textId="77777777" w:rsidR="00492886" w:rsidRPr="00373E92" w:rsidRDefault="00993B10" w:rsidP="00492886">
      <w:pPr>
        <w:pStyle w:val="Heading2"/>
        <w:rPr>
          <w:color w:val="auto"/>
        </w:rPr>
      </w:pPr>
      <w:bookmarkStart w:id="29" w:name="_Toc83124051"/>
      <w:r w:rsidRPr="00373E92">
        <w:rPr>
          <w:color w:val="auto"/>
        </w:rPr>
        <w:t>Methodology</w:t>
      </w:r>
      <w:bookmarkEnd w:id="29"/>
    </w:p>
    <w:p w14:paraId="498F6DE4" w14:textId="77777777" w:rsidR="00993B10" w:rsidRPr="00373E92" w:rsidRDefault="00993B10" w:rsidP="00993B10">
      <w:pPr>
        <w:pStyle w:val="BodyText"/>
        <w:rPr>
          <w:color w:val="A6A6A6" w:themeColor="background1" w:themeShade="A6"/>
        </w:rPr>
      </w:pPr>
      <w:r>
        <w:t xml:space="preserve">A mix of methods, both quantitative and qualitative, will be used to gather evidence to answer the evaluation questions. </w:t>
      </w:r>
      <w:r w:rsidRPr="00373E92">
        <w:rPr>
          <w:color w:val="A6A6A6" w:themeColor="background1" w:themeShade="A6"/>
        </w:rPr>
        <w:t>[Change if this is not the case]</w:t>
      </w:r>
    </w:p>
    <w:p w14:paraId="1E77A0F7" w14:textId="77777777" w:rsidR="00993B10" w:rsidRDefault="00993B10" w:rsidP="00993B10">
      <w:pPr>
        <w:pStyle w:val="BodyText"/>
      </w:pPr>
      <w:r>
        <w:t>Specific methodologies for the forthcoming evaluation</w:t>
      </w:r>
      <w:r w:rsidRPr="00373E92">
        <w:rPr>
          <w:color w:val="A6A6A6" w:themeColor="background1" w:themeShade="A6"/>
        </w:rPr>
        <w:t xml:space="preserve">[s] </w:t>
      </w:r>
      <w:r>
        <w:t xml:space="preserve">will be agreed by the Reference Group prior to the commencement of each evaluation. </w:t>
      </w:r>
    </w:p>
    <w:p w14:paraId="6E66F51A" w14:textId="77777777" w:rsidR="00993B10" w:rsidRPr="00373E92" w:rsidRDefault="00993B10" w:rsidP="00993B10">
      <w:pPr>
        <w:pStyle w:val="BodyText"/>
        <w:rPr>
          <w:color w:val="A6A6A6" w:themeColor="background1" w:themeShade="A6"/>
        </w:rPr>
      </w:pPr>
      <w:r w:rsidRPr="00373E92">
        <w:rPr>
          <w:color w:val="auto"/>
        </w:rPr>
        <w:lastRenderedPageBreak/>
        <w:t xml:space="preserve">The evaluations are expected to include </w:t>
      </w:r>
      <w:r w:rsidRPr="00373E92">
        <w:rPr>
          <w:color w:val="A6A6A6" w:themeColor="background1" w:themeShade="A6"/>
        </w:rPr>
        <w:t>[add/change as necessary]:</w:t>
      </w:r>
    </w:p>
    <w:p w14:paraId="7ED5CA52" w14:textId="77777777" w:rsidR="00993B10" w:rsidRPr="00373E92" w:rsidRDefault="00993B10" w:rsidP="00993B10">
      <w:pPr>
        <w:pStyle w:val="ListBullet"/>
        <w:rPr>
          <w:color w:val="A6A6A6" w:themeColor="background1" w:themeShade="A6"/>
        </w:rPr>
      </w:pPr>
      <w:r w:rsidRPr="00373E92">
        <w:rPr>
          <w:color w:val="A6A6A6" w:themeColor="background1" w:themeShade="A6"/>
        </w:rPr>
        <w:t>Desktop research: a systematic review of program documents which may include program guidelines, executed grant agreements, program logic, policy papers, and program reporting and procedure manuals. This may also include a review of relevant reports and existing data;</w:t>
      </w:r>
    </w:p>
    <w:p w14:paraId="6ABFB0EF" w14:textId="77777777" w:rsidR="00993B10" w:rsidRPr="00373E92" w:rsidRDefault="00993B10" w:rsidP="00993B10">
      <w:pPr>
        <w:pStyle w:val="ListBullet"/>
        <w:rPr>
          <w:color w:val="A6A6A6" w:themeColor="background1" w:themeShade="A6"/>
        </w:rPr>
      </w:pPr>
      <w:r w:rsidRPr="00373E92">
        <w:rPr>
          <w:color w:val="A6A6A6" w:themeColor="background1" w:themeShade="A6"/>
        </w:rPr>
        <w:t>Literature review: a systematic review of similar programs run in other jurisdictions, reviews or evaluations of similar programs, relevant journal research articles or media reports (with caution), and [other policy specific sources of information];</w:t>
      </w:r>
    </w:p>
    <w:p w14:paraId="56F3B87C" w14:textId="77777777" w:rsidR="00993B10" w:rsidRPr="00373E92" w:rsidRDefault="00993B10" w:rsidP="00993B10">
      <w:pPr>
        <w:pStyle w:val="ListBullet"/>
        <w:rPr>
          <w:color w:val="A6A6A6" w:themeColor="background1" w:themeShade="A6"/>
        </w:rPr>
      </w:pPr>
      <w:r w:rsidRPr="00373E92">
        <w:rPr>
          <w:color w:val="A6A6A6" w:themeColor="background1" w:themeShade="A6"/>
        </w:rPr>
        <w:t>Semi-structured interviews with a range of stakeholders which may include face-to-face, telephone, or video-conferencing. With permissions, interviews will be audio recorded to enable transcription and improve the accuracy of analysis. Stakeholders to be interviewed will be identified when refining the methodology of each evaluation in consultation with the Reference Group;</w:t>
      </w:r>
    </w:p>
    <w:p w14:paraId="5EF949F5" w14:textId="77777777" w:rsidR="00993B10" w:rsidRPr="00373E92" w:rsidRDefault="00993B10" w:rsidP="00993B10">
      <w:pPr>
        <w:pStyle w:val="ListBullet"/>
        <w:rPr>
          <w:color w:val="A6A6A6" w:themeColor="background1" w:themeShade="A6"/>
        </w:rPr>
      </w:pPr>
      <w:r w:rsidRPr="00373E92">
        <w:rPr>
          <w:color w:val="A6A6A6" w:themeColor="background1" w:themeShade="A6"/>
        </w:rPr>
        <w:t>Surveys;</w:t>
      </w:r>
    </w:p>
    <w:p w14:paraId="1C971ED6" w14:textId="77777777" w:rsidR="009B53F8" w:rsidRPr="00373E92" w:rsidRDefault="009B53F8" w:rsidP="00993B10">
      <w:pPr>
        <w:pStyle w:val="ListBullet"/>
        <w:rPr>
          <w:color w:val="A6A6A6" w:themeColor="background1" w:themeShade="A6"/>
        </w:rPr>
      </w:pPr>
      <w:r w:rsidRPr="00373E92">
        <w:rPr>
          <w:color w:val="A6A6A6" w:themeColor="background1" w:themeShade="A6"/>
        </w:rPr>
        <w:t xml:space="preserve">Economic profiling of [identify region </w:t>
      </w:r>
    </w:p>
    <w:p w14:paraId="6C86C19E" w14:textId="77777777" w:rsidR="007B5F60" w:rsidRPr="00373E92" w:rsidRDefault="00993B10" w:rsidP="00993B10">
      <w:pPr>
        <w:pStyle w:val="ListBullet"/>
        <w:rPr>
          <w:color w:val="A6A6A6" w:themeColor="background1" w:themeShade="A6"/>
        </w:rPr>
      </w:pPr>
      <w:r w:rsidRPr="00373E92">
        <w:rPr>
          <w:color w:val="A6A6A6" w:themeColor="background1" w:themeShade="A6"/>
        </w:rPr>
        <w:t>Case studies of selected projects</w:t>
      </w:r>
      <w:r w:rsidR="009B53F8" w:rsidRPr="00373E92">
        <w:rPr>
          <w:color w:val="A6A6A6" w:themeColor="background1" w:themeShade="A6"/>
        </w:rPr>
        <w:t>.</w:t>
      </w:r>
    </w:p>
    <w:p w14:paraId="08BECE5A" w14:textId="77777777" w:rsidR="00993B10" w:rsidRPr="00BF0219" w:rsidRDefault="00993B10" w:rsidP="00993B10">
      <w:pPr>
        <w:pStyle w:val="BodyText"/>
        <w:rPr>
          <w:color w:val="A6A6A6" w:themeColor="background1" w:themeShade="A6"/>
        </w:rPr>
      </w:pPr>
      <w:r w:rsidRPr="00373E92">
        <w:rPr>
          <w:color w:val="auto"/>
        </w:rPr>
        <w:t xml:space="preserve">The evaluation will draw on data from </w:t>
      </w:r>
      <w:r w:rsidRPr="00373E92">
        <w:rPr>
          <w:color w:val="A6A6A6" w:themeColor="background1" w:themeShade="A6"/>
        </w:rPr>
        <w:t>[</w:t>
      </w:r>
      <w:r w:rsidRPr="00BF0219">
        <w:rPr>
          <w:color w:val="A6A6A6" w:themeColor="background1" w:themeShade="A6"/>
        </w:rPr>
        <w:t>a sample of / all] [grant recipients/program participants].</w:t>
      </w:r>
    </w:p>
    <w:p w14:paraId="1AFF013A" w14:textId="77777777" w:rsidR="00993B10" w:rsidRPr="00BF0219" w:rsidRDefault="00993B10" w:rsidP="00993B10">
      <w:pPr>
        <w:pStyle w:val="BodyText"/>
        <w:rPr>
          <w:color w:val="A6A6A6" w:themeColor="background1" w:themeShade="A6"/>
        </w:rPr>
      </w:pPr>
      <w:r w:rsidRPr="00BF0219">
        <w:rPr>
          <w:color w:val="A6A6A6" w:themeColor="background1" w:themeShade="A6"/>
        </w:rPr>
        <w:t xml:space="preserve">[Add further information on methodology as required] </w:t>
      </w:r>
    </w:p>
    <w:p w14:paraId="43DEE031" w14:textId="77777777" w:rsidR="00993B10" w:rsidRPr="00BF0219" w:rsidRDefault="00600F49" w:rsidP="00993B10">
      <w:pPr>
        <w:pStyle w:val="Heading2"/>
        <w:rPr>
          <w:color w:val="auto"/>
        </w:rPr>
      </w:pPr>
      <w:r w:rsidRPr="00373E92" w:rsidDel="00600F49">
        <w:rPr>
          <w:color w:val="auto"/>
        </w:rPr>
        <w:t xml:space="preserve"> </w:t>
      </w:r>
      <w:bookmarkStart w:id="30" w:name="_Toc83124052"/>
      <w:r w:rsidR="00993B10" w:rsidRPr="00BF0219">
        <w:rPr>
          <w:color w:val="auto"/>
        </w:rPr>
        <w:t>Risks</w:t>
      </w:r>
      <w:bookmarkEnd w:id="30"/>
    </w:p>
    <w:p w14:paraId="584B94A3" w14:textId="77777777" w:rsidR="00993B10" w:rsidRPr="00BF0219" w:rsidRDefault="00993B10" w:rsidP="00993B10">
      <w:pPr>
        <w:pStyle w:val="BodyText"/>
        <w:rPr>
          <w:color w:val="A6A6A6" w:themeColor="background1" w:themeShade="A6"/>
        </w:rPr>
      </w:pPr>
      <w:r w:rsidRPr="00BF0219">
        <w:rPr>
          <w:color w:val="A6A6A6" w:themeColor="background1" w:themeShade="A6"/>
        </w:rPr>
        <w:t>[Add comments on any risks or limitations that the evaluation faces]</w:t>
      </w:r>
    </w:p>
    <w:p w14:paraId="66920D13" w14:textId="77777777" w:rsidR="00993B10" w:rsidRPr="00BF0219" w:rsidRDefault="00993B10" w:rsidP="00993B10">
      <w:pPr>
        <w:pStyle w:val="BodyText"/>
        <w:rPr>
          <w:color w:val="A6A6A6" w:themeColor="background1" w:themeShade="A6"/>
        </w:rPr>
      </w:pPr>
      <w:r w:rsidRPr="00BF0219">
        <w:rPr>
          <w:color w:val="A6A6A6" w:themeColor="background1" w:themeShade="A6"/>
        </w:rPr>
        <w:t xml:space="preserve">For example: </w:t>
      </w:r>
    </w:p>
    <w:p w14:paraId="0C0C8645" w14:textId="378A87B6" w:rsidR="00993B10" w:rsidRDefault="00993B10" w:rsidP="00993B10">
      <w:pPr>
        <w:pStyle w:val="ListBullet"/>
        <w:rPr>
          <w:color w:val="A6A6A6" w:themeColor="background1" w:themeShade="A6"/>
        </w:rPr>
      </w:pPr>
      <w:r w:rsidRPr="00BF0219">
        <w:rPr>
          <w:color w:val="A6A6A6" w:themeColor="background1" w:themeShade="A6"/>
        </w:rPr>
        <w:t>Availability of funding to engage an external consultant</w:t>
      </w:r>
    </w:p>
    <w:p w14:paraId="58852A5B" w14:textId="50734195" w:rsidR="003233D7" w:rsidRPr="00BF0219" w:rsidRDefault="003233D7" w:rsidP="00993B10">
      <w:pPr>
        <w:pStyle w:val="ListBullet"/>
        <w:rPr>
          <w:color w:val="A6A6A6" w:themeColor="background1" w:themeShade="A6"/>
        </w:rPr>
      </w:pPr>
      <w:r>
        <w:rPr>
          <w:color w:val="A6A6A6" w:themeColor="background1" w:themeShade="A6"/>
        </w:rPr>
        <w:t>Availability of resources</w:t>
      </w:r>
      <w:r w:rsidR="009147AD">
        <w:rPr>
          <w:color w:val="A6A6A6" w:themeColor="background1" w:themeShade="A6"/>
        </w:rPr>
        <w:t xml:space="preserve"> and skills to conduct the evaluation/s</w:t>
      </w:r>
    </w:p>
    <w:p w14:paraId="5787BBEA" w14:textId="77777777" w:rsidR="00993B10" w:rsidRPr="00BF0219" w:rsidRDefault="00993B10" w:rsidP="00993B10">
      <w:pPr>
        <w:pStyle w:val="ListBullet"/>
        <w:rPr>
          <w:color w:val="A6A6A6" w:themeColor="background1" w:themeShade="A6"/>
        </w:rPr>
      </w:pPr>
      <w:r w:rsidRPr="00BF0219">
        <w:rPr>
          <w:color w:val="A6A6A6" w:themeColor="background1" w:themeShade="A6"/>
        </w:rPr>
        <w:t>Data quality and availability</w:t>
      </w:r>
    </w:p>
    <w:p w14:paraId="0D40D85A" w14:textId="77777777" w:rsidR="00993B10" w:rsidRPr="00BF0219" w:rsidRDefault="00993B10" w:rsidP="00993B10">
      <w:pPr>
        <w:pStyle w:val="ListBullet"/>
        <w:rPr>
          <w:color w:val="A6A6A6" w:themeColor="background1" w:themeShade="A6"/>
        </w:rPr>
      </w:pPr>
      <w:r w:rsidRPr="00BF0219">
        <w:rPr>
          <w:color w:val="A6A6A6" w:themeColor="background1" w:themeShade="A6"/>
        </w:rPr>
        <w:t>Initiative is difficult to separate out from macroeconomic changes</w:t>
      </w:r>
    </w:p>
    <w:p w14:paraId="0BB8AE18" w14:textId="77777777" w:rsidR="00993B10" w:rsidRPr="00BF0219" w:rsidRDefault="00993B10" w:rsidP="00993B10">
      <w:pPr>
        <w:pStyle w:val="ListBullet"/>
        <w:rPr>
          <w:color w:val="A6A6A6" w:themeColor="background1" w:themeShade="A6"/>
        </w:rPr>
      </w:pPr>
      <w:r w:rsidRPr="00BF0219">
        <w:rPr>
          <w:color w:val="A6A6A6" w:themeColor="background1" w:themeShade="A6"/>
        </w:rPr>
        <w:t>The burden/cost of collecting robust data outweighs the benefits of rigorous evaluation</w:t>
      </w:r>
    </w:p>
    <w:p w14:paraId="46FB8770" w14:textId="77777777" w:rsidR="00993B10" w:rsidRPr="00BF0219" w:rsidRDefault="00993B10" w:rsidP="00993B10">
      <w:pPr>
        <w:pStyle w:val="ListBullet"/>
        <w:rPr>
          <w:color w:val="A6A6A6" w:themeColor="background1" w:themeShade="A6"/>
        </w:rPr>
      </w:pPr>
      <w:r w:rsidRPr="00BF0219">
        <w:rPr>
          <w:color w:val="A6A6A6" w:themeColor="background1" w:themeShade="A6"/>
        </w:rPr>
        <w:t>Changes to data collection methods would lead to a break in previously collected time series data</w:t>
      </w:r>
    </w:p>
    <w:p w14:paraId="3A87C0C9" w14:textId="77777777" w:rsidR="00993B10" w:rsidRPr="00BF0219" w:rsidRDefault="00993B10" w:rsidP="00993B10">
      <w:pPr>
        <w:pStyle w:val="BodyText"/>
        <w:rPr>
          <w:color w:val="A6A6A6" w:themeColor="background1" w:themeShade="A6"/>
        </w:rPr>
      </w:pPr>
      <w:r w:rsidRPr="00BF0219">
        <w:rPr>
          <w:color w:val="A6A6A6" w:themeColor="background1" w:themeShade="A6"/>
        </w:rPr>
        <w:t>[</w:t>
      </w:r>
      <w:r w:rsidR="00886CF4" w:rsidRPr="00BF0219">
        <w:rPr>
          <w:b/>
          <w:color w:val="A6A6A6" w:themeColor="background1" w:themeShade="A6"/>
        </w:rPr>
        <w:t xml:space="preserve">NOTE: </w:t>
      </w:r>
      <w:r w:rsidRPr="00BF0219">
        <w:rPr>
          <w:b/>
          <w:color w:val="A6A6A6" w:themeColor="background1" w:themeShade="A6"/>
        </w:rPr>
        <w:t>If significant risks are identified</w:t>
      </w:r>
      <w:r w:rsidRPr="00BF0219">
        <w:rPr>
          <w:color w:val="A6A6A6" w:themeColor="background1" w:themeShade="A6"/>
        </w:rPr>
        <w:t>, please use the following risk assessment table below to detail descriptions and controls; otherwise please delete]</w:t>
      </w:r>
    </w:p>
    <w:p w14:paraId="04FBA47B" w14:textId="77777777" w:rsidR="00381696" w:rsidRPr="00BF0219" w:rsidRDefault="00381696" w:rsidP="00381696">
      <w:pPr>
        <w:pStyle w:val="Caption"/>
        <w:rPr>
          <w:color w:val="A6A6A6" w:themeColor="background1" w:themeShade="A6"/>
        </w:rPr>
      </w:pPr>
      <w:r w:rsidRPr="00BF0219">
        <w:rPr>
          <w:color w:val="auto"/>
        </w:rPr>
        <w:t xml:space="preserve">Table 4.4.1: Risks and controls </w:t>
      </w:r>
      <w:r w:rsidRPr="00BF0219">
        <w:rPr>
          <w:color w:val="A6A6A6" w:themeColor="background1" w:themeShade="A6"/>
        </w:rPr>
        <w:t>[shade the ‘Rating’ cells as appropriate</w:t>
      </w:r>
      <w:r w:rsidR="001D5E35" w:rsidRPr="00BF0219">
        <w:rPr>
          <w:color w:val="A6A6A6" w:themeColor="background1" w:themeShade="A6"/>
        </w:rPr>
        <w:t xml:space="preserve"> using the table below</w:t>
      </w:r>
      <w:r w:rsidRPr="00BF0219">
        <w:rPr>
          <w:color w:val="A6A6A6" w:themeColor="background1" w:themeShade="A6"/>
        </w:rPr>
        <w:t>]</w:t>
      </w:r>
    </w:p>
    <w:tbl>
      <w:tblPr>
        <w:tblStyle w:val="OCETable"/>
        <w:tblW w:w="4982" w:type="pct"/>
        <w:tblInd w:w="57" w:type="dxa"/>
        <w:tblLayout w:type="fixed"/>
        <w:tblLook w:val="04A0" w:firstRow="1" w:lastRow="0" w:firstColumn="1" w:lastColumn="0" w:noHBand="0" w:noVBand="1"/>
      </w:tblPr>
      <w:tblGrid>
        <w:gridCol w:w="1502"/>
        <w:gridCol w:w="2125"/>
        <w:gridCol w:w="993"/>
        <w:gridCol w:w="854"/>
        <w:gridCol w:w="995"/>
        <w:gridCol w:w="2688"/>
      </w:tblGrid>
      <w:tr w:rsidR="00BF0219" w:rsidRPr="00BF0219" w14:paraId="59FA8071" w14:textId="77777777" w:rsidTr="00BF0219">
        <w:trPr>
          <w:cnfStyle w:val="100000000000" w:firstRow="1" w:lastRow="0" w:firstColumn="0" w:lastColumn="0" w:oddVBand="0" w:evenVBand="0" w:oddHBand="0" w:evenHBand="0" w:firstRowFirstColumn="0" w:firstRowLastColumn="0" w:lastRowFirstColumn="0" w:lastRowLastColumn="0"/>
        </w:trPr>
        <w:tc>
          <w:tcPr>
            <w:tcW w:w="1538" w:type="dxa"/>
            <w:shd w:val="clear" w:color="auto" w:fill="A6A6A6" w:themeFill="background1" w:themeFillShade="A6"/>
            <w:vAlign w:val="center"/>
          </w:tcPr>
          <w:p w14:paraId="44E1C4C5" w14:textId="77777777" w:rsidR="00381696" w:rsidRPr="00BF0219" w:rsidRDefault="00381696" w:rsidP="00373E92">
            <w:pPr>
              <w:pStyle w:val="Tableheadertext"/>
              <w:keepNext w:val="0"/>
              <w:rPr>
                <w:color w:val="auto"/>
              </w:rPr>
            </w:pPr>
            <w:r w:rsidRPr="00BF0219">
              <w:rPr>
                <w:color w:val="auto"/>
              </w:rPr>
              <w:t>Risk</w:t>
            </w:r>
          </w:p>
        </w:tc>
        <w:tc>
          <w:tcPr>
            <w:tcW w:w="2177" w:type="dxa"/>
            <w:shd w:val="clear" w:color="auto" w:fill="A6A6A6" w:themeFill="background1" w:themeFillShade="A6"/>
            <w:vAlign w:val="center"/>
          </w:tcPr>
          <w:p w14:paraId="24469B5A" w14:textId="77777777" w:rsidR="00381696" w:rsidRPr="00BF0219" w:rsidRDefault="00381696" w:rsidP="00373E92">
            <w:pPr>
              <w:pStyle w:val="Tableheadertext"/>
              <w:keepNext w:val="0"/>
              <w:rPr>
                <w:color w:val="auto"/>
              </w:rPr>
            </w:pPr>
            <w:r w:rsidRPr="00BF0219">
              <w:rPr>
                <w:color w:val="auto"/>
              </w:rPr>
              <w:t>Results</w:t>
            </w:r>
          </w:p>
        </w:tc>
        <w:tc>
          <w:tcPr>
            <w:tcW w:w="1014" w:type="dxa"/>
            <w:shd w:val="clear" w:color="auto" w:fill="A6A6A6" w:themeFill="background1" w:themeFillShade="A6"/>
            <w:vAlign w:val="center"/>
          </w:tcPr>
          <w:p w14:paraId="43C280BF" w14:textId="77777777" w:rsidR="00381696" w:rsidRPr="00BF0219" w:rsidRDefault="00381696" w:rsidP="00373E92">
            <w:pPr>
              <w:pStyle w:val="Tableheadertext"/>
              <w:keepNext w:val="0"/>
              <w:rPr>
                <w:color w:val="auto"/>
              </w:rPr>
            </w:pPr>
            <w:proofErr w:type="spellStart"/>
            <w:r w:rsidRPr="00BF0219">
              <w:rPr>
                <w:color w:val="auto"/>
              </w:rPr>
              <w:t>Likeli</w:t>
            </w:r>
            <w:proofErr w:type="spellEnd"/>
            <w:r w:rsidRPr="00BF0219">
              <w:rPr>
                <w:color w:val="auto"/>
              </w:rPr>
              <w:t>-hood</w:t>
            </w:r>
          </w:p>
        </w:tc>
        <w:tc>
          <w:tcPr>
            <w:tcW w:w="871" w:type="dxa"/>
            <w:shd w:val="clear" w:color="auto" w:fill="A6A6A6" w:themeFill="background1" w:themeFillShade="A6"/>
            <w:vAlign w:val="center"/>
          </w:tcPr>
          <w:p w14:paraId="17D1E9F1" w14:textId="77777777" w:rsidR="00381696" w:rsidRPr="00BF0219" w:rsidRDefault="00381696" w:rsidP="00373E92">
            <w:pPr>
              <w:pStyle w:val="Tableheadertext"/>
              <w:keepNext w:val="0"/>
              <w:rPr>
                <w:color w:val="auto"/>
              </w:rPr>
            </w:pPr>
            <w:proofErr w:type="spellStart"/>
            <w:r w:rsidRPr="00BF0219">
              <w:rPr>
                <w:color w:val="auto"/>
              </w:rPr>
              <w:t>Conse-quence</w:t>
            </w:r>
            <w:proofErr w:type="spellEnd"/>
          </w:p>
        </w:tc>
        <w:tc>
          <w:tcPr>
            <w:tcW w:w="1016" w:type="dxa"/>
            <w:shd w:val="clear" w:color="auto" w:fill="A6A6A6" w:themeFill="background1" w:themeFillShade="A6"/>
            <w:vAlign w:val="center"/>
          </w:tcPr>
          <w:p w14:paraId="6B08921F" w14:textId="77777777" w:rsidR="00381696" w:rsidRPr="00BF0219" w:rsidRDefault="00381696" w:rsidP="00373E92">
            <w:pPr>
              <w:pStyle w:val="Tableheadertext"/>
              <w:keepNext w:val="0"/>
              <w:rPr>
                <w:color w:val="auto"/>
              </w:rPr>
            </w:pPr>
            <w:r w:rsidRPr="00BF0219">
              <w:rPr>
                <w:color w:val="auto"/>
              </w:rPr>
              <w:t>Rating</w:t>
            </w:r>
          </w:p>
        </w:tc>
        <w:tc>
          <w:tcPr>
            <w:tcW w:w="2756" w:type="dxa"/>
            <w:shd w:val="clear" w:color="auto" w:fill="A6A6A6" w:themeFill="background1" w:themeFillShade="A6"/>
            <w:vAlign w:val="center"/>
          </w:tcPr>
          <w:p w14:paraId="42DAABB8" w14:textId="77777777" w:rsidR="00381696" w:rsidRPr="00BF0219" w:rsidRDefault="00381696" w:rsidP="00373E92">
            <w:pPr>
              <w:pStyle w:val="Tableheadertext"/>
              <w:keepNext w:val="0"/>
              <w:rPr>
                <w:color w:val="auto"/>
              </w:rPr>
            </w:pPr>
            <w:r w:rsidRPr="00BF0219">
              <w:rPr>
                <w:color w:val="auto"/>
              </w:rPr>
              <w:t>Control</w:t>
            </w:r>
          </w:p>
        </w:tc>
      </w:tr>
      <w:tr w:rsidR="00381696" w:rsidRPr="00893572" w14:paraId="79D678DD" w14:textId="77777777" w:rsidTr="00BF0219">
        <w:trPr>
          <w:cnfStyle w:val="000000100000" w:firstRow="0" w:lastRow="0" w:firstColumn="0" w:lastColumn="0" w:oddVBand="0" w:evenVBand="0" w:oddHBand="1" w:evenHBand="0" w:firstRowFirstColumn="0" w:firstRowLastColumn="0" w:lastRowFirstColumn="0" w:lastRowLastColumn="0"/>
        </w:trPr>
        <w:tc>
          <w:tcPr>
            <w:tcW w:w="1538" w:type="dxa"/>
            <w:shd w:val="clear" w:color="auto" w:fill="D9D9D9" w:themeFill="background1" w:themeFillShade="D9"/>
          </w:tcPr>
          <w:p w14:paraId="7A1E5DA4" w14:textId="77777777" w:rsidR="00381696" w:rsidRPr="00893572" w:rsidRDefault="00381696" w:rsidP="00373E92">
            <w:pPr>
              <w:pStyle w:val="Tablebodytext"/>
              <w:keepNext w:val="0"/>
              <w:keepLines w:val="0"/>
            </w:pPr>
            <w:r w:rsidRPr="00A91FD7">
              <w:rPr>
                <w:rFonts w:eastAsia="Calibri"/>
              </w:rPr>
              <w:t>Insufficient resources to undertake the evaluation</w:t>
            </w:r>
          </w:p>
        </w:tc>
        <w:tc>
          <w:tcPr>
            <w:tcW w:w="2177" w:type="dxa"/>
            <w:shd w:val="clear" w:color="auto" w:fill="D9D9D9" w:themeFill="background1" w:themeFillShade="D9"/>
          </w:tcPr>
          <w:p w14:paraId="79FB60AC" w14:textId="46AAF143" w:rsidR="00381696" w:rsidRPr="00893572" w:rsidRDefault="00381696" w:rsidP="003233D7">
            <w:pPr>
              <w:spacing w:before="60" w:after="60" w:line="240" w:lineRule="auto"/>
              <w:ind w:left="0"/>
              <w:jc w:val="left"/>
              <w:rPr>
                <w:rFonts w:asciiTheme="minorHAnsi" w:eastAsia="Calibri" w:hAnsiTheme="minorHAnsi" w:cstheme="minorHAnsi"/>
                <w:bCs/>
                <w:sz w:val="18"/>
                <w:szCs w:val="18"/>
              </w:rPr>
            </w:pPr>
            <w:r w:rsidRPr="00A91FD7">
              <w:rPr>
                <w:rFonts w:asciiTheme="minorHAnsi" w:eastAsia="Calibri" w:hAnsiTheme="minorHAnsi" w:cstheme="minorHAnsi"/>
                <w:bCs/>
                <w:sz w:val="18"/>
                <w:szCs w:val="18"/>
              </w:rPr>
              <w:t xml:space="preserve">Low quality evaluation report; failure to meet timeframes; stakeholder dissatisfaction; damage to reputation of </w:t>
            </w:r>
            <w:r w:rsidR="003233D7">
              <w:rPr>
                <w:rFonts w:asciiTheme="minorHAnsi" w:eastAsia="Calibri" w:hAnsiTheme="minorHAnsi" w:cstheme="minorHAnsi"/>
                <w:bCs/>
                <w:sz w:val="18"/>
                <w:szCs w:val="18"/>
              </w:rPr>
              <w:t>the Commonwealth entity/company</w:t>
            </w:r>
          </w:p>
        </w:tc>
        <w:tc>
          <w:tcPr>
            <w:tcW w:w="1014" w:type="dxa"/>
            <w:shd w:val="clear" w:color="auto" w:fill="D9D9D9" w:themeFill="background1" w:themeFillShade="D9"/>
          </w:tcPr>
          <w:p w14:paraId="3BB8AFAE"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p>
        </w:tc>
        <w:tc>
          <w:tcPr>
            <w:tcW w:w="871" w:type="dxa"/>
            <w:shd w:val="clear" w:color="auto" w:fill="D9D9D9" w:themeFill="background1" w:themeFillShade="D9"/>
          </w:tcPr>
          <w:p w14:paraId="3738702B"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p>
        </w:tc>
        <w:tc>
          <w:tcPr>
            <w:tcW w:w="1016" w:type="dxa"/>
            <w:shd w:val="clear" w:color="auto" w:fill="D9D9D9" w:themeFill="background1" w:themeFillShade="D9"/>
          </w:tcPr>
          <w:p w14:paraId="0B33DFD1"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p>
        </w:tc>
        <w:tc>
          <w:tcPr>
            <w:tcW w:w="2756" w:type="dxa"/>
            <w:shd w:val="clear" w:color="auto" w:fill="D9D9D9" w:themeFill="background1" w:themeFillShade="D9"/>
          </w:tcPr>
          <w:p w14:paraId="601DFF42" w14:textId="77777777" w:rsidR="00381696" w:rsidRDefault="00381696" w:rsidP="00600F49">
            <w:pPr>
              <w:spacing w:before="60" w:after="60" w:line="240" w:lineRule="auto"/>
              <w:ind w:left="0"/>
              <w:jc w:val="left"/>
              <w:rPr>
                <w:rFonts w:asciiTheme="minorHAnsi" w:eastAsia="Calibri" w:hAnsiTheme="minorHAnsi" w:cstheme="minorHAnsi"/>
                <w:bCs/>
                <w:sz w:val="18"/>
                <w:szCs w:val="18"/>
              </w:rPr>
            </w:pPr>
            <w:r w:rsidRPr="00381696">
              <w:rPr>
                <w:rFonts w:asciiTheme="minorHAnsi" w:eastAsia="Calibri" w:hAnsiTheme="minorHAnsi" w:cstheme="minorHAnsi"/>
                <w:bCs/>
                <w:sz w:val="18"/>
                <w:szCs w:val="18"/>
              </w:rPr>
              <w:t>Dedicated staff [</w:t>
            </w:r>
            <w:r w:rsidRPr="002A2853">
              <w:rPr>
                <w:rFonts w:asciiTheme="minorHAnsi" w:eastAsia="Calibri" w:hAnsiTheme="minorHAnsi" w:cstheme="minorHAnsi"/>
                <w:bCs/>
                <w:color w:val="A6A6A6" w:themeColor="background1" w:themeShade="A6"/>
                <w:sz w:val="18"/>
                <w:szCs w:val="18"/>
              </w:rPr>
              <w:t>X ASL</w:t>
            </w:r>
            <w:r w:rsidRPr="00381696">
              <w:rPr>
                <w:rFonts w:asciiTheme="minorHAnsi" w:eastAsia="Calibri" w:hAnsiTheme="minorHAnsi" w:cstheme="minorHAnsi"/>
                <w:bCs/>
                <w:sz w:val="18"/>
                <w:szCs w:val="18"/>
              </w:rPr>
              <w:t>] to [</w:t>
            </w:r>
            <w:r w:rsidRPr="002A2853">
              <w:rPr>
                <w:rFonts w:asciiTheme="minorHAnsi" w:eastAsia="Calibri" w:hAnsiTheme="minorHAnsi" w:cstheme="minorHAnsi"/>
                <w:bCs/>
                <w:color w:val="A6A6A6" w:themeColor="background1" w:themeShade="A6"/>
                <w:sz w:val="18"/>
                <w:szCs w:val="18"/>
              </w:rPr>
              <w:t>undertake and</w:t>
            </w:r>
            <w:r w:rsidRPr="00381696">
              <w:rPr>
                <w:rFonts w:asciiTheme="minorHAnsi" w:eastAsia="Calibri" w:hAnsiTheme="minorHAnsi" w:cstheme="minorHAnsi"/>
                <w:bCs/>
                <w:sz w:val="18"/>
                <w:szCs w:val="18"/>
              </w:rPr>
              <w:t>] manage the evaluation; a further [</w:t>
            </w:r>
            <w:r w:rsidRPr="002A2853">
              <w:rPr>
                <w:rFonts w:asciiTheme="minorHAnsi" w:eastAsia="Calibri" w:hAnsiTheme="minorHAnsi" w:cstheme="minorHAnsi"/>
                <w:bCs/>
                <w:color w:val="A6A6A6" w:themeColor="background1" w:themeShade="A6"/>
                <w:sz w:val="18"/>
                <w:szCs w:val="18"/>
              </w:rPr>
              <w:t>X</w:t>
            </w:r>
            <w:r w:rsidRPr="00381696">
              <w:rPr>
                <w:rFonts w:asciiTheme="minorHAnsi" w:eastAsia="Calibri" w:hAnsiTheme="minorHAnsi" w:cstheme="minorHAnsi"/>
                <w:bCs/>
                <w:sz w:val="18"/>
                <w:szCs w:val="18"/>
              </w:rPr>
              <w:t>] ASL to be transferred from [insert department] to the Evaluation Unit for the duration of the evaluation</w:t>
            </w:r>
          </w:p>
        </w:tc>
      </w:tr>
      <w:tr w:rsidR="00381696" w:rsidRPr="00893572" w14:paraId="373B1EAA" w14:textId="77777777" w:rsidTr="00381696">
        <w:trPr>
          <w:cnfStyle w:val="000000010000" w:firstRow="0" w:lastRow="0" w:firstColumn="0" w:lastColumn="0" w:oddVBand="0" w:evenVBand="0" w:oddHBand="0" w:evenHBand="1" w:firstRowFirstColumn="0" w:firstRowLastColumn="0" w:lastRowFirstColumn="0" w:lastRowLastColumn="0"/>
        </w:trPr>
        <w:tc>
          <w:tcPr>
            <w:tcW w:w="1538" w:type="dxa"/>
          </w:tcPr>
          <w:p w14:paraId="33E7BA16" w14:textId="77777777" w:rsidR="00381696" w:rsidRDefault="00381696" w:rsidP="00373E92">
            <w:pPr>
              <w:pStyle w:val="Tablebodytext"/>
              <w:keepNext w:val="0"/>
              <w:keepLines w:val="0"/>
              <w:rPr>
                <w:rFonts w:eastAsia="Calibri"/>
              </w:rPr>
            </w:pPr>
            <w:r>
              <w:rPr>
                <w:rFonts w:eastAsia="Calibri"/>
              </w:rPr>
              <w:lastRenderedPageBreak/>
              <w:t>Inadequate data to support analysis</w:t>
            </w:r>
          </w:p>
        </w:tc>
        <w:tc>
          <w:tcPr>
            <w:tcW w:w="2177" w:type="dxa"/>
          </w:tcPr>
          <w:p w14:paraId="5BDAA4F3" w14:textId="6528885C" w:rsidR="00381696" w:rsidRPr="00893572" w:rsidRDefault="00381696" w:rsidP="00221418">
            <w:pPr>
              <w:spacing w:before="60" w:after="60" w:line="240" w:lineRule="auto"/>
              <w:ind w:left="0"/>
              <w:jc w:val="left"/>
              <w:rPr>
                <w:rFonts w:asciiTheme="minorHAnsi" w:eastAsia="Calibri" w:hAnsiTheme="minorHAnsi" w:cstheme="minorHAnsi"/>
                <w:bCs/>
                <w:sz w:val="18"/>
                <w:szCs w:val="18"/>
              </w:rPr>
            </w:pPr>
            <w:r w:rsidRPr="00A91FD7">
              <w:rPr>
                <w:rFonts w:asciiTheme="minorHAnsi" w:eastAsia="Calibri" w:hAnsiTheme="minorHAnsi" w:cstheme="minorHAnsi"/>
                <w:bCs/>
                <w:sz w:val="18"/>
                <w:szCs w:val="18"/>
              </w:rPr>
              <w:t xml:space="preserve">Inadequate evidence to support findings; low quality evaluation report; stakeholder dissatisfaction; damage to reputation of </w:t>
            </w:r>
            <w:r w:rsidR="003233D7">
              <w:rPr>
                <w:rFonts w:asciiTheme="minorHAnsi" w:eastAsia="Calibri" w:hAnsiTheme="minorHAnsi" w:cstheme="minorHAnsi"/>
                <w:bCs/>
                <w:sz w:val="18"/>
                <w:szCs w:val="18"/>
              </w:rPr>
              <w:t>Commonwealth entity</w:t>
            </w:r>
            <w:r w:rsidR="00221418">
              <w:rPr>
                <w:rFonts w:asciiTheme="minorHAnsi" w:eastAsia="Calibri" w:hAnsiTheme="minorHAnsi" w:cstheme="minorHAnsi"/>
                <w:bCs/>
                <w:sz w:val="18"/>
                <w:szCs w:val="18"/>
              </w:rPr>
              <w:t>/</w:t>
            </w:r>
            <w:r w:rsidR="003233D7">
              <w:rPr>
                <w:rFonts w:asciiTheme="minorHAnsi" w:eastAsia="Calibri" w:hAnsiTheme="minorHAnsi" w:cstheme="minorHAnsi"/>
                <w:bCs/>
                <w:sz w:val="18"/>
                <w:szCs w:val="18"/>
              </w:rPr>
              <w:t>company</w:t>
            </w:r>
          </w:p>
        </w:tc>
        <w:tc>
          <w:tcPr>
            <w:tcW w:w="1014" w:type="dxa"/>
          </w:tcPr>
          <w:p w14:paraId="6DF6D8A3"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p>
        </w:tc>
        <w:tc>
          <w:tcPr>
            <w:tcW w:w="871" w:type="dxa"/>
          </w:tcPr>
          <w:p w14:paraId="31E1E7AB"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p>
        </w:tc>
        <w:tc>
          <w:tcPr>
            <w:tcW w:w="1016" w:type="dxa"/>
            <w:shd w:val="clear" w:color="auto" w:fill="auto"/>
          </w:tcPr>
          <w:p w14:paraId="428147BD"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p>
        </w:tc>
        <w:tc>
          <w:tcPr>
            <w:tcW w:w="2756" w:type="dxa"/>
          </w:tcPr>
          <w:p w14:paraId="74A9F579" w14:textId="77777777" w:rsidR="00381696" w:rsidRDefault="00381696" w:rsidP="00373E92">
            <w:pPr>
              <w:spacing w:before="60" w:after="60" w:line="240" w:lineRule="auto"/>
              <w:ind w:left="0"/>
              <w:jc w:val="left"/>
              <w:rPr>
                <w:rFonts w:asciiTheme="minorHAnsi" w:eastAsia="Calibri" w:hAnsiTheme="minorHAnsi" w:cstheme="minorHAnsi"/>
                <w:bCs/>
                <w:sz w:val="18"/>
                <w:szCs w:val="18"/>
              </w:rPr>
            </w:pPr>
            <w:r w:rsidRPr="00381696">
              <w:rPr>
                <w:rFonts w:asciiTheme="minorHAnsi" w:eastAsia="Calibri" w:hAnsiTheme="minorHAnsi" w:cstheme="minorHAnsi"/>
                <w:bCs/>
                <w:sz w:val="18"/>
                <w:szCs w:val="18"/>
              </w:rPr>
              <w:t>Agreed data matrix identifying indicators, data collection methodology</w:t>
            </w:r>
            <w:r>
              <w:rPr>
                <w:rFonts w:asciiTheme="minorHAnsi" w:eastAsia="Calibri" w:hAnsiTheme="minorHAnsi" w:cstheme="minorHAnsi"/>
                <w:bCs/>
                <w:sz w:val="18"/>
                <w:szCs w:val="18"/>
              </w:rPr>
              <w:t>, responsibility and timeframes</w:t>
            </w:r>
          </w:p>
        </w:tc>
      </w:tr>
    </w:tbl>
    <w:p w14:paraId="72143566" w14:textId="77777777" w:rsidR="00381696" w:rsidRPr="00365592" w:rsidRDefault="00381696" w:rsidP="00381696">
      <w:pPr>
        <w:pStyle w:val="Source"/>
        <w:rPr>
          <w:rFonts w:eastAsiaTheme="minorHAnsi" w:cstheme="minorBidi"/>
          <w:sz w:val="20"/>
          <w:szCs w:val="22"/>
        </w:rPr>
      </w:pPr>
    </w:p>
    <w:p w14:paraId="0C517B80" w14:textId="2FD98468" w:rsidR="00381696" w:rsidRPr="00DF4669" w:rsidRDefault="00381696" w:rsidP="00381696">
      <w:pPr>
        <w:pStyle w:val="ListBullet"/>
        <w:numPr>
          <w:ilvl w:val="0"/>
          <w:numId w:val="0"/>
        </w:numPr>
      </w:pPr>
      <w:r>
        <w:t xml:space="preserve">The </w:t>
      </w:r>
      <w:r w:rsidR="001D5E35">
        <w:t>[</w:t>
      </w:r>
      <w:r w:rsidRPr="002A2853">
        <w:rPr>
          <w:color w:val="A6A6A6" w:themeColor="background1" w:themeShade="A6"/>
        </w:rPr>
        <w:t xml:space="preserve">consultant </w:t>
      </w:r>
      <w:r w:rsidR="00600F49" w:rsidRPr="002A2853">
        <w:rPr>
          <w:color w:val="A6A6A6" w:themeColor="background1" w:themeShade="A6"/>
        </w:rPr>
        <w:t xml:space="preserve">/ </w:t>
      </w:r>
      <w:r w:rsidR="00EB4C13" w:rsidRPr="002A2853">
        <w:rPr>
          <w:color w:val="A6A6A6" w:themeColor="background1" w:themeShade="A6"/>
        </w:rPr>
        <w:t>Entity/company</w:t>
      </w:r>
      <w:r w:rsidR="00600F49" w:rsidRPr="002A2853">
        <w:rPr>
          <w:color w:val="A6A6A6" w:themeColor="background1" w:themeShade="A6"/>
        </w:rPr>
        <w:t xml:space="preserve"> evaluation area</w:t>
      </w:r>
      <w:r w:rsidR="00EB4C13" w:rsidRPr="002A2853">
        <w:rPr>
          <w:color w:val="A6A6A6" w:themeColor="background1" w:themeShade="A6"/>
        </w:rPr>
        <w:t xml:space="preserve"> [delete if not applicable]</w:t>
      </w:r>
      <w:r w:rsidR="001D5E35" w:rsidRPr="002A2853">
        <w:rPr>
          <w:color w:val="A6A6A6" w:themeColor="background1" w:themeShade="A6"/>
        </w:rPr>
        <w:t>]</w:t>
      </w:r>
      <w:r w:rsidRPr="002A2853">
        <w:rPr>
          <w:color w:val="A6A6A6" w:themeColor="background1" w:themeShade="A6"/>
        </w:rPr>
        <w:t xml:space="preserve"> </w:t>
      </w:r>
      <w:r>
        <w:t>will monitor the evaluation closely to</w:t>
      </w:r>
      <w:r w:rsidRPr="00DF4669">
        <w:t xml:space="preserve"> ensure that the</w:t>
      </w:r>
      <w:r>
        <w:t>se and other emerging</w:t>
      </w:r>
      <w:r w:rsidRPr="00DF4669">
        <w:t xml:space="preserve"> risks are managed effectively</w:t>
      </w:r>
      <w:r>
        <w:t>. Table 2.4.2 defines the risk ratings used above.</w:t>
      </w:r>
    </w:p>
    <w:p w14:paraId="2CFB9147" w14:textId="77777777" w:rsidR="00381696" w:rsidRPr="002A2853" w:rsidRDefault="00381696" w:rsidP="00381696">
      <w:pPr>
        <w:pStyle w:val="Caption"/>
        <w:rPr>
          <w:color w:val="auto"/>
        </w:rPr>
      </w:pPr>
      <w:r w:rsidRPr="002A2853">
        <w:rPr>
          <w:color w:val="auto"/>
        </w:rPr>
        <w:t xml:space="preserve">Table </w:t>
      </w:r>
      <w:r w:rsidR="001D5E35" w:rsidRPr="002A2853">
        <w:rPr>
          <w:color w:val="auto"/>
        </w:rPr>
        <w:t>4</w:t>
      </w:r>
      <w:r w:rsidRPr="002A2853">
        <w:rPr>
          <w:color w:val="auto"/>
        </w:rPr>
        <w:t>.4.2: Risk ratings</w:t>
      </w:r>
    </w:p>
    <w:tbl>
      <w:tblPr>
        <w:tblStyle w:val="OCETable"/>
        <w:tblW w:w="4982" w:type="pct"/>
        <w:tblInd w:w="57" w:type="dxa"/>
        <w:tblLayout w:type="fixed"/>
        <w:tblLook w:val="04A0" w:firstRow="1" w:lastRow="0" w:firstColumn="1" w:lastColumn="0" w:noHBand="0" w:noVBand="1"/>
      </w:tblPr>
      <w:tblGrid>
        <w:gridCol w:w="1644"/>
        <w:gridCol w:w="1502"/>
        <w:gridCol w:w="1503"/>
        <w:gridCol w:w="1502"/>
        <w:gridCol w:w="1503"/>
        <w:gridCol w:w="1503"/>
      </w:tblGrid>
      <w:tr w:rsidR="00381696" w:rsidRPr="00893572" w14:paraId="0399A14C" w14:textId="77777777" w:rsidTr="000D1A4E">
        <w:trPr>
          <w:cnfStyle w:val="100000000000" w:firstRow="1" w:lastRow="0" w:firstColumn="0" w:lastColumn="0" w:oddVBand="0" w:evenVBand="0" w:oddHBand="0" w:evenHBand="0" w:firstRowFirstColumn="0" w:firstRowLastColumn="0" w:lastRowFirstColumn="0" w:lastRowLastColumn="0"/>
          <w:trHeight w:val="70"/>
        </w:trPr>
        <w:tc>
          <w:tcPr>
            <w:tcW w:w="1644" w:type="dxa"/>
            <w:vMerge w:val="restart"/>
            <w:shd w:val="clear" w:color="auto" w:fill="99D1EB" w:themeFill="accent2" w:themeFillTint="99"/>
            <w:vAlign w:val="center"/>
          </w:tcPr>
          <w:p w14:paraId="4A0117F9" w14:textId="77777777" w:rsidR="00381696" w:rsidRPr="000D1A4E" w:rsidRDefault="00381696" w:rsidP="00373E92">
            <w:pPr>
              <w:pStyle w:val="Tableheadertext"/>
              <w:keepLines/>
              <w:spacing w:after="0"/>
              <w:rPr>
                <w:color w:val="1B1B1B" w:themeColor="text1" w:themeShade="80"/>
              </w:rPr>
            </w:pPr>
            <w:r w:rsidRPr="000D1A4E">
              <w:rPr>
                <w:color w:val="1B1B1B" w:themeColor="text1" w:themeShade="80"/>
              </w:rPr>
              <w:t>Likelihood rating</w:t>
            </w:r>
          </w:p>
        </w:tc>
        <w:tc>
          <w:tcPr>
            <w:tcW w:w="7513" w:type="dxa"/>
            <w:gridSpan w:val="5"/>
            <w:shd w:val="clear" w:color="auto" w:fill="99D1EB" w:themeFill="accent2" w:themeFillTint="99"/>
            <w:vAlign w:val="center"/>
          </w:tcPr>
          <w:p w14:paraId="27019ABA" w14:textId="77777777" w:rsidR="00381696" w:rsidRPr="000D1A4E" w:rsidRDefault="00381696" w:rsidP="00373E92">
            <w:pPr>
              <w:pStyle w:val="Tableheadertext"/>
              <w:keepLines/>
              <w:spacing w:after="40"/>
              <w:rPr>
                <w:color w:val="1B1B1B" w:themeColor="text1" w:themeShade="80"/>
              </w:rPr>
            </w:pPr>
            <w:r w:rsidRPr="000D1A4E">
              <w:rPr>
                <w:color w:val="1B1B1B" w:themeColor="text1" w:themeShade="80"/>
              </w:rPr>
              <w:t>Consequence rating</w:t>
            </w:r>
          </w:p>
        </w:tc>
      </w:tr>
      <w:tr w:rsidR="00381696" w:rsidRPr="00893572" w14:paraId="01AC7367" w14:textId="77777777" w:rsidTr="000D1A4E">
        <w:trPr>
          <w:cnfStyle w:val="000000100000" w:firstRow="0" w:lastRow="0" w:firstColumn="0" w:lastColumn="0" w:oddVBand="0" w:evenVBand="0" w:oddHBand="1" w:evenHBand="0" w:firstRowFirstColumn="0" w:firstRowLastColumn="0" w:lastRowFirstColumn="0" w:lastRowLastColumn="0"/>
        </w:trPr>
        <w:tc>
          <w:tcPr>
            <w:tcW w:w="1644" w:type="dxa"/>
            <w:vMerge/>
            <w:shd w:val="clear" w:color="auto" w:fill="99D1EB" w:themeFill="accent2" w:themeFillTint="99"/>
            <w:vAlign w:val="bottom"/>
          </w:tcPr>
          <w:p w14:paraId="37CD9E47" w14:textId="77777777" w:rsidR="00381696" w:rsidRPr="000D1A4E" w:rsidRDefault="00381696" w:rsidP="00373E92">
            <w:pPr>
              <w:pStyle w:val="Tableheadertext"/>
              <w:keepLines/>
              <w:spacing w:before="0"/>
              <w:rPr>
                <w:color w:val="1B1B1B" w:themeColor="text1" w:themeShade="80"/>
              </w:rPr>
            </w:pPr>
          </w:p>
        </w:tc>
        <w:tc>
          <w:tcPr>
            <w:tcW w:w="1502" w:type="dxa"/>
            <w:shd w:val="clear" w:color="auto" w:fill="99D1EB" w:themeFill="accent2" w:themeFillTint="99"/>
            <w:vAlign w:val="center"/>
          </w:tcPr>
          <w:p w14:paraId="663DD013" w14:textId="77777777" w:rsidR="00381696" w:rsidRPr="000D1A4E" w:rsidRDefault="00381696" w:rsidP="00373E92">
            <w:pPr>
              <w:pStyle w:val="Tableheadertext"/>
              <w:keepLines/>
              <w:spacing w:before="0"/>
              <w:rPr>
                <w:b w:val="0"/>
                <w:color w:val="1B1B1B" w:themeColor="text1" w:themeShade="80"/>
              </w:rPr>
            </w:pPr>
            <w:r w:rsidRPr="000D1A4E">
              <w:rPr>
                <w:b w:val="0"/>
                <w:color w:val="1B1B1B" w:themeColor="text1" w:themeShade="80"/>
              </w:rPr>
              <w:t>Insignificant</w:t>
            </w:r>
          </w:p>
        </w:tc>
        <w:tc>
          <w:tcPr>
            <w:tcW w:w="1503" w:type="dxa"/>
            <w:shd w:val="clear" w:color="auto" w:fill="99D1EB" w:themeFill="accent2" w:themeFillTint="99"/>
            <w:vAlign w:val="center"/>
          </w:tcPr>
          <w:p w14:paraId="6C645146" w14:textId="77777777" w:rsidR="00381696" w:rsidRPr="000D1A4E" w:rsidRDefault="00381696" w:rsidP="00373E92">
            <w:pPr>
              <w:pStyle w:val="Tableheadertext"/>
              <w:keepLines/>
              <w:spacing w:before="0"/>
              <w:rPr>
                <w:b w:val="0"/>
                <w:color w:val="1B1B1B" w:themeColor="text1" w:themeShade="80"/>
              </w:rPr>
            </w:pPr>
            <w:r w:rsidRPr="000D1A4E">
              <w:rPr>
                <w:b w:val="0"/>
                <w:color w:val="1B1B1B" w:themeColor="text1" w:themeShade="80"/>
              </w:rPr>
              <w:t>Minimal</w:t>
            </w:r>
          </w:p>
        </w:tc>
        <w:tc>
          <w:tcPr>
            <w:tcW w:w="1502" w:type="dxa"/>
            <w:shd w:val="clear" w:color="auto" w:fill="99D1EB" w:themeFill="accent2" w:themeFillTint="99"/>
            <w:vAlign w:val="center"/>
          </w:tcPr>
          <w:p w14:paraId="5F8EEB9B" w14:textId="77777777" w:rsidR="00381696" w:rsidRPr="000D1A4E" w:rsidRDefault="00381696" w:rsidP="00373E92">
            <w:pPr>
              <w:pStyle w:val="Tableheadertext"/>
              <w:keepLines/>
              <w:spacing w:before="0"/>
              <w:rPr>
                <w:b w:val="0"/>
                <w:color w:val="1B1B1B" w:themeColor="text1" w:themeShade="80"/>
              </w:rPr>
            </w:pPr>
            <w:r w:rsidRPr="000D1A4E">
              <w:rPr>
                <w:b w:val="0"/>
                <w:color w:val="1B1B1B" w:themeColor="text1" w:themeShade="80"/>
              </w:rPr>
              <w:t>Moderate</w:t>
            </w:r>
          </w:p>
        </w:tc>
        <w:tc>
          <w:tcPr>
            <w:tcW w:w="1503" w:type="dxa"/>
            <w:shd w:val="clear" w:color="auto" w:fill="99D1EB" w:themeFill="accent2" w:themeFillTint="99"/>
            <w:vAlign w:val="center"/>
          </w:tcPr>
          <w:p w14:paraId="08F178D9" w14:textId="77777777" w:rsidR="00381696" w:rsidRPr="000D1A4E" w:rsidRDefault="00381696" w:rsidP="00373E92">
            <w:pPr>
              <w:pStyle w:val="Tableheadertext"/>
              <w:keepLines/>
              <w:spacing w:before="0"/>
              <w:rPr>
                <w:b w:val="0"/>
                <w:color w:val="1B1B1B" w:themeColor="text1" w:themeShade="80"/>
              </w:rPr>
            </w:pPr>
            <w:r w:rsidRPr="000D1A4E">
              <w:rPr>
                <w:b w:val="0"/>
                <w:color w:val="1B1B1B" w:themeColor="text1" w:themeShade="80"/>
              </w:rPr>
              <w:t>Substantial</w:t>
            </w:r>
          </w:p>
        </w:tc>
        <w:tc>
          <w:tcPr>
            <w:tcW w:w="1503" w:type="dxa"/>
            <w:shd w:val="clear" w:color="auto" w:fill="99D1EB" w:themeFill="accent2" w:themeFillTint="99"/>
            <w:vAlign w:val="center"/>
          </w:tcPr>
          <w:p w14:paraId="32B5C0A6" w14:textId="77777777" w:rsidR="00381696" w:rsidRPr="000D1A4E" w:rsidRDefault="00381696" w:rsidP="00373E92">
            <w:pPr>
              <w:pStyle w:val="Tableheadertext"/>
              <w:keepLines/>
              <w:spacing w:before="0"/>
              <w:rPr>
                <w:b w:val="0"/>
                <w:color w:val="1B1B1B" w:themeColor="text1" w:themeShade="80"/>
              </w:rPr>
            </w:pPr>
            <w:r w:rsidRPr="000D1A4E">
              <w:rPr>
                <w:b w:val="0"/>
                <w:color w:val="1B1B1B" w:themeColor="text1" w:themeShade="80"/>
              </w:rPr>
              <w:t>Severe</w:t>
            </w:r>
          </w:p>
        </w:tc>
      </w:tr>
      <w:tr w:rsidR="00381696" w:rsidRPr="008F6F20" w14:paraId="45A718A5" w14:textId="77777777" w:rsidTr="000D1A4E">
        <w:trPr>
          <w:cnfStyle w:val="000000010000" w:firstRow="0" w:lastRow="0" w:firstColumn="0" w:lastColumn="0" w:oddVBand="0" w:evenVBand="0" w:oddHBand="0" w:evenHBand="1" w:firstRowFirstColumn="0" w:firstRowLastColumn="0" w:lastRowFirstColumn="0" w:lastRowLastColumn="0"/>
        </w:trPr>
        <w:tc>
          <w:tcPr>
            <w:tcW w:w="1644" w:type="dxa"/>
            <w:shd w:val="clear" w:color="auto" w:fill="99D1EB" w:themeFill="accent2" w:themeFillTint="99"/>
          </w:tcPr>
          <w:p w14:paraId="4FD3FAC0" w14:textId="77777777" w:rsidR="00381696" w:rsidRPr="000D1A4E" w:rsidRDefault="00381696" w:rsidP="00373E92">
            <w:pPr>
              <w:pStyle w:val="Tablebodytext"/>
              <w:rPr>
                <w:b/>
                <w:color w:val="1B1B1B" w:themeColor="text1" w:themeShade="80"/>
              </w:rPr>
            </w:pPr>
            <w:r w:rsidRPr="000D1A4E">
              <w:rPr>
                <w:rFonts w:eastAsia="Calibri"/>
                <w:b/>
                <w:color w:val="1B1B1B" w:themeColor="text1" w:themeShade="80"/>
              </w:rPr>
              <w:t>Almost certain</w:t>
            </w:r>
          </w:p>
        </w:tc>
        <w:tc>
          <w:tcPr>
            <w:tcW w:w="1502" w:type="dxa"/>
            <w:shd w:val="clear" w:color="auto" w:fill="51B7A4"/>
          </w:tcPr>
          <w:p w14:paraId="12478AC5" w14:textId="77777777" w:rsidR="00381696" w:rsidRPr="008F6F20" w:rsidRDefault="00381696" w:rsidP="00373E92">
            <w:pPr>
              <w:keepNext/>
              <w:keepLines/>
              <w:tabs>
                <w:tab w:val="left" w:pos="889"/>
              </w:tabs>
              <w:spacing w:before="60" w:after="60" w:line="240" w:lineRule="auto"/>
              <w:ind w:left="0"/>
              <w:jc w:val="left"/>
              <w:rPr>
                <w:rFonts w:asciiTheme="minorHAnsi" w:eastAsia="Calibri" w:hAnsiTheme="minorHAnsi" w:cstheme="minorHAnsi"/>
                <w:bCs/>
                <w:sz w:val="18"/>
                <w:szCs w:val="18"/>
              </w:rPr>
            </w:pPr>
            <w:r w:rsidRPr="008F6F20">
              <w:rPr>
                <w:rFonts w:asciiTheme="minorHAnsi" w:eastAsia="Calibri" w:hAnsiTheme="minorHAnsi" w:cstheme="minorHAnsi"/>
                <w:bCs/>
                <w:sz w:val="18"/>
                <w:szCs w:val="18"/>
              </w:rPr>
              <w:t>Minor</w:t>
            </w:r>
            <w:r w:rsidRPr="008F6F20">
              <w:rPr>
                <w:rFonts w:asciiTheme="minorHAnsi" w:eastAsia="Calibri" w:hAnsiTheme="minorHAnsi" w:cstheme="minorHAnsi"/>
                <w:bCs/>
                <w:sz w:val="18"/>
                <w:szCs w:val="18"/>
              </w:rPr>
              <w:tab/>
            </w:r>
          </w:p>
        </w:tc>
        <w:tc>
          <w:tcPr>
            <w:tcW w:w="1503" w:type="dxa"/>
            <w:shd w:val="clear" w:color="auto" w:fill="D1AAF7"/>
          </w:tcPr>
          <w:p w14:paraId="5DA36B13"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rFonts w:asciiTheme="minorHAnsi" w:eastAsia="Calibri" w:hAnsiTheme="minorHAnsi" w:cstheme="minorHAnsi"/>
                <w:bCs/>
                <w:sz w:val="18"/>
                <w:szCs w:val="18"/>
              </w:rPr>
              <w:t>Medium</w:t>
            </w:r>
          </w:p>
        </w:tc>
        <w:tc>
          <w:tcPr>
            <w:tcW w:w="1502" w:type="dxa"/>
            <w:shd w:val="clear" w:color="auto" w:fill="FFB47B"/>
          </w:tcPr>
          <w:p w14:paraId="614FAAFE"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rFonts w:asciiTheme="minorHAnsi" w:eastAsia="Calibri" w:hAnsiTheme="minorHAnsi" w:cstheme="minorHAnsi"/>
                <w:bCs/>
                <w:sz w:val="18"/>
                <w:szCs w:val="18"/>
              </w:rPr>
              <w:t>High</w:t>
            </w:r>
          </w:p>
        </w:tc>
        <w:tc>
          <w:tcPr>
            <w:tcW w:w="1503" w:type="dxa"/>
            <w:shd w:val="clear" w:color="auto" w:fill="F36A5A"/>
          </w:tcPr>
          <w:p w14:paraId="485FAC1D"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rFonts w:asciiTheme="minorHAnsi" w:eastAsia="Calibri" w:hAnsiTheme="minorHAnsi" w:cstheme="minorHAnsi"/>
                <w:bCs/>
                <w:sz w:val="18"/>
                <w:szCs w:val="18"/>
              </w:rPr>
              <w:t>Very high</w:t>
            </w:r>
          </w:p>
        </w:tc>
        <w:tc>
          <w:tcPr>
            <w:tcW w:w="1503" w:type="dxa"/>
            <w:shd w:val="clear" w:color="auto" w:fill="F36A5A"/>
          </w:tcPr>
          <w:p w14:paraId="195AA636"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rFonts w:asciiTheme="minorHAnsi" w:eastAsia="Calibri" w:hAnsiTheme="minorHAnsi" w:cstheme="minorHAnsi"/>
                <w:bCs/>
                <w:sz w:val="18"/>
                <w:szCs w:val="18"/>
              </w:rPr>
              <w:t>Very high</w:t>
            </w:r>
          </w:p>
        </w:tc>
      </w:tr>
      <w:tr w:rsidR="00381696" w:rsidRPr="008F6F20" w14:paraId="37E4AECA" w14:textId="77777777" w:rsidTr="000D1A4E">
        <w:trPr>
          <w:cnfStyle w:val="000000100000" w:firstRow="0" w:lastRow="0" w:firstColumn="0" w:lastColumn="0" w:oddVBand="0" w:evenVBand="0" w:oddHBand="1" w:evenHBand="0" w:firstRowFirstColumn="0" w:firstRowLastColumn="0" w:lastRowFirstColumn="0" w:lastRowLastColumn="0"/>
        </w:trPr>
        <w:tc>
          <w:tcPr>
            <w:tcW w:w="1644" w:type="dxa"/>
            <w:shd w:val="clear" w:color="auto" w:fill="99D1EB" w:themeFill="accent2" w:themeFillTint="99"/>
          </w:tcPr>
          <w:p w14:paraId="3669402B" w14:textId="77777777" w:rsidR="00381696" w:rsidRPr="000D1A4E" w:rsidRDefault="00381696" w:rsidP="00373E92">
            <w:pPr>
              <w:pStyle w:val="Tablebodytext"/>
              <w:rPr>
                <w:rFonts w:eastAsia="Calibri"/>
                <w:b/>
                <w:color w:val="1B1B1B" w:themeColor="text1" w:themeShade="80"/>
              </w:rPr>
            </w:pPr>
            <w:r w:rsidRPr="000D1A4E">
              <w:rPr>
                <w:rFonts w:eastAsia="Calibri"/>
                <w:b/>
                <w:color w:val="1B1B1B" w:themeColor="text1" w:themeShade="80"/>
              </w:rPr>
              <w:t>Likely</w:t>
            </w:r>
          </w:p>
        </w:tc>
        <w:tc>
          <w:tcPr>
            <w:tcW w:w="1502" w:type="dxa"/>
            <w:shd w:val="clear" w:color="auto" w:fill="51B7A4"/>
          </w:tcPr>
          <w:p w14:paraId="7ECF7D5F"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Minor </w:t>
            </w:r>
          </w:p>
        </w:tc>
        <w:tc>
          <w:tcPr>
            <w:tcW w:w="1503" w:type="dxa"/>
            <w:shd w:val="clear" w:color="auto" w:fill="D1AAF7"/>
          </w:tcPr>
          <w:p w14:paraId="790997D9"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Medium </w:t>
            </w:r>
          </w:p>
        </w:tc>
        <w:tc>
          <w:tcPr>
            <w:tcW w:w="1502" w:type="dxa"/>
            <w:shd w:val="clear" w:color="auto" w:fill="D1AAF7"/>
          </w:tcPr>
          <w:p w14:paraId="0013673B"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Medium </w:t>
            </w:r>
          </w:p>
        </w:tc>
        <w:tc>
          <w:tcPr>
            <w:tcW w:w="1503" w:type="dxa"/>
            <w:shd w:val="clear" w:color="auto" w:fill="FFB47B"/>
          </w:tcPr>
          <w:p w14:paraId="036BFE9B"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High </w:t>
            </w:r>
          </w:p>
        </w:tc>
        <w:tc>
          <w:tcPr>
            <w:tcW w:w="1503" w:type="dxa"/>
            <w:shd w:val="clear" w:color="auto" w:fill="F36A5A"/>
          </w:tcPr>
          <w:p w14:paraId="61132E50"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Very High </w:t>
            </w:r>
          </w:p>
        </w:tc>
      </w:tr>
      <w:tr w:rsidR="00381696" w:rsidRPr="00893572" w14:paraId="455711CA" w14:textId="77777777" w:rsidTr="000D1A4E">
        <w:trPr>
          <w:cnfStyle w:val="000000010000" w:firstRow="0" w:lastRow="0" w:firstColumn="0" w:lastColumn="0" w:oddVBand="0" w:evenVBand="0" w:oddHBand="0" w:evenHBand="1" w:firstRowFirstColumn="0" w:firstRowLastColumn="0" w:lastRowFirstColumn="0" w:lastRowLastColumn="0"/>
        </w:trPr>
        <w:tc>
          <w:tcPr>
            <w:tcW w:w="1644" w:type="dxa"/>
            <w:shd w:val="clear" w:color="auto" w:fill="99D1EB" w:themeFill="accent2" w:themeFillTint="99"/>
          </w:tcPr>
          <w:p w14:paraId="5B124915" w14:textId="77777777" w:rsidR="00381696" w:rsidRPr="000D1A4E" w:rsidRDefault="00381696" w:rsidP="00373E92">
            <w:pPr>
              <w:pStyle w:val="Tablebodytext"/>
              <w:rPr>
                <w:rFonts w:eastAsia="Calibri"/>
                <w:b/>
                <w:color w:val="1B1B1B" w:themeColor="text1" w:themeShade="80"/>
              </w:rPr>
            </w:pPr>
            <w:r w:rsidRPr="000D1A4E">
              <w:rPr>
                <w:rFonts w:eastAsia="Calibri"/>
                <w:b/>
                <w:color w:val="1B1B1B" w:themeColor="text1" w:themeShade="80"/>
              </w:rPr>
              <w:t>Possible</w:t>
            </w:r>
          </w:p>
        </w:tc>
        <w:tc>
          <w:tcPr>
            <w:tcW w:w="1502" w:type="dxa"/>
            <w:shd w:val="clear" w:color="auto" w:fill="0A7568"/>
          </w:tcPr>
          <w:p w14:paraId="678A9254"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Low </w:t>
            </w:r>
          </w:p>
        </w:tc>
        <w:tc>
          <w:tcPr>
            <w:tcW w:w="1503" w:type="dxa"/>
            <w:shd w:val="clear" w:color="auto" w:fill="51B7A4"/>
          </w:tcPr>
          <w:p w14:paraId="4A1C8957"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Minor </w:t>
            </w:r>
          </w:p>
        </w:tc>
        <w:tc>
          <w:tcPr>
            <w:tcW w:w="1502" w:type="dxa"/>
            <w:shd w:val="clear" w:color="auto" w:fill="D1AAF7"/>
          </w:tcPr>
          <w:p w14:paraId="43CDACDE"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Medium </w:t>
            </w:r>
          </w:p>
        </w:tc>
        <w:tc>
          <w:tcPr>
            <w:tcW w:w="1503" w:type="dxa"/>
            <w:shd w:val="clear" w:color="auto" w:fill="FFB47B"/>
          </w:tcPr>
          <w:p w14:paraId="446D8775"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High </w:t>
            </w:r>
          </w:p>
        </w:tc>
        <w:tc>
          <w:tcPr>
            <w:tcW w:w="1503" w:type="dxa"/>
            <w:shd w:val="clear" w:color="auto" w:fill="F36A5A"/>
          </w:tcPr>
          <w:p w14:paraId="38F25FEE"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Very High </w:t>
            </w:r>
          </w:p>
        </w:tc>
      </w:tr>
      <w:tr w:rsidR="00381696" w:rsidRPr="00893572" w14:paraId="6D671AF4" w14:textId="77777777" w:rsidTr="000D1A4E">
        <w:trPr>
          <w:cnfStyle w:val="000000100000" w:firstRow="0" w:lastRow="0" w:firstColumn="0" w:lastColumn="0" w:oddVBand="0" w:evenVBand="0" w:oddHBand="1" w:evenHBand="0" w:firstRowFirstColumn="0" w:firstRowLastColumn="0" w:lastRowFirstColumn="0" w:lastRowLastColumn="0"/>
        </w:trPr>
        <w:tc>
          <w:tcPr>
            <w:tcW w:w="1644" w:type="dxa"/>
            <w:shd w:val="clear" w:color="auto" w:fill="99D1EB" w:themeFill="accent2" w:themeFillTint="99"/>
          </w:tcPr>
          <w:p w14:paraId="3852548A" w14:textId="77777777" w:rsidR="00381696" w:rsidRPr="000D1A4E" w:rsidRDefault="00381696" w:rsidP="00373E92">
            <w:pPr>
              <w:pStyle w:val="Tablebodytext"/>
              <w:rPr>
                <w:rFonts w:eastAsia="Calibri"/>
                <w:b/>
                <w:color w:val="1B1B1B" w:themeColor="text1" w:themeShade="80"/>
              </w:rPr>
            </w:pPr>
            <w:r w:rsidRPr="000D1A4E">
              <w:rPr>
                <w:rFonts w:eastAsia="Calibri"/>
                <w:b/>
                <w:color w:val="1B1B1B" w:themeColor="text1" w:themeShade="80"/>
              </w:rPr>
              <w:t>Unlikely</w:t>
            </w:r>
          </w:p>
        </w:tc>
        <w:tc>
          <w:tcPr>
            <w:tcW w:w="1502" w:type="dxa"/>
            <w:shd w:val="clear" w:color="auto" w:fill="0A7568"/>
          </w:tcPr>
          <w:p w14:paraId="49820A06"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Low </w:t>
            </w:r>
          </w:p>
        </w:tc>
        <w:tc>
          <w:tcPr>
            <w:tcW w:w="1503" w:type="dxa"/>
            <w:shd w:val="clear" w:color="auto" w:fill="51B7A4"/>
          </w:tcPr>
          <w:p w14:paraId="1CC7647E"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Minor </w:t>
            </w:r>
          </w:p>
        </w:tc>
        <w:tc>
          <w:tcPr>
            <w:tcW w:w="1502" w:type="dxa"/>
            <w:shd w:val="clear" w:color="auto" w:fill="51B7A4"/>
          </w:tcPr>
          <w:p w14:paraId="28670739"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Minor </w:t>
            </w:r>
          </w:p>
        </w:tc>
        <w:tc>
          <w:tcPr>
            <w:tcW w:w="1503" w:type="dxa"/>
            <w:shd w:val="clear" w:color="auto" w:fill="D1AAF7"/>
          </w:tcPr>
          <w:p w14:paraId="138CDA32"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Medium </w:t>
            </w:r>
          </w:p>
        </w:tc>
        <w:tc>
          <w:tcPr>
            <w:tcW w:w="1503" w:type="dxa"/>
            <w:shd w:val="clear" w:color="auto" w:fill="FFB47B"/>
          </w:tcPr>
          <w:p w14:paraId="1D9B6464" w14:textId="77777777" w:rsidR="00381696" w:rsidRPr="008F6F20" w:rsidRDefault="00381696" w:rsidP="00373E92">
            <w:pPr>
              <w:keepNext/>
              <w:keepLines/>
              <w:spacing w:before="60" w:after="60" w:line="240" w:lineRule="auto"/>
              <w:ind w:left="0"/>
              <w:jc w:val="left"/>
              <w:rPr>
                <w:rFonts w:asciiTheme="minorHAnsi" w:eastAsia="Calibri" w:hAnsiTheme="minorHAnsi" w:cstheme="minorHAnsi"/>
                <w:bCs/>
                <w:sz w:val="18"/>
                <w:szCs w:val="18"/>
              </w:rPr>
            </w:pPr>
            <w:r w:rsidRPr="008F6F20">
              <w:rPr>
                <w:sz w:val="18"/>
                <w:szCs w:val="18"/>
              </w:rPr>
              <w:t xml:space="preserve">High </w:t>
            </w:r>
          </w:p>
        </w:tc>
      </w:tr>
      <w:tr w:rsidR="00381696" w:rsidRPr="00893572" w14:paraId="64E22273" w14:textId="77777777" w:rsidTr="000D1A4E">
        <w:trPr>
          <w:cnfStyle w:val="000000010000" w:firstRow="0" w:lastRow="0" w:firstColumn="0" w:lastColumn="0" w:oddVBand="0" w:evenVBand="0" w:oddHBand="0" w:evenHBand="1" w:firstRowFirstColumn="0" w:firstRowLastColumn="0" w:lastRowFirstColumn="0" w:lastRowLastColumn="0"/>
        </w:trPr>
        <w:tc>
          <w:tcPr>
            <w:tcW w:w="1644" w:type="dxa"/>
            <w:shd w:val="clear" w:color="auto" w:fill="99D1EB" w:themeFill="accent2" w:themeFillTint="99"/>
          </w:tcPr>
          <w:p w14:paraId="2781FF8C" w14:textId="77777777" w:rsidR="00381696" w:rsidRPr="000D1A4E" w:rsidRDefault="00381696" w:rsidP="00373E92">
            <w:pPr>
              <w:pStyle w:val="Tablebodytext"/>
              <w:rPr>
                <w:rFonts w:eastAsia="Calibri"/>
                <w:b/>
                <w:color w:val="1B1B1B" w:themeColor="text1" w:themeShade="80"/>
              </w:rPr>
            </w:pPr>
            <w:r w:rsidRPr="000D1A4E">
              <w:rPr>
                <w:rFonts w:eastAsia="Calibri"/>
                <w:b/>
                <w:color w:val="1B1B1B" w:themeColor="text1" w:themeShade="80"/>
              </w:rPr>
              <w:t>Rare</w:t>
            </w:r>
          </w:p>
        </w:tc>
        <w:tc>
          <w:tcPr>
            <w:tcW w:w="1502" w:type="dxa"/>
            <w:shd w:val="clear" w:color="auto" w:fill="0A7568"/>
          </w:tcPr>
          <w:p w14:paraId="41356FE8" w14:textId="77777777" w:rsidR="00381696" w:rsidRPr="008F6F20" w:rsidRDefault="00381696" w:rsidP="00373E92">
            <w:pPr>
              <w:keepNext/>
              <w:keepLines/>
              <w:spacing w:before="60" w:after="60" w:line="240" w:lineRule="auto"/>
              <w:ind w:left="0"/>
              <w:jc w:val="left"/>
              <w:rPr>
                <w:sz w:val="18"/>
                <w:szCs w:val="18"/>
              </w:rPr>
            </w:pPr>
            <w:r>
              <w:rPr>
                <w:sz w:val="18"/>
                <w:szCs w:val="18"/>
              </w:rPr>
              <w:t>Low</w:t>
            </w:r>
          </w:p>
        </w:tc>
        <w:tc>
          <w:tcPr>
            <w:tcW w:w="1503" w:type="dxa"/>
            <w:shd w:val="clear" w:color="auto" w:fill="0A7568"/>
          </w:tcPr>
          <w:p w14:paraId="3A12ED26" w14:textId="77777777" w:rsidR="00381696" w:rsidRPr="008F6F20" w:rsidRDefault="00381696" w:rsidP="00373E92">
            <w:pPr>
              <w:keepNext/>
              <w:keepLines/>
              <w:spacing w:before="60" w:after="60" w:line="240" w:lineRule="auto"/>
              <w:ind w:left="0"/>
              <w:jc w:val="left"/>
              <w:rPr>
                <w:sz w:val="18"/>
                <w:szCs w:val="18"/>
              </w:rPr>
            </w:pPr>
            <w:r>
              <w:rPr>
                <w:sz w:val="18"/>
                <w:szCs w:val="18"/>
              </w:rPr>
              <w:t>Low</w:t>
            </w:r>
          </w:p>
        </w:tc>
        <w:tc>
          <w:tcPr>
            <w:tcW w:w="1502" w:type="dxa"/>
            <w:shd w:val="clear" w:color="auto" w:fill="51B7A4"/>
          </w:tcPr>
          <w:p w14:paraId="0320AACB" w14:textId="77777777" w:rsidR="00381696" w:rsidRPr="008F6F20" w:rsidRDefault="00381696" w:rsidP="00373E92">
            <w:pPr>
              <w:keepNext/>
              <w:keepLines/>
              <w:spacing w:before="60" w:after="60" w:line="240" w:lineRule="auto"/>
              <w:ind w:left="0"/>
              <w:jc w:val="left"/>
              <w:rPr>
                <w:sz w:val="18"/>
                <w:szCs w:val="18"/>
              </w:rPr>
            </w:pPr>
            <w:r>
              <w:rPr>
                <w:sz w:val="18"/>
                <w:szCs w:val="18"/>
              </w:rPr>
              <w:t>Minor</w:t>
            </w:r>
          </w:p>
        </w:tc>
        <w:tc>
          <w:tcPr>
            <w:tcW w:w="1503" w:type="dxa"/>
            <w:shd w:val="clear" w:color="auto" w:fill="D1AAF7"/>
          </w:tcPr>
          <w:p w14:paraId="1744D503" w14:textId="77777777" w:rsidR="00381696" w:rsidRPr="008F6F20" w:rsidRDefault="00381696" w:rsidP="00373E92">
            <w:pPr>
              <w:keepNext/>
              <w:keepLines/>
              <w:spacing w:before="60" w:after="60" w:line="240" w:lineRule="auto"/>
              <w:ind w:left="0"/>
              <w:jc w:val="left"/>
              <w:rPr>
                <w:sz w:val="18"/>
                <w:szCs w:val="18"/>
              </w:rPr>
            </w:pPr>
            <w:r>
              <w:rPr>
                <w:sz w:val="18"/>
                <w:szCs w:val="18"/>
              </w:rPr>
              <w:t>Medium</w:t>
            </w:r>
          </w:p>
        </w:tc>
        <w:tc>
          <w:tcPr>
            <w:tcW w:w="1503" w:type="dxa"/>
            <w:shd w:val="clear" w:color="auto" w:fill="FFB47B"/>
          </w:tcPr>
          <w:p w14:paraId="46AC8E76" w14:textId="77777777" w:rsidR="00381696" w:rsidRPr="008F6F20" w:rsidRDefault="00381696" w:rsidP="00373E92">
            <w:pPr>
              <w:keepNext/>
              <w:keepLines/>
              <w:spacing w:before="60" w:after="60" w:line="240" w:lineRule="auto"/>
              <w:ind w:left="0"/>
              <w:jc w:val="left"/>
              <w:rPr>
                <w:sz w:val="18"/>
                <w:szCs w:val="18"/>
              </w:rPr>
            </w:pPr>
            <w:r>
              <w:rPr>
                <w:sz w:val="18"/>
                <w:szCs w:val="18"/>
              </w:rPr>
              <w:t>High</w:t>
            </w:r>
          </w:p>
        </w:tc>
      </w:tr>
    </w:tbl>
    <w:p w14:paraId="525090F5" w14:textId="77777777" w:rsidR="00381696" w:rsidRPr="002A2853" w:rsidRDefault="00381696" w:rsidP="00381696">
      <w:pPr>
        <w:pStyle w:val="Source"/>
        <w:rPr>
          <w:rFonts w:eastAsiaTheme="minorHAnsi" w:cstheme="minorBidi"/>
          <w:color w:val="A6A6A6" w:themeColor="background1" w:themeShade="A6"/>
          <w:sz w:val="20"/>
          <w:szCs w:val="22"/>
        </w:rPr>
      </w:pPr>
    </w:p>
    <w:p w14:paraId="77D5F884" w14:textId="31887325" w:rsidR="00131A6D" w:rsidRPr="002A2853" w:rsidRDefault="00131A6D" w:rsidP="00131A6D">
      <w:pPr>
        <w:pStyle w:val="BodyText"/>
        <w:rPr>
          <w:color w:val="A6A6A6" w:themeColor="background1" w:themeShade="A6"/>
        </w:rPr>
      </w:pPr>
      <w:r w:rsidRPr="002A2853">
        <w:rPr>
          <w:color w:val="A6A6A6" w:themeColor="background1" w:themeShade="A6"/>
        </w:rPr>
        <w:t>[Add appendices below with program logic and data</w:t>
      </w:r>
      <w:r w:rsidR="002A2853">
        <w:rPr>
          <w:color w:val="A6A6A6" w:themeColor="background1" w:themeShade="A6"/>
        </w:rPr>
        <w:t xml:space="preserve">/evaluation </w:t>
      </w:r>
      <w:r w:rsidRPr="002A2853">
        <w:rPr>
          <w:color w:val="A6A6A6" w:themeColor="background1" w:themeShade="A6"/>
        </w:rPr>
        <w:t>matrix. Other potentially useful appendices to consider adding:</w:t>
      </w:r>
    </w:p>
    <w:p w14:paraId="66ABE746" w14:textId="05F20AAC" w:rsidR="00560E4C" w:rsidRPr="002A2853" w:rsidRDefault="00560E4C" w:rsidP="00560E4C">
      <w:pPr>
        <w:pStyle w:val="ListBullet"/>
        <w:rPr>
          <w:color w:val="A6A6A6" w:themeColor="background1" w:themeShade="A6"/>
        </w:rPr>
      </w:pPr>
      <w:r w:rsidRPr="002A2853">
        <w:rPr>
          <w:color w:val="A6A6A6" w:themeColor="background1" w:themeShade="A6"/>
        </w:rPr>
        <w:t xml:space="preserve">Reporting metrics (i.e. </w:t>
      </w:r>
      <w:r w:rsidR="002A2853">
        <w:rPr>
          <w:color w:val="A6A6A6" w:themeColor="background1" w:themeShade="A6"/>
        </w:rPr>
        <w:t xml:space="preserve">survey </w:t>
      </w:r>
      <w:r w:rsidRPr="002A2853">
        <w:rPr>
          <w:color w:val="A6A6A6" w:themeColor="background1" w:themeShade="A6"/>
        </w:rPr>
        <w:t xml:space="preserve">questions for </w:t>
      </w:r>
      <w:r w:rsidR="002A2853">
        <w:rPr>
          <w:color w:val="A6A6A6" w:themeColor="background1" w:themeShade="A6"/>
        </w:rPr>
        <w:t>program participants,</w:t>
      </w:r>
      <w:r w:rsidRPr="002A2853">
        <w:rPr>
          <w:color w:val="A6A6A6" w:themeColor="background1" w:themeShade="A6"/>
        </w:rPr>
        <w:t xml:space="preserve"> progress and closure reports)</w:t>
      </w:r>
    </w:p>
    <w:p w14:paraId="6BD44411" w14:textId="77777777" w:rsidR="00560E4C" w:rsidRPr="002A2853" w:rsidRDefault="00560E4C" w:rsidP="00560E4C">
      <w:pPr>
        <w:pStyle w:val="ListBullet"/>
        <w:rPr>
          <w:color w:val="A6A6A6" w:themeColor="background1" w:themeShade="A6"/>
        </w:rPr>
      </w:pPr>
      <w:r w:rsidRPr="002A2853">
        <w:rPr>
          <w:color w:val="A6A6A6" w:themeColor="background1" w:themeShade="A6"/>
        </w:rPr>
        <w:t>Detailed policy rationale (if available from policy team)</w:t>
      </w:r>
    </w:p>
    <w:p w14:paraId="49441FA2" w14:textId="77777777" w:rsidR="00560E4C" w:rsidRPr="002A2853" w:rsidRDefault="00131A6D" w:rsidP="00560E4C">
      <w:pPr>
        <w:pStyle w:val="ListBullet"/>
        <w:rPr>
          <w:color w:val="A6A6A6" w:themeColor="background1" w:themeShade="A6"/>
        </w:rPr>
      </w:pPr>
      <w:r w:rsidRPr="002A2853">
        <w:rPr>
          <w:color w:val="A6A6A6" w:themeColor="background1" w:themeShade="A6"/>
        </w:rPr>
        <w:t>Explanation of program governance</w:t>
      </w:r>
    </w:p>
    <w:p w14:paraId="557E7393" w14:textId="5B012954" w:rsidR="00993B10" w:rsidRPr="002A2853" w:rsidRDefault="00131A6D" w:rsidP="00560E4C">
      <w:pPr>
        <w:pStyle w:val="ListBullet"/>
        <w:rPr>
          <w:color w:val="A6A6A6" w:themeColor="background1" w:themeShade="A6"/>
        </w:rPr>
      </w:pPr>
      <w:r w:rsidRPr="002A2853">
        <w:rPr>
          <w:color w:val="A6A6A6" w:themeColor="background1" w:themeShade="A6"/>
        </w:rPr>
        <w:t>Examples of admin data extracts</w:t>
      </w:r>
    </w:p>
    <w:p w14:paraId="6F24B38E" w14:textId="77777777" w:rsidR="00131A6D" w:rsidRDefault="00131A6D">
      <w:pPr>
        <w:spacing w:after="200" w:line="276" w:lineRule="auto"/>
        <w:ind w:left="0"/>
        <w:jc w:val="left"/>
        <w:rPr>
          <w:rFonts w:asciiTheme="minorHAnsi" w:hAnsiTheme="minorHAnsi"/>
          <w:highlight w:val="yellow"/>
        </w:rPr>
      </w:pPr>
      <w:r>
        <w:rPr>
          <w:highlight w:val="yellow"/>
        </w:rPr>
        <w:br w:type="page"/>
      </w:r>
    </w:p>
    <w:p w14:paraId="6BE44F3D" w14:textId="77777777" w:rsidR="00131A6D" w:rsidRDefault="00131A6D" w:rsidP="00131A6D">
      <w:pPr>
        <w:pStyle w:val="Heading6"/>
        <w:numPr>
          <w:ilvl w:val="0"/>
          <w:numId w:val="0"/>
        </w:numPr>
        <w:sectPr w:rsidR="00131A6D" w:rsidSect="00DE1082">
          <w:footerReference w:type="default" r:id="rId22"/>
          <w:footerReference w:type="first" r:id="rId23"/>
          <w:pgSz w:w="11906" w:h="16838" w:code="9"/>
          <w:pgMar w:top="1440" w:right="1440" w:bottom="1440" w:left="1276" w:header="709" w:footer="709" w:gutter="0"/>
          <w:pgNumType w:start="1"/>
          <w:cols w:space="708"/>
          <w:docGrid w:linePitch="360"/>
        </w:sectPr>
      </w:pPr>
    </w:p>
    <w:bookmarkStart w:id="31" w:name="_Toc83124053"/>
    <w:p w14:paraId="30C0BF16" w14:textId="77777777" w:rsidR="00131A6D" w:rsidRPr="002A2853" w:rsidRDefault="001E3C89" w:rsidP="00131A6D">
      <w:pPr>
        <w:pStyle w:val="Heading6"/>
        <w:rPr>
          <w:color w:val="auto"/>
        </w:rPr>
      </w:pPr>
      <w:r w:rsidRPr="002A2853">
        <w:rPr>
          <w:noProof/>
          <w:color w:val="auto"/>
          <w:lang w:eastAsia="en-AU"/>
        </w:rPr>
        <w:lastRenderedPageBreak/>
        <mc:AlternateContent>
          <mc:Choice Requires="wpc">
            <w:drawing>
              <wp:anchor distT="0" distB="0" distL="114300" distR="114300" simplePos="0" relativeHeight="251664384" behindDoc="1" locked="0" layoutInCell="1" allowOverlap="1" wp14:anchorId="083E83BF" wp14:editId="6150F7CC">
                <wp:simplePos x="0" y="0"/>
                <wp:positionH relativeFrom="column">
                  <wp:posOffset>0</wp:posOffset>
                </wp:positionH>
                <wp:positionV relativeFrom="page">
                  <wp:posOffset>1186815</wp:posOffset>
                </wp:positionV>
                <wp:extent cx="13306425" cy="8570595"/>
                <wp:effectExtent l="0" t="0" r="0" b="0"/>
                <wp:wrapThrough wrapText="bothSides">
                  <wp:wrapPolygon edited="0">
                    <wp:start x="5535" y="5761"/>
                    <wp:lineTo x="5535" y="8402"/>
                    <wp:lineTo x="14225" y="8402"/>
                    <wp:lineTo x="14225" y="5761"/>
                    <wp:lineTo x="5535" y="5761"/>
                  </wp:wrapPolygon>
                </wp:wrapThrough>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8" name="Text Box 2"/>
                        <wps:cNvSpPr txBox="1">
                          <a:spLocks noChangeArrowheads="1"/>
                        </wps:cNvSpPr>
                        <wps:spPr bwMode="auto">
                          <a:xfrm>
                            <a:off x="3445715" y="2317559"/>
                            <a:ext cx="5294629" cy="824864"/>
                          </a:xfrm>
                          <a:prstGeom prst="rect">
                            <a:avLst/>
                          </a:prstGeom>
                          <a:solidFill>
                            <a:srgbClr val="FFFFFF"/>
                          </a:solidFill>
                          <a:ln w="9525">
                            <a:noFill/>
                            <a:miter lim="800000"/>
                            <a:headEnd/>
                            <a:tailEnd/>
                          </a:ln>
                        </wps:spPr>
                        <wps:txbx>
                          <w:txbxContent>
                            <w:p w14:paraId="118A00C4" w14:textId="543D34DE" w:rsidR="00373E92" w:rsidRDefault="00373E92" w:rsidP="001E3C89">
                              <w:pPr>
                                <w:pStyle w:val="NormalWeb"/>
                                <w:spacing w:before="0" w:beforeAutospacing="0" w:after="180" w:afterAutospacing="0" w:line="260" w:lineRule="exact"/>
                                <w:jc w:val="both"/>
                                <w:rPr>
                                  <w:rFonts w:ascii="Arial" w:eastAsia="Arial" w:hAnsi="Arial"/>
                                  <w:color w:val="373737"/>
                                  <w:sz w:val="20"/>
                                  <w:szCs w:val="20"/>
                                </w:rPr>
                              </w:pPr>
                              <w:r>
                                <w:rPr>
                                  <w:rFonts w:ascii="Arial" w:eastAsia="Arial" w:hAnsi="Arial"/>
                                  <w:color w:val="373737"/>
                                  <w:sz w:val="20"/>
                                  <w:szCs w:val="20"/>
                                </w:rPr>
                                <w:t xml:space="preserve">The program logic should be pasted into this drawing canvas space. </w:t>
                              </w:r>
                            </w:p>
                            <w:p w14:paraId="764C0903" w14:textId="77777777" w:rsidR="00373E92" w:rsidRDefault="00373E92" w:rsidP="001E3C89">
                              <w:pPr>
                                <w:pStyle w:val="NormalWeb"/>
                                <w:spacing w:before="0" w:beforeAutospacing="0" w:after="180" w:afterAutospacing="0" w:line="260" w:lineRule="exact"/>
                                <w:jc w:val="both"/>
                              </w:pPr>
                              <w:r>
                                <w:rPr>
                                  <w:rFonts w:ascii="Arial" w:eastAsia="Arial" w:hAnsi="Arial"/>
                                  <w:color w:val="373737"/>
                                  <w:sz w:val="20"/>
                                  <w:szCs w:val="20"/>
                                </w:rPr>
                                <w:t xml:space="preserve">This is to ensure that all documents within this framework document are editable and contained in one place. </w:t>
                              </w:r>
                            </w:p>
                          </w:txbxContent>
                        </wps:txbx>
                        <wps:bodyPr rot="0" vert="horz" wrap="square" lIns="91440" tIns="45720" rIns="91440" bIns="45720" anchor="t" anchorCtr="0">
                          <a:spAutoFit/>
                        </wps:bodyPr>
                      </wps:wsp>
                    </wpc:wpc>
                  </a:graphicData>
                </a:graphic>
                <wp14:sizeRelH relativeFrom="margin">
                  <wp14:pctWidth>0</wp14:pctWidth>
                </wp14:sizeRelH>
                <wp14:sizeRelV relativeFrom="margin">
                  <wp14:pctHeight>0</wp14:pctHeight>
                </wp14:sizeRelV>
              </wp:anchor>
            </w:drawing>
          </mc:Choice>
          <mc:Fallback>
            <w:pict>
              <v:group w14:anchorId="083E83BF" id="Canvas 4" o:spid="_x0000_s1051" editas="canvas" style="position:absolute;left:0;text-align:left;margin-left:0;margin-top:93.45pt;width:1047.75pt;height:674.85pt;z-index:-251652096;mso-position-horizontal-relative:text;mso-position-vertical-relative:page;mso-width-relative:margin;mso-height-relative:margin" coordsize="133064,85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width:133064;height:85705;visibility:visible;mso-wrap-style:square">
                  <v:fill o:detectmouseclick="t"/>
                  <v:path o:connecttype="none"/>
                </v:shape>
                <v:shapetype id="_x0000_t202" coordsize="21600,21600" o:spt="202" path="m,l,21600r21600,l21600,xe">
                  <v:stroke joinstyle="miter"/>
                  <v:path gradientshapeok="t" o:connecttype="rect"/>
                </v:shapetype>
                <v:shape id="_x0000_s1053" type="#_x0000_t202" style="position:absolute;left:34457;top:23175;width:52946;height:8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" stroked="f">
                  <v:textbox style="mso-fit-shape-to-text:t">
                    <w:txbxContent>
                      <w:p w14:paraId="118A00C4" w14:textId="543D34DE" w:rsidR="00373E92" w:rsidRDefault="00373E92" w:rsidP="001E3C89">
                        <w:pPr>
                          <w:pStyle w:val="NormalWeb"/>
                          <w:spacing w:before="0" w:beforeAutospacing="0" w:after="180" w:afterAutospacing="0" w:line="260" w:lineRule="exact"/>
                          <w:jc w:val="both"/>
                          <w:rPr>
                            <w:rFonts w:ascii="Arial" w:eastAsia="Arial" w:hAnsi="Arial"/>
                            <w:color w:val="373737"/>
                            <w:sz w:val="20"/>
                            <w:szCs w:val="20"/>
                          </w:rPr>
                        </w:pPr>
                        <w:r>
                          <w:rPr>
                            <w:rFonts w:ascii="Arial" w:eastAsia="Arial" w:hAnsi="Arial"/>
                            <w:color w:val="373737"/>
                            <w:sz w:val="20"/>
                            <w:szCs w:val="20"/>
                          </w:rPr>
                          <w:t xml:space="preserve">The program logic </w:t>
                        </w:r>
                        <w:proofErr w:type="gramStart"/>
                        <w:r>
                          <w:rPr>
                            <w:rFonts w:ascii="Arial" w:eastAsia="Arial" w:hAnsi="Arial"/>
                            <w:color w:val="373737"/>
                            <w:sz w:val="20"/>
                            <w:szCs w:val="20"/>
                          </w:rPr>
                          <w:t>should be pasted</w:t>
                        </w:r>
                        <w:proofErr w:type="gramEnd"/>
                        <w:r>
                          <w:rPr>
                            <w:rFonts w:ascii="Arial" w:eastAsia="Arial" w:hAnsi="Arial"/>
                            <w:color w:val="373737"/>
                            <w:sz w:val="20"/>
                            <w:szCs w:val="20"/>
                          </w:rPr>
                          <w:t xml:space="preserve"> into this drawing canvas space. </w:t>
                        </w:r>
                      </w:p>
                      <w:p w14:paraId="764C0903" w14:textId="77777777" w:rsidR="00373E92" w:rsidRDefault="00373E92" w:rsidP="001E3C89">
                        <w:pPr>
                          <w:pStyle w:val="NormalWeb"/>
                          <w:spacing w:before="0" w:beforeAutospacing="0" w:after="180" w:afterAutospacing="0" w:line="260" w:lineRule="exact"/>
                          <w:jc w:val="both"/>
                        </w:pPr>
                        <w:r>
                          <w:rPr>
                            <w:rFonts w:ascii="Arial" w:eastAsia="Arial" w:hAnsi="Arial"/>
                            <w:color w:val="373737"/>
                            <w:sz w:val="20"/>
                            <w:szCs w:val="20"/>
                          </w:rPr>
                          <w:t xml:space="preserve">This is to ensure that all documents within this framework document are editable and contained in one place. </w:t>
                        </w:r>
                      </w:p>
                    </w:txbxContent>
                  </v:textbox>
                </v:shape>
                <w10:wrap type="through" anchory="page"/>
              </v:group>
            </w:pict>
          </mc:Fallback>
        </mc:AlternateContent>
      </w:r>
      <w:r w:rsidR="00131A6D" w:rsidRPr="002A2853">
        <w:rPr>
          <w:color w:val="auto"/>
        </w:rPr>
        <w:t>Program Logic</w:t>
      </w:r>
      <w:bookmarkEnd w:id="31"/>
    </w:p>
    <w:p w14:paraId="5E029F90" w14:textId="77777777" w:rsidR="001E3C89" w:rsidRPr="001E3C89" w:rsidRDefault="001E3C89" w:rsidP="001E3C89">
      <w:pPr>
        <w:pStyle w:val="BodyText"/>
      </w:pPr>
    </w:p>
    <w:p w14:paraId="25B051AC" w14:textId="77777777" w:rsidR="00131A6D" w:rsidRDefault="00131A6D" w:rsidP="00131A6D">
      <w:pPr>
        <w:pStyle w:val="BodyText"/>
      </w:pPr>
    </w:p>
    <w:p w14:paraId="7839FEB6" w14:textId="77777777" w:rsidR="001E3C89" w:rsidRDefault="001E3C89" w:rsidP="00131A6D">
      <w:pPr>
        <w:pStyle w:val="BodyText"/>
      </w:pPr>
    </w:p>
    <w:p w14:paraId="63ED740A" w14:textId="77777777" w:rsidR="00131A6D" w:rsidRDefault="00131A6D">
      <w:pPr>
        <w:spacing w:after="200" w:line="276" w:lineRule="auto"/>
        <w:ind w:left="0"/>
        <w:jc w:val="left"/>
        <w:rPr>
          <w:rFonts w:asciiTheme="minorHAnsi" w:hAnsiTheme="minorHAnsi"/>
        </w:rPr>
      </w:pPr>
      <w:r>
        <w:br w:type="page"/>
      </w:r>
    </w:p>
    <w:p w14:paraId="20F7E334" w14:textId="77777777" w:rsidR="00131A6D" w:rsidRDefault="00131A6D" w:rsidP="001E3C89">
      <w:pPr>
        <w:pStyle w:val="Heading6"/>
        <w:numPr>
          <w:ilvl w:val="0"/>
          <w:numId w:val="0"/>
        </w:numPr>
        <w:sectPr w:rsidR="00131A6D" w:rsidSect="001E3C89">
          <w:footerReference w:type="even" r:id="rId24"/>
          <w:footerReference w:type="default" r:id="rId25"/>
          <w:footerReference w:type="first" r:id="rId26"/>
          <w:pgSz w:w="23814" w:h="16839" w:orient="landscape" w:code="8"/>
          <w:pgMar w:top="1276" w:right="1440" w:bottom="1440" w:left="1440" w:header="709" w:footer="709" w:gutter="0"/>
          <w:pgNumType w:start="1" w:chapStyle="6"/>
          <w:cols w:space="708"/>
          <w:docGrid w:linePitch="360"/>
        </w:sectPr>
      </w:pPr>
    </w:p>
    <w:p w14:paraId="60D40A6B" w14:textId="7B4F12E0" w:rsidR="00131A6D" w:rsidRPr="002A2853" w:rsidRDefault="00131A6D" w:rsidP="00131A6D">
      <w:pPr>
        <w:pStyle w:val="Heading6"/>
        <w:rPr>
          <w:color w:val="auto"/>
        </w:rPr>
      </w:pPr>
      <w:bookmarkStart w:id="32" w:name="_Toc83124054"/>
      <w:r w:rsidRPr="002A2853">
        <w:rPr>
          <w:color w:val="auto"/>
        </w:rPr>
        <w:lastRenderedPageBreak/>
        <w:t>Data</w:t>
      </w:r>
      <w:r w:rsidR="00EB4C13" w:rsidRPr="002A2853">
        <w:rPr>
          <w:color w:val="auto"/>
        </w:rPr>
        <w:t>/Evaluation</w:t>
      </w:r>
      <w:r w:rsidRPr="002A2853">
        <w:rPr>
          <w:color w:val="auto"/>
        </w:rPr>
        <w:t xml:space="preserve"> Matrix</w:t>
      </w:r>
      <w:bookmarkEnd w:id="32"/>
    </w:p>
    <w:sectPr w:rsidR="00131A6D" w:rsidRPr="002A2853" w:rsidSect="001E3C89">
      <w:footerReference w:type="even" r:id="rId27"/>
      <w:footerReference w:type="default" r:id="rId28"/>
      <w:footerReference w:type="first" r:id="rId29"/>
      <w:pgSz w:w="23814" w:h="16839" w:orient="landscape" w:code="8"/>
      <w:pgMar w:top="1276" w:right="1440" w:bottom="1440" w:left="1440" w:header="709" w:footer="709" w:gutter="0"/>
      <w:pgNumType w:start="1" w:chapStyle="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0D22D" w14:textId="77777777" w:rsidR="00373E92" w:rsidRDefault="00373E92" w:rsidP="00F244EA">
      <w:pPr>
        <w:spacing w:after="0" w:line="240" w:lineRule="auto"/>
      </w:pPr>
      <w:r>
        <w:separator/>
      </w:r>
    </w:p>
  </w:endnote>
  <w:endnote w:type="continuationSeparator" w:id="0">
    <w:p w14:paraId="5E4BEFAC" w14:textId="77777777" w:rsidR="00373E92" w:rsidRDefault="00373E92" w:rsidP="00F2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AF69" w14:textId="77777777" w:rsidR="00373E92" w:rsidRDefault="00373E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7F6B" w14:textId="77777777" w:rsidR="00373E92" w:rsidRDefault="00373E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95BD" w14:textId="5B48667D" w:rsidR="00373E92" w:rsidRPr="001C2E57" w:rsidRDefault="00373E92" w:rsidP="00301D88">
    <w:pPr>
      <w:pStyle w:val="Footer"/>
      <w:tabs>
        <w:tab w:val="clear" w:pos="9680"/>
      </w:tabs>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w:instrText>
    </w:r>
    <w:r w:rsidRPr="001C2E57">
      <w:fldChar w:fldCharType="separate"/>
    </w:r>
    <w:r w:rsidR="00B93CB4">
      <w:rPr>
        <w:noProof/>
      </w:rPr>
      <w:t xml:space="preserve">[PROGRAM] </w:t>
    </w:r>
    <w:r w:rsidR="00B93CB4">
      <w:rPr>
        <w:noProof/>
      </w:rPr>
      <w:br/>
      <w:t>Evaluation Framework</w: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sidR="00B93CB4">
      <w:rPr>
        <w:noProof/>
      </w:rPr>
      <w:t>B-1</w:t>
    </w:r>
    <w:r w:rsidRPr="001C2E57">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01F82" w14:textId="77777777" w:rsidR="00373E92" w:rsidRPr="001C2E57" w:rsidRDefault="00373E92" w:rsidP="00E35ECE">
    <w:pPr>
      <w:pStyle w:val="Footer"/>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Pr>
        <w:noProof/>
      </w:rPr>
      <w:instrText xml:space="preserve">[PROGRAM] </w:instrText>
    </w:r>
    <w:r>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Pr>
        <w:noProof/>
      </w:rPr>
      <w:instrText xml:space="preserve">[PROGRAM] </w:instrText>
    </w:r>
    <w:r>
      <w:rPr>
        <w:noProof/>
      </w:rPr>
      <w:br/>
      <w:instrText>Evaluation Framework</w:instrText>
    </w:r>
    <w:r>
      <w:rPr>
        <w:noProof/>
      </w:rPr>
      <w:fldChar w:fldCharType="end"/>
    </w:r>
    <w:r w:rsidRPr="001C2E57">
      <w:instrText xml:space="preserve"> </w:instrText>
    </w:r>
    <w:r w:rsidRPr="001C2E57">
      <w:fldChar w:fldCharType="separate"/>
    </w:r>
    <w:r>
      <w:rPr>
        <w:noProof/>
      </w:rPr>
      <w:t xml:space="preserve">[PROGRAM] </w:t>
    </w:r>
    <w:r>
      <w:rPr>
        <w:noProof/>
      </w:rPr>
      <w:br/>
      <w:t>Evaluation Framework</w: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Pr>
        <w:noProof/>
      </w:rPr>
      <w:t>1</w:t>
    </w:r>
    <w:r w:rsidRPr="001C2E5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DA0E6" w14:textId="77777777" w:rsidR="00373E92" w:rsidRDefault="00373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32D0" w14:textId="77777777" w:rsidR="00373E92" w:rsidRDefault="00373E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0BA17" w14:textId="6542936A" w:rsidR="00373E92" w:rsidRPr="001C2E57" w:rsidRDefault="00373E92" w:rsidP="00373E92">
    <w:pPr>
      <w:pStyle w:val="Footer"/>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w:instrText>
    </w:r>
    <w:r w:rsidRPr="001C2E57">
      <w:fldChar w:fldCharType="separate"/>
    </w:r>
    <w:r w:rsidR="00B93CB4">
      <w:rPr>
        <w:noProof/>
      </w:rPr>
      <w:t xml:space="preserve">[PROGRAM] </w:t>
    </w:r>
    <w:r w:rsidR="00B93CB4">
      <w:rPr>
        <w:noProof/>
      </w:rPr>
      <w:br/>
      <w:t>Evaluation Framework</w:t>
    </w:r>
    <w:r w:rsidRPr="001C2E57">
      <w:fldChar w:fldCharType="end"/>
    </w:r>
    <w:r>
      <w:t xml:space="preserve"> </w:t>
    </w:r>
    <w:r>
      <w:tab/>
    </w:r>
    <w:r w:rsidRPr="001C2E57">
      <w:fldChar w:fldCharType="begin"/>
    </w:r>
    <w:r w:rsidRPr="001C2E57">
      <w:instrText xml:space="preserve"> PAGE   \* MERGEFORMAT </w:instrText>
    </w:r>
    <w:r w:rsidRPr="001C2E57">
      <w:fldChar w:fldCharType="separate"/>
    </w:r>
    <w:r w:rsidR="00B93CB4">
      <w:rPr>
        <w:noProof/>
      </w:rPr>
      <w:t>i</w:t>
    </w:r>
    <w:r w:rsidRPr="001C2E57">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E11E" w14:textId="499FC399" w:rsidR="00373E92" w:rsidRPr="001C2E57" w:rsidRDefault="00373E92" w:rsidP="00301D88">
    <w:pPr>
      <w:pStyle w:val="Footer"/>
      <w:tabs>
        <w:tab w:val="clear" w:pos="9680"/>
      </w:tabs>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w:instrText>
    </w:r>
    <w:r w:rsidRPr="001C2E57">
      <w:fldChar w:fldCharType="separate"/>
    </w:r>
    <w:r w:rsidR="00B93CB4">
      <w:rPr>
        <w:noProof/>
      </w:rPr>
      <w:t xml:space="preserve">[PROGRAM] </w:t>
    </w:r>
    <w:r w:rsidR="00B93CB4">
      <w:rPr>
        <w:noProof/>
      </w:rPr>
      <w:br/>
      <w:t>Evaluation Framework</w: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sidR="00B93CB4">
      <w:rPr>
        <w:noProof/>
      </w:rPr>
      <w:t>6</w:t>
    </w:r>
    <w:r w:rsidRPr="001C2E5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EDDE" w14:textId="77777777" w:rsidR="00373E92" w:rsidRPr="001C2E57" w:rsidRDefault="00373E92" w:rsidP="00E35ECE">
    <w:pPr>
      <w:pStyle w:val="Footer"/>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Pr>
        <w:noProof/>
      </w:rPr>
      <w:instrText xml:space="preserve">[PROGRAM] </w:instrText>
    </w:r>
    <w:r>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Pr>
        <w:noProof/>
      </w:rPr>
      <w:instrText xml:space="preserve">[PROGRAM] </w:instrText>
    </w:r>
    <w:r>
      <w:rPr>
        <w:noProof/>
      </w:rPr>
      <w:br/>
      <w:instrText>Evaluation Framework</w:instrText>
    </w:r>
    <w:r>
      <w:rPr>
        <w:noProof/>
      </w:rPr>
      <w:fldChar w:fldCharType="end"/>
    </w:r>
    <w:r w:rsidRPr="001C2E57">
      <w:instrText xml:space="preserve"> </w:instrText>
    </w:r>
    <w:r w:rsidRPr="001C2E57">
      <w:fldChar w:fldCharType="separate"/>
    </w:r>
    <w:r>
      <w:rPr>
        <w:noProof/>
      </w:rPr>
      <w:t xml:space="preserve">[PROGRAM] </w:t>
    </w:r>
    <w:r>
      <w:rPr>
        <w:noProof/>
      </w:rPr>
      <w:br/>
      <w:t>Evaluation Framework</w: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Pr>
        <w:noProof/>
      </w:rPr>
      <w:t>1</w:t>
    </w:r>
    <w:r w:rsidRPr="001C2E57">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1E8D" w14:textId="77777777" w:rsidR="00373E92" w:rsidRDefault="00373E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984A" w14:textId="0A121313" w:rsidR="00373E92" w:rsidRPr="001C2E57" w:rsidRDefault="00373E92" w:rsidP="00301D88">
    <w:pPr>
      <w:pStyle w:val="Footer"/>
      <w:tabs>
        <w:tab w:val="clear" w:pos="9680"/>
      </w:tabs>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sidR="00B93CB4">
      <w:rPr>
        <w:noProof/>
      </w:rPr>
      <w:instrText xml:space="preserve">[PROGRAM] </w:instrText>
    </w:r>
    <w:r w:rsidR="00B93CB4">
      <w:rPr>
        <w:noProof/>
      </w:rPr>
      <w:br/>
      <w:instrText>Evaluation Framework</w:instrText>
    </w:r>
    <w:r>
      <w:rPr>
        <w:noProof/>
      </w:rPr>
      <w:fldChar w:fldCharType="end"/>
    </w:r>
    <w:r w:rsidRPr="001C2E57">
      <w:instrText xml:space="preserve"> </w:instrText>
    </w:r>
    <w:r w:rsidRPr="001C2E57">
      <w:fldChar w:fldCharType="separate"/>
    </w:r>
    <w:r w:rsidR="00B93CB4">
      <w:rPr>
        <w:noProof/>
      </w:rPr>
      <w:t xml:space="preserve">[PROGRAM] </w:t>
    </w:r>
    <w:r w:rsidR="00B93CB4">
      <w:rPr>
        <w:noProof/>
      </w:rPr>
      <w:br/>
      <w:t>Evaluation Framework</w: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sidR="00B93CB4">
      <w:rPr>
        <w:noProof/>
      </w:rPr>
      <w:t>A-1</w:t>
    </w:r>
    <w:r w:rsidRPr="001C2E57">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56D1E" w14:textId="77777777" w:rsidR="00373E92" w:rsidRPr="001C2E57" w:rsidRDefault="00373E92" w:rsidP="00E35ECE">
    <w:pPr>
      <w:pStyle w:val="Footer"/>
    </w:pPr>
    <w:r w:rsidRPr="001C2E57">
      <w:fldChar w:fldCharType="begin"/>
    </w:r>
    <w:r w:rsidRPr="001C2E57">
      <w:instrText>IF</w:instrText>
    </w:r>
    <w:r>
      <w:rPr>
        <w:noProof/>
      </w:rPr>
      <w:fldChar w:fldCharType="begin"/>
    </w:r>
    <w:r>
      <w:rPr>
        <w:noProof/>
      </w:rPr>
      <w:instrText xml:space="preserve"> STYLEREF "Title Heading" \* Charformat </w:instrText>
    </w:r>
    <w:r>
      <w:rPr>
        <w:noProof/>
      </w:rPr>
      <w:fldChar w:fldCharType="separate"/>
    </w:r>
    <w:r>
      <w:rPr>
        <w:noProof/>
      </w:rPr>
      <w:instrText xml:space="preserve">[PROGRAM] </w:instrText>
    </w:r>
    <w:r>
      <w:rPr>
        <w:noProof/>
      </w:rPr>
      <w:br/>
      <w:instrText>Evaluation Framework</w:instrText>
    </w:r>
    <w:r>
      <w:rPr>
        <w:noProof/>
      </w:rPr>
      <w:fldChar w:fldCharType="end"/>
    </w:r>
    <w:r w:rsidRPr="001C2E57">
      <w:instrText xml:space="preserve"> &lt;&gt; "Error*" </w:instrText>
    </w:r>
    <w:r>
      <w:rPr>
        <w:noProof/>
      </w:rPr>
      <w:fldChar w:fldCharType="begin"/>
    </w:r>
    <w:r>
      <w:rPr>
        <w:noProof/>
      </w:rPr>
      <w:instrText xml:space="preserve"> STYLEREF "Title Heading" \* Charformat </w:instrText>
    </w:r>
    <w:r>
      <w:rPr>
        <w:noProof/>
      </w:rPr>
      <w:fldChar w:fldCharType="separate"/>
    </w:r>
    <w:r>
      <w:rPr>
        <w:noProof/>
      </w:rPr>
      <w:instrText xml:space="preserve">[PROGRAM] </w:instrText>
    </w:r>
    <w:r>
      <w:rPr>
        <w:noProof/>
      </w:rPr>
      <w:br/>
      <w:instrText>Evaluation Framework</w:instrText>
    </w:r>
    <w:r>
      <w:rPr>
        <w:noProof/>
      </w:rPr>
      <w:fldChar w:fldCharType="end"/>
    </w:r>
    <w:r w:rsidRPr="001C2E57">
      <w:instrText xml:space="preserve"> </w:instrText>
    </w:r>
    <w:r w:rsidRPr="001C2E57">
      <w:fldChar w:fldCharType="separate"/>
    </w:r>
    <w:r>
      <w:rPr>
        <w:noProof/>
      </w:rPr>
      <w:t xml:space="preserve">[PROGRAM] </w:t>
    </w:r>
    <w:r>
      <w:rPr>
        <w:noProof/>
      </w:rPr>
      <w:br/>
      <w:t>Evaluation Framework</w:t>
    </w:r>
    <w:r w:rsidRPr="001C2E57">
      <w:fldChar w:fldCharType="end"/>
    </w:r>
    <w:r>
      <w:ptab w:relativeTo="margin" w:alignment="right" w:leader="none"/>
    </w:r>
    <w:r w:rsidRPr="001C2E57">
      <w:fldChar w:fldCharType="begin"/>
    </w:r>
    <w:r w:rsidRPr="001C2E57">
      <w:instrText xml:space="preserve"> PAGE   \* MERGEFORMAT </w:instrText>
    </w:r>
    <w:r w:rsidRPr="001C2E57">
      <w:fldChar w:fldCharType="separate"/>
    </w:r>
    <w:r>
      <w:rPr>
        <w:noProof/>
      </w:rPr>
      <w:t>1</w:t>
    </w:r>
    <w:r w:rsidRPr="001C2E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5A1BC" w14:textId="77777777" w:rsidR="00373E92" w:rsidRDefault="00373E92" w:rsidP="00F244EA">
      <w:pPr>
        <w:spacing w:after="0" w:line="240" w:lineRule="auto"/>
      </w:pPr>
      <w:r>
        <w:separator/>
      </w:r>
    </w:p>
  </w:footnote>
  <w:footnote w:type="continuationSeparator" w:id="0">
    <w:p w14:paraId="2B1A652B" w14:textId="77777777" w:rsidR="00373E92" w:rsidRDefault="00373E92" w:rsidP="00F244EA">
      <w:pPr>
        <w:spacing w:after="0" w:line="240" w:lineRule="auto"/>
      </w:pPr>
      <w:r>
        <w:continuationSeparator/>
      </w:r>
    </w:p>
  </w:footnote>
  <w:footnote w:id="1">
    <w:p w14:paraId="25BFFCF4" w14:textId="299D8849" w:rsidR="00373E92" w:rsidRPr="000A042A" w:rsidRDefault="00373E92">
      <w:pPr>
        <w:pStyle w:val="FootnoteText"/>
        <w:rPr>
          <w:szCs w:val="16"/>
        </w:rPr>
      </w:pPr>
      <w:r>
        <w:rPr>
          <w:rStyle w:val="FootnoteReference"/>
        </w:rPr>
        <w:footnoteRef/>
      </w:r>
      <w:r>
        <w:t xml:space="preserve"> Adapted from the Department of Industry, Science, Energy and Resources Evaluation Framework</w:t>
      </w:r>
      <w:r w:rsidR="009C48DC">
        <w:t xml:space="preserve"> and </w:t>
      </w:r>
      <w:hyperlink r:id="rId1" w:history="1">
        <w:r w:rsidR="009C48DC" w:rsidRPr="000A042A">
          <w:rPr>
            <w:rFonts w:eastAsiaTheme="minorHAnsi"/>
            <w:color w:val="0000FF"/>
            <w:szCs w:val="16"/>
            <w:u w:val="single"/>
          </w:rPr>
          <w:t>Evaluation Framework | Better Evaluation</w:t>
        </w:r>
      </w:hyperlink>
    </w:p>
  </w:footnote>
  <w:footnote w:id="2">
    <w:p w14:paraId="788DE616" w14:textId="77777777" w:rsidR="00373E92" w:rsidRDefault="00373E92" w:rsidP="007B5F60">
      <w:pPr>
        <w:pStyle w:val="FootnoteText"/>
        <w:spacing w:after="0"/>
        <w:ind w:left="142"/>
      </w:pPr>
      <w:r>
        <w:rPr>
          <w:rStyle w:val="FootnoteReference"/>
        </w:rPr>
        <w:footnoteRef/>
      </w:r>
      <w:r>
        <w:t xml:space="preserve"> </w:t>
      </w:r>
      <w:r w:rsidRPr="00281F79">
        <w:rPr>
          <w:lang w:val="en"/>
        </w:rPr>
        <w:t xml:space="preserve">Rossi, </w:t>
      </w:r>
      <w:proofErr w:type="spellStart"/>
      <w:r w:rsidRPr="00281F79">
        <w:rPr>
          <w:lang w:val="en"/>
        </w:rPr>
        <w:t>Lipsey</w:t>
      </w:r>
      <w:proofErr w:type="spellEnd"/>
      <w:r w:rsidRPr="00281F79">
        <w:rPr>
          <w:lang w:val="en"/>
        </w:rPr>
        <w:t xml:space="preserve"> &amp; Freeman (2004), </w:t>
      </w:r>
      <w:r w:rsidRPr="00281F79">
        <w:rPr>
          <w:rStyle w:val="Emphasis"/>
          <w:lang w:val="en"/>
        </w:rPr>
        <w:t xml:space="preserve">Evaluation: A systematic approach </w:t>
      </w:r>
      <w:r w:rsidRPr="00281F79">
        <w:rPr>
          <w:lang w:val="en"/>
        </w:rPr>
        <w:t>(7th edition), SAGE, California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B6E6" w14:textId="77777777" w:rsidR="00373E92" w:rsidRDefault="00373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15647"/>
      <w:docPartObj>
        <w:docPartGallery w:val="Watermarks"/>
        <w:docPartUnique/>
      </w:docPartObj>
    </w:sdtPr>
    <w:sdtEndPr/>
    <w:sdtContent>
      <w:p w14:paraId="48B6497D" w14:textId="77777777" w:rsidR="00373E92" w:rsidRDefault="00B93CB4">
        <w:pPr>
          <w:pStyle w:val="Header"/>
        </w:pPr>
        <w:r>
          <w:rPr>
            <w:noProof/>
            <w:lang w:val="en-US"/>
          </w:rPr>
          <w:pict w14:anchorId="78CA6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E84EE" w14:textId="77777777" w:rsidR="00373E92" w:rsidRDefault="00373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B38"/>
    <w:multiLevelType w:val="multilevel"/>
    <w:tmpl w:val="D5BAF582"/>
    <w:styleLink w:val="OCEHeading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pStyle w:val="Heading6"/>
      <w:lvlText w:val="Appendix %6"/>
      <w:lvlJc w:val="left"/>
      <w:pPr>
        <w:ind w:left="2381" w:hanging="2381"/>
      </w:pPr>
      <w:rPr>
        <w:rFonts w:hint="default"/>
      </w:rPr>
    </w:lvl>
    <w:lvl w:ilvl="6">
      <w:start w:val="1"/>
      <w:numFmt w:val="decimal"/>
      <w:pStyle w:val="Heading7"/>
      <w:lvlText w:val="%6.%7"/>
      <w:lvlJc w:val="left"/>
      <w:pPr>
        <w:ind w:left="709" w:hanging="709"/>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7A3A93"/>
    <w:multiLevelType w:val="multilevel"/>
    <w:tmpl w:val="7D22E52C"/>
    <w:numStyleLink w:val="OCEBulletedList"/>
  </w:abstractNum>
  <w:abstractNum w:abstractNumId="2" w15:restartNumberingAfterBreak="0">
    <w:nsid w:val="05B7681B"/>
    <w:multiLevelType w:val="multilevel"/>
    <w:tmpl w:val="A3F687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933F4"/>
    <w:multiLevelType w:val="multilevel"/>
    <w:tmpl w:val="7D22E52C"/>
    <w:numStyleLink w:val="OCEBulletedList"/>
  </w:abstractNum>
  <w:abstractNum w:abstractNumId="4" w15:restartNumberingAfterBreak="0">
    <w:nsid w:val="159A6EC1"/>
    <w:multiLevelType w:val="multilevel"/>
    <w:tmpl w:val="3BFA39A6"/>
    <w:numStyleLink w:val="OCENumberedList"/>
  </w:abstractNum>
  <w:abstractNum w:abstractNumId="5" w15:restartNumberingAfterBreak="0">
    <w:nsid w:val="182859EC"/>
    <w:multiLevelType w:val="multilevel"/>
    <w:tmpl w:val="3684BDEC"/>
    <w:styleLink w:val="OCETableBullets"/>
    <w:lvl w:ilvl="0">
      <w:start w:val="1"/>
      <w:numFmt w:val="bullet"/>
      <w:pStyle w:val="TableListBullet"/>
      <w:lvlText w:val=""/>
      <w:lvlJc w:val="left"/>
      <w:pPr>
        <w:ind w:left="113" w:hanging="113"/>
      </w:pPr>
      <w:rPr>
        <w:rFonts w:ascii="Wingdings" w:hAnsi="Wingding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bullet"/>
      <w:suff w:val="nothing"/>
      <w:lvlText w:val=""/>
      <w:lvlJc w:val="left"/>
      <w:pPr>
        <w:ind w:left="-32767" w:firstLine="0"/>
      </w:pPr>
      <w:rPr>
        <w:rFonts w:ascii="Symbol" w:hAnsi="Symbol" w:hint="default"/>
      </w:rPr>
    </w:lvl>
    <w:lvl w:ilvl="7">
      <w:start w:val="1"/>
      <w:numFmt w:val="bullet"/>
      <w:suff w:val="nothing"/>
      <w:lvlText w:val="o"/>
      <w:lvlJc w:val="left"/>
      <w:pPr>
        <w:ind w:left="-32767" w:firstLine="0"/>
      </w:pPr>
      <w:rPr>
        <w:rFonts w:ascii="Courier New" w:hAnsi="Courier New" w:hint="default"/>
      </w:rPr>
    </w:lvl>
    <w:lvl w:ilvl="8">
      <w:start w:val="1"/>
      <w:numFmt w:val="bullet"/>
      <w:suff w:val="nothing"/>
      <w:lvlText w:val=""/>
      <w:lvlJc w:val="left"/>
      <w:pPr>
        <w:ind w:left="-32767" w:firstLine="0"/>
      </w:pPr>
      <w:rPr>
        <w:rFonts w:ascii="Wingdings" w:hAnsi="Wingdings" w:hint="default"/>
      </w:rPr>
    </w:lvl>
  </w:abstractNum>
  <w:abstractNum w:abstractNumId="6" w15:restartNumberingAfterBreak="0">
    <w:nsid w:val="187029E1"/>
    <w:multiLevelType w:val="multilevel"/>
    <w:tmpl w:val="9E06CAEE"/>
    <w:styleLink w:val="EASDMultilevelList"/>
    <w:lvl w:ilvl="0">
      <w:start w:val="1"/>
      <w:numFmt w:val="decimal"/>
      <w:lvlText w:val="%1."/>
      <w:lvlJc w:val="left"/>
      <w:pPr>
        <w:ind w:left="2520" w:hanging="360"/>
      </w:pPr>
      <w:rPr>
        <w:rFonts w:hint="default"/>
      </w:rPr>
    </w:lvl>
    <w:lvl w:ilvl="1">
      <w:start w:val="1"/>
      <w:numFmt w:val="decimal"/>
      <w:lvlText w:val="%1.%2."/>
      <w:lvlJc w:val="left"/>
      <w:pPr>
        <w:ind w:left="2121" w:firstLine="399"/>
      </w:pPr>
      <w:rPr>
        <w:rFonts w:hint="default"/>
      </w:rPr>
    </w:lvl>
    <w:lvl w:ilvl="2">
      <w:start w:val="1"/>
      <w:numFmt w:val="decimal"/>
      <w:lvlText w:val="%1.%2.%3."/>
      <w:lvlJc w:val="left"/>
      <w:pPr>
        <w:ind w:left="2121" w:firstLine="759"/>
      </w:pPr>
      <w:rPr>
        <w:rFonts w:hint="default"/>
      </w:rPr>
    </w:lvl>
    <w:lvl w:ilvl="3">
      <w:start w:val="1"/>
      <w:numFmt w:val="decimal"/>
      <w:lvlText w:val="%1.%2.%3.%4."/>
      <w:lvlJc w:val="left"/>
      <w:pPr>
        <w:ind w:left="2121" w:firstLine="1119"/>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18801DAD"/>
    <w:multiLevelType w:val="multilevel"/>
    <w:tmpl w:val="3BFA39A6"/>
    <w:styleLink w:val="OCENumberedList"/>
    <w:lvl w:ilvl="0">
      <w:start w:val="1"/>
      <w:numFmt w:val="decimal"/>
      <w:pStyle w:val="ListNumber"/>
      <w:lvlText w:val="%1."/>
      <w:lvlJc w:val="left"/>
      <w:pPr>
        <w:ind w:left="425" w:hanging="425"/>
      </w:pPr>
      <w:rPr>
        <w:color w:val="005CAF"/>
      </w:rPr>
    </w:lvl>
    <w:lvl w:ilvl="1">
      <w:start w:val="1"/>
      <w:numFmt w:val="decimal"/>
      <w:pStyle w:val="ListNumber2"/>
      <w:lvlText w:val="%1.%2"/>
      <w:lvlJc w:val="left"/>
      <w:pPr>
        <w:ind w:left="992" w:hanging="567"/>
      </w:pPr>
      <w:rPr>
        <w:color w:val="005CAF"/>
      </w:rPr>
    </w:lvl>
    <w:lvl w:ilvl="2">
      <w:start w:val="1"/>
      <w:numFmt w:val="decimal"/>
      <w:pStyle w:val="ListNumber3"/>
      <w:lvlText w:val="%1.%2.%3"/>
      <w:lvlJc w:val="left"/>
      <w:pPr>
        <w:ind w:left="1701" w:hanging="709"/>
      </w:pPr>
      <w:rPr>
        <w:color w:val="005CAF"/>
      </w:rPr>
    </w:lvl>
    <w:lvl w:ilvl="3">
      <w:start w:val="1"/>
      <w:numFmt w:val="none"/>
      <w:pStyle w:val="ListNumber4"/>
      <w:suff w:val="nothing"/>
      <w:lvlText w:val=""/>
      <w:lvlJc w:val="left"/>
      <w:pPr>
        <w:ind w:left="1701" w:firstLine="0"/>
      </w:pPr>
      <w:rPr>
        <w:rFonts w:hint="default"/>
      </w:rPr>
    </w:lvl>
    <w:lvl w:ilvl="4">
      <w:start w:val="1"/>
      <w:numFmt w:val="none"/>
      <w:lvlRestart w:val="0"/>
      <w:suff w:val="nothing"/>
      <w:lvlText w:val=""/>
      <w:lvlJc w:val="left"/>
      <w:pPr>
        <w:ind w:left="3686" w:firstLine="0"/>
      </w:pPr>
      <w:rPr>
        <w:rFonts w:hint="default"/>
      </w:rPr>
    </w:lvl>
    <w:lvl w:ilvl="5">
      <w:start w:val="1"/>
      <w:numFmt w:val="none"/>
      <w:lvlRestart w:val="0"/>
      <w:suff w:val="nothing"/>
      <w:lvlText w:val=""/>
      <w:lvlJc w:val="left"/>
      <w:pPr>
        <w:ind w:left="3686" w:firstLine="0"/>
      </w:pPr>
      <w:rPr>
        <w:rFonts w:hint="default"/>
      </w:rPr>
    </w:lvl>
    <w:lvl w:ilvl="6">
      <w:start w:val="1"/>
      <w:numFmt w:val="none"/>
      <w:lvlRestart w:val="0"/>
      <w:suff w:val="nothing"/>
      <w:lvlText w:val=""/>
      <w:lvlJc w:val="left"/>
      <w:pPr>
        <w:ind w:left="3686" w:firstLine="0"/>
      </w:pPr>
      <w:rPr>
        <w:rFonts w:hint="default"/>
      </w:rPr>
    </w:lvl>
    <w:lvl w:ilvl="7">
      <w:start w:val="1"/>
      <w:numFmt w:val="none"/>
      <w:lvlRestart w:val="0"/>
      <w:suff w:val="nothing"/>
      <w:lvlText w:val=""/>
      <w:lvlJc w:val="left"/>
      <w:pPr>
        <w:ind w:left="3686" w:firstLine="0"/>
      </w:pPr>
      <w:rPr>
        <w:rFonts w:hint="default"/>
      </w:rPr>
    </w:lvl>
    <w:lvl w:ilvl="8">
      <w:start w:val="1"/>
      <w:numFmt w:val="none"/>
      <w:lvlRestart w:val="0"/>
      <w:suff w:val="nothing"/>
      <w:lvlText w:val=""/>
      <w:lvlJc w:val="left"/>
      <w:pPr>
        <w:ind w:left="3686" w:firstLine="0"/>
      </w:pPr>
      <w:rPr>
        <w:rFonts w:hint="default"/>
      </w:rPr>
    </w:lvl>
  </w:abstractNum>
  <w:abstractNum w:abstractNumId="8" w15:restartNumberingAfterBreak="0">
    <w:nsid w:val="1A572D9B"/>
    <w:multiLevelType w:val="multilevel"/>
    <w:tmpl w:val="2FAC326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lvlRestart w:val="0"/>
      <w:suff w:val="nothing"/>
      <w:lvlText w:val=""/>
      <w:lvlJc w:val="left"/>
      <w:pPr>
        <w:ind w:left="-32767" w:firstLine="0"/>
      </w:pPr>
      <w:rPr>
        <w:rFonts w:hint="default"/>
      </w:rPr>
    </w:lvl>
    <w:lvl w:ilvl="4">
      <w:start w:val="1"/>
      <w:numFmt w:val="none"/>
      <w:lvlRestart w:val="0"/>
      <w:suff w:val="nothing"/>
      <w:lvlText w:val=""/>
      <w:lvlJc w:val="left"/>
      <w:pPr>
        <w:ind w:left="-32767"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9."/>
      <w:lvlJc w:val="left"/>
      <w:pPr>
        <w:ind w:left="-32767" w:firstLine="0"/>
      </w:pPr>
      <w:rPr>
        <w:rFonts w:hint="default"/>
      </w:rPr>
    </w:lvl>
  </w:abstractNum>
  <w:abstractNum w:abstractNumId="9" w15:restartNumberingAfterBreak="0">
    <w:nsid w:val="256F5EF5"/>
    <w:multiLevelType w:val="multilevel"/>
    <w:tmpl w:val="96A47C06"/>
    <w:lvl w:ilvl="0">
      <w:start w:val="1"/>
      <w:numFmt w:val="decimal"/>
      <w:lvlText w:val="%1."/>
      <w:lvlJc w:val="left"/>
      <w:pPr>
        <w:ind w:left="709" w:hanging="709"/>
      </w:pPr>
      <w:rPr>
        <w:rFonts w:hint="default"/>
      </w:rPr>
    </w:lvl>
    <w:lvl w:ilvl="1">
      <w:start w:val="1"/>
      <w:numFmt w:val="decimal"/>
      <w:lvlText w:val="2.%2"/>
      <w:lvlJc w:val="left"/>
      <w:pPr>
        <w:ind w:left="709" w:hanging="709"/>
      </w:pPr>
      <w:rPr>
        <w:rFonts w:hint="default"/>
        <w:b/>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43D5378"/>
    <w:multiLevelType w:val="multilevel"/>
    <w:tmpl w:val="7D22E52C"/>
    <w:numStyleLink w:val="OCEBulletedList"/>
  </w:abstractNum>
  <w:abstractNum w:abstractNumId="11" w15:restartNumberingAfterBreak="0">
    <w:nsid w:val="3B876CA4"/>
    <w:multiLevelType w:val="hybridMultilevel"/>
    <w:tmpl w:val="44B40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A8400C"/>
    <w:multiLevelType w:val="singleLevel"/>
    <w:tmpl w:val="D42E603A"/>
    <w:lvl w:ilvl="0">
      <w:start w:val="1"/>
      <w:numFmt w:val="bullet"/>
      <w:pStyle w:val="Bullet2"/>
      <w:lvlText w:val=""/>
      <w:lvlJc w:val="left"/>
      <w:pPr>
        <w:tabs>
          <w:tab w:val="num" w:pos="1418"/>
        </w:tabs>
        <w:ind w:left="1418" w:hanging="709"/>
      </w:pPr>
      <w:rPr>
        <w:rFonts w:ascii="Symbol" w:hAnsi="Symbol" w:hint="default"/>
        <w:b w:val="0"/>
        <w:i w:val="0"/>
        <w:sz w:val="20"/>
      </w:rPr>
    </w:lvl>
  </w:abstractNum>
  <w:abstractNum w:abstractNumId="13" w15:restartNumberingAfterBreak="0">
    <w:nsid w:val="413C507C"/>
    <w:multiLevelType w:val="multilevel"/>
    <w:tmpl w:val="7D22E52C"/>
    <w:numStyleLink w:val="OCEBulletedList"/>
  </w:abstractNum>
  <w:abstractNum w:abstractNumId="14" w15:restartNumberingAfterBreak="0">
    <w:nsid w:val="427C52AC"/>
    <w:multiLevelType w:val="hybridMultilevel"/>
    <w:tmpl w:val="B33EFA24"/>
    <w:lvl w:ilvl="0" w:tplc="421473CC">
      <w:start w:val="1"/>
      <w:numFmt w:val="bullet"/>
      <w:pStyle w:val="Keypointsbullet"/>
      <w:lvlText w:val=""/>
      <w:lvlJc w:val="left"/>
      <w:pPr>
        <w:ind w:left="360" w:hanging="360"/>
      </w:pPr>
      <w:rPr>
        <w:rFonts w:ascii="Wingdings" w:hAnsi="Wingdings" w:hint="default"/>
        <w:color w:val="005CAF"/>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5" w15:restartNumberingAfterBreak="0">
    <w:nsid w:val="438624D0"/>
    <w:multiLevelType w:val="hybridMultilevel"/>
    <w:tmpl w:val="7A3E26FC"/>
    <w:lvl w:ilvl="0" w:tplc="BE16F8B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4390E"/>
    <w:multiLevelType w:val="multilevel"/>
    <w:tmpl w:val="7D22E52C"/>
    <w:styleLink w:val="OCEBulletedList"/>
    <w:lvl w:ilvl="0">
      <w:start w:val="1"/>
      <w:numFmt w:val="bullet"/>
      <w:pStyle w:val="ListBullet"/>
      <w:lvlText w:val=""/>
      <w:lvlJc w:val="left"/>
      <w:pPr>
        <w:ind w:left="340" w:hanging="340"/>
      </w:pPr>
      <w:rPr>
        <w:rFonts w:ascii="Wingdings" w:hAnsi="Wingdings" w:hint="default"/>
        <w:color w:val="005CAF"/>
      </w:rPr>
    </w:lvl>
    <w:lvl w:ilvl="1">
      <w:start w:val="1"/>
      <w:numFmt w:val="bullet"/>
      <w:pStyle w:val="ListBullet2"/>
      <w:lvlText w:val=""/>
      <w:lvlJc w:val="left"/>
      <w:pPr>
        <w:ind w:left="1050" w:hanging="340"/>
      </w:pPr>
      <w:rPr>
        <w:rFonts w:ascii="Wingdings" w:hAnsi="Wingdings" w:hint="default"/>
        <w:b w:val="0"/>
        <w:i w:val="0"/>
        <w:color w:val="005CAF"/>
        <w:w w:val="100"/>
        <w:position w:val="0"/>
        <w:sz w:val="20"/>
        <w:vertAlign w:val="baseline"/>
      </w:rPr>
    </w:lvl>
    <w:lvl w:ilvl="2">
      <w:start w:val="1"/>
      <w:numFmt w:val="bullet"/>
      <w:pStyle w:val="ListBullet3"/>
      <w:lvlText w:val="-"/>
      <w:lvlJc w:val="left"/>
      <w:pPr>
        <w:ind w:left="964" w:hanging="255"/>
      </w:pPr>
      <w:rPr>
        <w:rFonts w:ascii="Courier New" w:hAnsi="Courier New" w:hint="default"/>
        <w:color w:val="005CAF"/>
      </w:rPr>
    </w:lvl>
    <w:lvl w:ilvl="3">
      <w:start w:val="1"/>
      <w:numFmt w:val="none"/>
      <w:pStyle w:val="ListBullet4"/>
      <w:suff w:val="nothing"/>
      <w:lvlText w:val=""/>
      <w:lvlJc w:val="left"/>
      <w:pPr>
        <w:ind w:left="1134"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3813CDC"/>
    <w:multiLevelType w:val="multilevel"/>
    <w:tmpl w:val="D5BAF582"/>
    <w:numStyleLink w:val="OCEHeadings"/>
  </w:abstractNum>
  <w:abstractNum w:abstractNumId="18" w15:restartNumberingAfterBreak="0">
    <w:nsid w:val="5B5A594C"/>
    <w:multiLevelType w:val="multilevel"/>
    <w:tmpl w:val="4D2AA2B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9925004"/>
    <w:multiLevelType w:val="multilevel"/>
    <w:tmpl w:val="7D22E52C"/>
    <w:numStyleLink w:val="OCEBulletedList"/>
  </w:abstractNum>
  <w:abstractNum w:abstractNumId="20" w15:restartNumberingAfterBreak="0">
    <w:nsid w:val="755C274A"/>
    <w:multiLevelType w:val="multilevel"/>
    <w:tmpl w:val="7D22E52C"/>
    <w:numStyleLink w:val="OCEBulletedList"/>
  </w:abstractNum>
  <w:abstractNum w:abstractNumId="21" w15:restartNumberingAfterBreak="0">
    <w:nsid w:val="768D4473"/>
    <w:multiLevelType w:val="multilevel"/>
    <w:tmpl w:val="7D22E52C"/>
    <w:numStyleLink w:val="OCEBulletedList"/>
  </w:abstractNum>
  <w:abstractNum w:abstractNumId="22" w15:restartNumberingAfterBreak="0">
    <w:nsid w:val="7AAF61C4"/>
    <w:multiLevelType w:val="multilevel"/>
    <w:tmpl w:val="7D22E52C"/>
    <w:numStyleLink w:val="OCEBulletedList"/>
  </w:abstractNum>
  <w:abstractNum w:abstractNumId="23" w15:restartNumberingAfterBreak="0">
    <w:nsid w:val="7E9912D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3"/>
  </w:num>
  <w:num w:numId="3">
    <w:abstractNumId w:val="0"/>
  </w:num>
  <w:num w:numId="4">
    <w:abstractNumId w:val="16"/>
  </w:num>
  <w:num w:numId="5">
    <w:abstractNumId w:val="7"/>
  </w:num>
  <w:num w:numId="6">
    <w:abstractNumId w:val="6"/>
  </w:num>
  <w:num w:numId="7">
    <w:abstractNumId w:val="14"/>
  </w:num>
  <w:num w:numId="8">
    <w:abstractNumId w:val="5"/>
  </w:num>
  <w:num w:numId="9">
    <w:abstractNumId w:val="17"/>
  </w:num>
  <w:num w:numId="10">
    <w:abstractNumId w:val="17"/>
  </w:num>
  <w:num w:numId="11">
    <w:abstractNumId w:val="20"/>
  </w:num>
  <w:num w:numId="12">
    <w:abstractNumId w:val="4"/>
  </w:num>
  <w:num w:numId="13">
    <w:abstractNumId w:val="16"/>
  </w:num>
  <w:num w:numId="14">
    <w:abstractNumId w:val="14"/>
  </w:num>
  <w:num w:numId="15">
    <w:abstractNumId w:val="14"/>
  </w:num>
  <w:num w:numId="16">
    <w:abstractNumId w:val="4"/>
  </w:num>
  <w:num w:numId="17">
    <w:abstractNumId w:val="5"/>
  </w:num>
  <w:num w:numId="18">
    <w:abstractNumId w:val="17"/>
  </w:num>
  <w:num w:numId="19">
    <w:abstractNumId w:val="17"/>
  </w:num>
  <w:num w:numId="20">
    <w:abstractNumId w:val="17"/>
  </w:num>
  <w:num w:numId="21">
    <w:abstractNumId w:val="8"/>
  </w:num>
  <w:num w:numId="22">
    <w:abstractNumId w:val="2"/>
  </w:num>
  <w:num w:numId="23">
    <w:abstractNumId w:val="19"/>
  </w:num>
  <w:num w:numId="24">
    <w:abstractNumId w:val="1"/>
  </w:num>
  <w:num w:numId="25">
    <w:abstractNumId w:val="16"/>
  </w:num>
  <w:num w:numId="26">
    <w:abstractNumId w:val="16"/>
  </w:num>
  <w:num w:numId="27">
    <w:abstractNumId w:val="13"/>
  </w:num>
  <w:num w:numId="28">
    <w:abstractNumId w:val="10"/>
  </w:num>
  <w:num w:numId="29">
    <w:abstractNumId w:val="21"/>
  </w:num>
  <w:num w:numId="30">
    <w:abstractNumId w:val="22"/>
  </w:num>
  <w:num w:numId="31">
    <w:abstractNumId w:val="3"/>
  </w:num>
  <w:num w:numId="32">
    <w:abstractNumId w:val="14"/>
  </w:num>
  <w:num w:numId="33">
    <w:abstractNumId w:val="14"/>
  </w:num>
  <w:num w:numId="34">
    <w:abstractNumId w:val="16"/>
  </w:num>
  <w:num w:numId="35">
    <w:abstractNumId w:val="16"/>
  </w:num>
  <w:num w:numId="36">
    <w:abstractNumId w:val="18"/>
  </w:num>
  <w:num w:numId="37">
    <w:abstractNumId w:val="9"/>
  </w:num>
  <w:num w:numId="38">
    <w:abstractNumId w:val="11"/>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lickAndTypeStyle w:val="BodyText"/>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D5"/>
    <w:rsid w:val="00000A47"/>
    <w:rsid w:val="00002F55"/>
    <w:rsid w:val="000036F1"/>
    <w:rsid w:val="00003B81"/>
    <w:rsid w:val="00004365"/>
    <w:rsid w:val="00004BF6"/>
    <w:rsid w:val="00007EBB"/>
    <w:rsid w:val="00010903"/>
    <w:rsid w:val="0001161C"/>
    <w:rsid w:val="00011BE7"/>
    <w:rsid w:val="000121D0"/>
    <w:rsid w:val="000122D8"/>
    <w:rsid w:val="00013F4A"/>
    <w:rsid w:val="00013F80"/>
    <w:rsid w:val="00017BB5"/>
    <w:rsid w:val="000238B9"/>
    <w:rsid w:val="0002648C"/>
    <w:rsid w:val="000350B6"/>
    <w:rsid w:val="00035325"/>
    <w:rsid w:val="00037B42"/>
    <w:rsid w:val="00041FE3"/>
    <w:rsid w:val="00043051"/>
    <w:rsid w:val="000464F4"/>
    <w:rsid w:val="00047373"/>
    <w:rsid w:val="0005753A"/>
    <w:rsid w:val="00060184"/>
    <w:rsid w:val="00060761"/>
    <w:rsid w:val="00060CE1"/>
    <w:rsid w:val="000614AF"/>
    <w:rsid w:val="000618FB"/>
    <w:rsid w:val="000641E0"/>
    <w:rsid w:val="0006492D"/>
    <w:rsid w:val="00067812"/>
    <w:rsid w:val="00070749"/>
    <w:rsid w:val="0007137D"/>
    <w:rsid w:val="000728D2"/>
    <w:rsid w:val="00076E42"/>
    <w:rsid w:val="00082BF4"/>
    <w:rsid w:val="00090174"/>
    <w:rsid w:val="000904D3"/>
    <w:rsid w:val="000920D2"/>
    <w:rsid w:val="000A011E"/>
    <w:rsid w:val="000A042A"/>
    <w:rsid w:val="000A29BA"/>
    <w:rsid w:val="000A3D7F"/>
    <w:rsid w:val="000A4E45"/>
    <w:rsid w:val="000A5452"/>
    <w:rsid w:val="000A5CFF"/>
    <w:rsid w:val="000A6370"/>
    <w:rsid w:val="000A63C0"/>
    <w:rsid w:val="000A6F5B"/>
    <w:rsid w:val="000B279E"/>
    <w:rsid w:val="000B2C1B"/>
    <w:rsid w:val="000B2DFC"/>
    <w:rsid w:val="000B5BC7"/>
    <w:rsid w:val="000B7F7A"/>
    <w:rsid w:val="000C03CF"/>
    <w:rsid w:val="000C0DD7"/>
    <w:rsid w:val="000C19CB"/>
    <w:rsid w:val="000C5C3C"/>
    <w:rsid w:val="000C6AD6"/>
    <w:rsid w:val="000D1A4E"/>
    <w:rsid w:val="000D33DA"/>
    <w:rsid w:val="000D5123"/>
    <w:rsid w:val="000D5A46"/>
    <w:rsid w:val="000E415F"/>
    <w:rsid w:val="000E6AB9"/>
    <w:rsid w:val="000F0460"/>
    <w:rsid w:val="000F0E5C"/>
    <w:rsid w:val="00100B74"/>
    <w:rsid w:val="00101A29"/>
    <w:rsid w:val="00107A3F"/>
    <w:rsid w:val="00112208"/>
    <w:rsid w:val="00114BB1"/>
    <w:rsid w:val="0011640A"/>
    <w:rsid w:val="00116E58"/>
    <w:rsid w:val="0012045F"/>
    <w:rsid w:val="00120E94"/>
    <w:rsid w:val="001243D4"/>
    <w:rsid w:val="001246EC"/>
    <w:rsid w:val="00125971"/>
    <w:rsid w:val="00126D93"/>
    <w:rsid w:val="0013066A"/>
    <w:rsid w:val="00131A6D"/>
    <w:rsid w:val="00134B28"/>
    <w:rsid w:val="00135E19"/>
    <w:rsid w:val="0015000D"/>
    <w:rsid w:val="001517A1"/>
    <w:rsid w:val="00156B5B"/>
    <w:rsid w:val="00163D6E"/>
    <w:rsid w:val="001658D2"/>
    <w:rsid w:val="00166576"/>
    <w:rsid w:val="00166996"/>
    <w:rsid w:val="0017293E"/>
    <w:rsid w:val="001732B4"/>
    <w:rsid w:val="00174624"/>
    <w:rsid w:val="0017468E"/>
    <w:rsid w:val="00180E4F"/>
    <w:rsid w:val="00182B15"/>
    <w:rsid w:val="0018512E"/>
    <w:rsid w:val="001862AC"/>
    <w:rsid w:val="00186D3D"/>
    <w:rsid w:val="001900EE"/>
    <w:rsid w:val="001907CB"/>
    <w:rsid w:val="0019168F"/>
    <w:rsid w:val="00194991"/>
    <w:rsid w:val="00195C83"/>
    <w:rsid w:val="001A322A"/>
    <w:rsid w:val="001A3451"/>
    <w:rsid w:val="001A48B2"/>
    <w:rsid w:val="001A4E10"/>
    <w:rsid w:val="001A6352"/>
    <w:rsid w:val="001B032F"/>
    <w:rsid w:val="001B345E"/>
    <w:rsid w:val="001B3F96"/>
    <w:rsid w:val="001B54B9"/>
    <w:rsid w:val="001B6316"/>
    <w:rsid w:val="001B6554"/>
    <w:rsid w:val="001C4733"/>
    <w:rsid w:val="001C4FFC"/>
    <w:rsid w:val="001C5291"/>
    <w:rsid w:val="001D07A5"/>
    <w:rsid w:val="001D1B60"/>
    <w:rsid w:val="001D204F"/>
    <w:rsid w:val="001D2E2D"/>
    <w:rsid w:val="001D4374"/>
    <w:rsid w:val="001D5E35"/>
    <w:rsid w:val="001E2136"/>
    <w:rsid w:val="001E31EE"/>
    <w:rsid w:val="001E3C89"/>
    <w:rsid w:val="001E4942"/>
    <w:rsid w:val="001F1E5D"/>
    <w:rsid w:val="001F551B"/>
    <w:rsid w:val="001F5BC1"/>
    <w:rsid w:val="001F5F85"/>
    <w:rsid w:val="001F61C6"/>
    <w:rsid w:val="001F6FAB"/>
    <w:rsid w:val="001F7477"/>
    <w:rsid w:val="001F74CA"/>
    <w:rsid w:val="00201376"/>
    <w:rsid w:val="002029E0"/>
    <w:rsid w:val="002076C8"/>
    <w:rsid w:val="00207D37"/>
    <w:rsid w:val="00214241"/>
    <w:rsid w:val="00221418"/>
    <w:rsid w:val="0022378D"/>
    <w:rsid w:val="00225842"/>
    <w:rsid w:val="00234CEA"/>
    <w:rsid w:val="002400CF"/>
    <w:rsid w:val="00246F21"/>
    <w:rsid w:val="00247B26"/>
    <w:rsid w:val="00251254"/>
    <w:rsid w:val="00252C28"/>
    <w:rsid w:val="00255773"/>
    <w:rsid w:val="00256BD3"/>
    <w:rsid w:val="002630DD"/>
    <w:rsid w:val="0026576F"/>
    <w:rsid w:val="0026658D"/>
    <w:rsid w:val="00267507"/>
    <w:rsid w:val="00272952"/>
    <w:rsid w:val="002757A5"/>
    <w:rsid w:val="00280EB9"/>
    <w:rsid w:val="002819A7"/>
    <w:rsid w:val="002830F6"/>
    <w:rsid w:val="00285A2F"/>
    <w:rsid w:val="002866DE"/>
    <w:rsid w:val="0029234D"/>
    <w:rsid w:val="00292AE8"/>
    <w:rsid w:val="002A0FE6"/>
    <w:rsid w:val="002A2853"/>
    <w:rsid w:val="002A33E7"/>
    <w:rsid w:val="002A6979"/>
    <w:rsid w:val="002A7F2D"/>
    <w:rsid w:val="002B1DD2"/>
    <w:rsid w:val="002B3220"/>
    <w:rsid w:val="002B779D"/>
    <w:rsid w:val="002C1206"/>
    <w:rsid w:val="002C46C9"/>
    <w:rsid w:val="002C7B38"/>
    <w:rsid w:val="002D0127"/>
    <w:rsid w:val="002D322E"/>
    <w:rsid w:val="002D4188"/>
    <w:rsid w:val="002D4DC6"/>
    <w:rsid w:val="002D56BA"/>
    <w:rsid w:val="002D5C65"/>
    <w:rsid w:val="002D72F1"/>
    <w:rsid w:val="002E3270"/>
    <w:rsid w:val="002E43BD"/>
    <w:rsid w:val="002F0EEF"/>
    <w:rsid w:val="002F2208"/>
    <w:rsid w:val="002F487F"/>
    <w:rsid w:val="002F56EE"/>
    <w:rsid w:val="002F750D"/>
    <w:rsid w:val="00300738"/>
    <w:rsid w:val="00301D88"/>
    <w:rsid w:val="0030442F"/>
    <w:rsid w:val="003076BF"/>
    <w:rsid w:val="00307AD6"/>
    <w:rsid w:val="00311A07"/>
    <w:rsid w:val="00311B71"/>
    <w:rsid w:val="00315AE5"/>
    <w:rsid w:val="00315B65"/>
    <w:rsid w:val="00315C5C"/>
    <w:rsid w:val="00322253"/>
    <w:rsid w:val="00322656"/>
    <w:rsid w:val="003233D3"/>
    <w:rsid w:val="003233D7"/>
    <w:rsid w:val="003262B7"/>
    <w:rsid w:val="003322B1"/>
    <w:rsid w:val="00340E62"/>
    <w:rsid w:val="00345516"/>
    <w:rsid w:val="00347A7F"/>
    <w:rsid w:val="00350C19"/>
    <w:rsid w:val="00352356"/>
    <w:rsid w:val="00354E7E"/>
    <w:rsid w:val="00354EA2"/>
    <w:rsid w:val="003578A6"/>
    <w:rsid w:val="003641D9"/>
    <w:rsid w:val="00364BAD"/>
    <w:rsid w:val="00370CD0"/>
    <w:rsid w:val="003712D9"/>
    <w:rsid w:val="00371F36"/>
    <w:rsid w:val="00373E92"/>
    <w:rsid w:val="0037708E"/>
    <w:rsid w:val="0037735C"/>
    <w:rsid w:val="00381696"/>
    <w:rsid w:val="00382BE7"/>
    <w:rsid w:val="00385BB6"/>
    <w:rsid w:val="00387F73"/>
    <w:rsid w:val="003960C5"/>
    <w:rsid w:val="003967EE"/>
    <w:rsid w:val="00396E87"/>
    <w:rsid w:val="003A253A"/>
    <w:rsid w:val="003A33D9"/>
    <w:rsid w:val="003A564E"/>
    <w:rsid w:val="003A5A88"/>
    <w:rsid w:val="003B12F3"/>
    <w:rsid w:val="003B141B"/>
    <w:rsid w:val="003B7ABC"/>
    <w:rsid w:val="003B7C70"/>
    <w:rsid w:val="003C0FAA"/>
    <w:rsid w:val="003C5819"/>
    <w:rsid w:val="003C587D"/>
    <w:rsid w:val="003D0E4F"/>
    <w:rsid w:val="003D1CCE"/>
    <w:rsid w:val="003D7074"/>
    <w:rsid w:val="003E246C"/>
    <w:rsid w:val="003E32D9"/>
    <w:rsid w:val="003E3F97"/>
    <w:rsid w:val="003E50C4"/>
    <w:rsid w:val="003E762E"/>
    <w:rsid w:val="003F3892"/>
    <w:rsid w:val="003F7E51"/>
    <w:rsid w:val="00407BFB"/>
    <w:rsid w:val="00410B42"/>
    <w:rsid w:val="0041256E"/>
    <w:rsid w:val="0042084D"/>
    <w:rsid w:val="00425153"/>
    <w:rsid w:val="004253A5"/>
    <w:rsid w:val="00426883"/>
    <w:rsid w:val="00430E39"/>
    <w:rsid w:val="00431C6A"/>
    <w:rsid w:val="00432ABB"/>
    <w:rsid w:val="00434C78"/>
    <w:rsid w:val="00435FDB"/>
    <w:rsid w:val="0044360D"/>
    <w:rsid w:val="004459B3"/>
    <w:rsid w:val="00445DE2"/>
    <w:rsid w:val="00446C1F"/>
    <w:rsid w:val="00447193"/>
    <w:rsid w:val="00447972"/>
    <w:rsid w:val="00447B15"/>
    <w:rsid w:val="00453DB8"/>
    <w:rsid w:val="004561DA"/>
    <w:rsid w:val="0045635D"/>
    <w:rsid w:val="00457D05"/>
    <w:rsid w:val="0046406C"/>
    <w:rsid w:val="00464C8C"/>
    <w:rsid w:val="00464F71"/>
    <w:rsid w:val="0047180F"/>
    <w:rsid w:val="00474C4B"/>
    <w:rsid w:val="0047563C"/>
    <w:rsid w:val="00477C01"/>
    <w:rsid w:val="0048023B"/>
    <w:rsid w:val="00480CAF"/>
    <w:rsid w:val="004812C0"/>
    <w:rsid w:val="00483169"/>
    <w:rsid w:val="00483F96"/>
    <w:rsid w:val="00484EDD"/>
    <w:rsid w:val="00492886"/>
    <w:rsid w:val="00493446"/>
    <w:rsid w:val="004939EA"/>
    <w:rsid w:val="004942C4"/>
    <w:rsid w:val="00495C1B"/>
    <w:rsid w:val="00496236"/>
    <w:rsid w:val="00496875"/>
    <w:rsid w:val="00496DA4"/>
    <w:rsid w:val="004A46E3"/>
    <w:rsid w:val="004A5598"/>
    <w:rsid w:val="004A6042"/>
    <w:rsid w:val="004A752B"/>
    <w:rsid w:val="004A756B"/>
    <w:rsid w:val="004B0E4F"/>
    <w:rsid w:val="004B2C98"/>
    <w:rsid w:val="004B2FEA"/>
    <w:rsid w:val="004B3DA9"/>
    <w:rsid w:val="004B406F"/>
    <w:rsid w:val="004B4E62"/>
    <w:rsid w:val="004B53E7"/>
    <w:rsid w:val="004B70E3"/>
    <w:rsid w:val="004B7AEA"/>
    <w:rsid w:val="004C1602"/>
    <w:rsid w:val="004C2892"/>
    <w:rsid w:val="004C3A58"/>
    <w:rsid w:val="004C7203"/>
    <w:rsid w:val="004E0B4D"/>
    <w:rsid w:val="004E1CA5"/>
    <w:rsid w:val="004E2E6A"/>
    <w:rsid w:val="004E33DE"/>
    <w:rsid w:val="004E3D67"/>
    <w:rsid w:val="004E744E"/>
    <w:rsid w:val="004F0959"/>
    <w:rsid w:val="004F3AB0"/>
    <w:rsid w:val="004F7D5E"/>
    <w:rsid w:val="00502804"/>
    <w:rsid w:val="00503C02"/>
    <w:rsid w:val="00505701"/>
    <w:rsid w:val="0051017B"/>
    <w:rsid w:val="0051079B"/>
    <w:rsid w:val="0051099B"/>
    <w:rsid w:val="00511756"/>
    <w:rsid w:val="005126DB"/>
    <w:rsid w:val="00513F90"/>
    <w:rsid w:val="005141A1"/>
    <w:rsid w:val="00516A09"/>
    <w:rsid w:val="00516D57"/>
    <w:rsid w:val="00521151"/>
    <w:rsid w:val="00522523"/>
    <w:rsid w:val="00522EBD"/>
    <w:rsid w:val="00523B54"/>
    <w:rsid w:val="00525CAD"/>
    <w:rsid w:val="00526F5E"/>
    <w:rsid w:val="00527CD7"/>
    <w:rsid w:val="00530869"/>
    <w:rsid w:val="00532498"/>
    <w:rsid w:val="005339A0"/>
    <w:rsid w:val="0054515E"/>
    <w:rsid w:val="005453E2"/>
    <w:rsid w:val="00550C82"/>
    <w:rsid w:val="00556CF7"/>
    <w:rsid w:val="005577F2"/>
    <w:rsid w:val="00560E4C"/>
    <w:rsid w:val="00562489"/>
    <w:rsid w:val="00570C8E"/>
    <w:rsid w:val="0057169D"/>
    <w:rsid w:val="00573F05"/>
    <w:rsid w:val="00576504"/>
    <w:rsid w:val="00576B53"/>
    <w:rsid w:val="0058318A"/>
    <w:rsid w:val="00584542"/>
    <w:rsid w:val="00585BB3"/>
    <w:rsid w:val="005862E9"/>
    <w:rsid w:val="00587701"/>
    <w:rsid w:val="005941DD"/>
    <w:rsid w:val="00594EBB"/>
    <w:rsid w:val="005971FA"/>
    <w:rsid w:val="005A09DF"/>
    <w:rsid w:val="005A39A1"/>
    <w:rsid w:val="005A409E"/>
    <w:rsid w:val="005A65AA"/>
    <w:rsid w:val="005B525D"/>
    <w:rsid w:val="005C4185"/>
    <w:rsid w:val="005C5D37"/>
    <w:rsid w:val="005C6FB9"/>
    <w:rsid w:val="005D0BB0"/>
    <w:rsid w:val="005D0DE5"/>
    <w:rsid w:val="005D3502"/>
    <w:rsid w:val="005D7981"/>
    <w:rsid w:val="005E121F"/>
    <w:rsid w:val="005E5AE3"/>
    <w:rsid w:val="005E6AC0"/>
    <w:rsid w:val="005E7981"/>
    <w:rsid w:val="005F38E3"/>
    <w:rsid w:val="005F4627"/>
    <w:rsid w:val="005F5226"/>
    <w:rsid w:val="005F74B5"/>
    <w:rsid w:val="00600F49"/>
    <w:rsid w:val="00603F30"/>
    <w:rsid w:val="00604241"/>
    <w:rsid w:val="006043C0"/>
    <w:rsid w:val="00604A3B"/>
    <w:rsid w:val="00611312"/>
    <w:rsid w:val="0061140B"/>
    <w:rsid w:val="006128D9"/>
    <w:rsid w:val="006169F9"/>
    <w:rsid w:val="00616A03"/>
    <w:rsid w:val="0062058C"/>
    <w:rsid w:val="00620945"/>
    <w:rsid w:val="00624D1F"/>
    <w:rsid w:val="0063036B"/>
    <w:rsid w:val="006321E5"/>
    <w:rsid w:val="00632C94"/>
    <w:rsid w:val="006346A5"/>
    <w:rsid w:val="00635987"/>
    <w:rsid w:val="006370E6"/>
    <w:rsid w:val="00640B00"/>
    <w:rsid w:val="00641BBD"/>
    <w:rsid w:val="006446EF"/>
    <w:rsid w:val="00646834"/>
    <w:rsid w:val="0065093E"/>
    <w:rsid w:val="0065213F"/>
    <w:rsid w:val="00652811"/>
    <w:rsid w:val="0065696F"/>
    <w:rsid w:val="00665B3D"/>
    <w:rsid w:val="00670810"/>
    <w:rsid w:val="00671B11"/>
    <w:rsid w:val="00672152"/>
    <w:rsid w:val="006721A2"/>
    <w:rsid w:val="00684893"/>
    <w:rsid w:val="00685F6E"/>
    <w:rsid w:val="006915ED"/>
    <w:rsid w:val="00692166"/>
    <w:rsid w:val="00696D66"/>
    <w:rsid w:val="006A0961"/>
    <w:rsid w:val="006A12D8"/>
    <w:rsid w:val="006A3983"/>
    <w:rsid w:val="006A553E"/>
    <w:rsid w:val="006A6873"/>
    <w:rsid w:val="006C0A8C"/>
    <w:rsid w:val="006C1356"/>
    <w:rsid w:val="006C295D"/>
    <w:rsid w:val="006C5E1A"/>
    <w:rsid w:val="006C604E"/>
    <w:rsid w:val="006D3274"/>
    <w:rsid w:val="006D6C5F"/>
    <w:rsid w:val="006D7511"/>
    <w:rsid w:val="006D7B80"/>
    <w:rsid w:val="006E1824"/>
    <w:rsid w:val="006E4627"/>
    <w:rsid w:val="006F1F8D"/>
    <w:rsid w:val="006F398D"/>
    <w:rsid w:val="00703105"/>
    <w:rsid w:val="00712467"/>
    <w:rsid w:val="00712F84"/>
    <w:rsid w:val="00722986"/>
    <w:rsid w:val="0072328B"/>
    <w:rsid w:val="00727D3D"/>
    <w:rsid w:val="00730ADA"/>
    <w:rsid w:val="00731E8B"/>
    <w:rsid w:val="00732BB5"/>
    <w:rsid w:val="0073384B"/>
    <w:rsid w:val="00746272"/>
    <w:rsid w:val="00746291"/>
    <w:rsid w:val="00746DCC"/>
    <w:rsid w:val="00751128"/>
    <w:rsid w:val="00752049"/>
    <w:rsid w:val="007529B4"/>
    <w:rsid w:val="00754819"/>
    <w:rsid w:val="007602FD"/>
    <w:rsid w:val="00765582"/>
    <w:rsid w:val="00765BAA"/>
    <w:rsid w:val="00766E58"/>
    <w:rsid w:val="00767248"/>
    <w:rsid w:val="007719E5"/>
    <w:rsid w:val="007765E4"/>
    <w:rsid w:val="007801E5"/>
    <w:rsid w:val="007812AE"/>
    <w:rsid w:val="0079046B"/>
    <w:rsid w:val="00792D85"/>
    <w:rsid w:val="00795CA9"/>
    <w:rsid w:val="00796467"/>
    <w:rsid w:val="007A59E6"/>
    <w:rsid w:val="007A6224"/>
    <w:rsid w:val="007A6BA0"/>
    <w:rsid w:val="007A7202"/>
    <w:rsid w:val="007A7D5A"/>
    <w:rsid w:val="007B315F"/>
    <w:rsid w:val="007B3AAC"/>
    <w:rsid w:val="007B5F60"/>
    <w:rsid w:val="007C6F2D"/>
    <w:rsid w:val="007D5E09"/>
    <w:rsid w:val="007D7031"/>
    <w:rsid w:val="007D7C0B"/>
    <w:rsid w:val="007D7D86"/>
    <w:rsid w:val="007E42AC"/>
    <w:rsid w:val="007E6036"/>
    <w:rsid w:val="007F13C4"/>
    <w:rsid w:val="007F194E"/>
    <w:rsid w:val="007F75D3"/>
    <w:rsid w:val="008006BA"/>
    <w:rsid w:val="00802621"/>
    <w:rsid w:val="008047E3"/>
    <w:rsid w:val="008057E6"/>
    <w:rsid w:val="00806B15"/>
    <w:rsid w:val="00810F3D"/>
    <w:rsid w:val="00811315"/>
    <w:rsid w:val="008146D5"/>
    <w:rsid w:val="008174F6"/>
    <w:rsid w:val="00817A6A"/>
    <w:rsid w:val="00820F49"/>
    <w:rsid w:val="008233B0"/>
    <w:rsid w:val="0082355B"/>
    <w:rsid w:val="00823F43"/>
    <w:rsid w:val="008240FF"/>
    <w:rsid w:val="008261E4"/>
    <w:rsid w:val="00832CAA"/>
    <w:rsid w:val="008338C6"/>
    <w:rsid w:val="00836BF4"/>
    <w:rsid w:val="00847122"/>
    <w:rsid w:val="0085006B"/>
    <w:rsid w:val="00850C5D"/>
    <w:rsid w:val="008515B0"/>
    <w:rsid w:val="00855182"/>
    <w:rsid w:val="00860971"/>
    <w:rsid w:val="00861B19"/>
    <w:rsid w:val="008620BF"/>
    <w:rsid w:val="0086611B"/>
    <w:rsid w:val="008719CB"/>
    <w:rsid w:val="0087267D"/>
    <w:rsid w:val="008729B5"/>
    <w:rsid w:val="008735F6"/>
    <w:rsid w:val="00876BAA"/>
    <w:rsid w:val="00881C1C"/>
    <w:rsid w:val="0088317C"/>
    <w:rsid w:val="00886CF4"/>
    <w:rsid w:val="00890F2D"/>
    <w:rsid w:val="0089465B"/>
    <w:rsid w:val="00895006"/>
    <w:rsid w:val="00895030"/>
    <w:rsid w:val="008A1F4D"/>
    <w:rsid w:val="008A25C6"/>
    <w:rsid w:val="008A3D49"/>
    <w:rsid w:val="008A7C87"/>
    <w:rsid w:val="008B4FA8"/>
    <w:rsid w:val="008B5EA3"/>
    <w:rsid w:val="008C3E24"/>
    <w:rsid w:val="008C6145"/>
    <w:rsid w:val="008C7439"/>
    <w:rsid w:val="008D0685"/>
    <w:rsid w:val="008D1F5D"/>
    <w:rsid w:val="008D2E53"/>
    <w:rsid w:val="008D4E56"/>
    <w:rsid w:val="008D5B59"/>
    <w:rsid w:val="008E4D04"/>
    <w:rsid w:val="008F03FE"/>
    <w:rsid w:val="008F28CD"/>
    <w:rsid w:val="008F3372"/>
    <w:rsid w:val="008F4093"/>
    <w:rsid w:val="008F55F3"/>
    <w:rsid w:val="008F5AC4"/>
    <w:rsid w:val="0090240E"/>
    <w:rsid w:val="00903E9B"/>
    <w:rsid w:val="009147AD"/>
    <w:rsid w:val="00917C8D"/>
    <w:rsid w:val="00917F97"/>
    <w:rsid w:val="00921365"/>
    <w:rsid w:val="00921942"/>
    <w:rsid w:val="0092504F"/>
    <w:rsid w:val="009301C2"/>
    <w:rsid w:val="0093309C"/>
    <w:rsid w:val="00935433"/>
    <w:rsid w:val="009366BF"/>
    <w:rsid w:val="00940A3B"/>
    <w:rsid w:val="00944C03"/>
    <w:rsid w:val="00947AD1"/>
    <w:rsid w:val="00951561"/>
    <w:rsid w:val="00952B00"/>
    <w:rsid w:val="009547E5"/>
    <w:rsid w:val="00960F04"/>
    <w:rsid w:val="009635EF"/>
    <w:rsid w:val="00973C7C"/>
    <w:rsid w:val="009828CA"/>
    <w:rsid w:val="009861EC"/>
    <w:rsid w:val="0099012D"/>
    <w:rsid w:val="009914A3"/>
    <w:rsid w:val="00993B10"/>
    <w:rsid w:val="009A3B62"/>
    <w:rsid w:val="009B3448"/>
    <w:rsid w:val="009B53F8"/>
    <w:rsid w:val="009B5C1C"/>
    <w:rsid w:val="009C187E"/>
    <w:rsid w:val="009C25FD"/>
    <w:rsid w:val="009C3B91"/>
    <w:rsid w:val="009C48DC"/>
    <w:rsid w:val="009D1323"/>
    <w:rsid w:val="009D2673"/>
    <w:rsid w:val="009D454B"/>
    <w:rsid w:val="009D6B76"/>
    <w:rsid w:val="009D6D28"/>
    <w:rsid w:val="009E01B6"/>
    <w:rsid w:val="009E16E5"/>
    <w:rsid w:val="009E29F9"/>
    <w:rsid w:val="009E410B"/>
    <w:rsid w:val="009E42B5"/>
    <w:rsid w:val="009E5DBE"/>
    <w:rsid w:val="009F02A0"/>
    <w:rsid w:val="009F1AD2"/>
    <w:rsid w:val="009F2590"/>
    <w:rsid w:val="009F5FB3"/>
    <w:rsid w:val="009F78F1"/>
    <w:rsid w:val="00A001C7"/>
    <w:rsid w:val="00A01741"/>
    <w:rsid w:val="00A03095"/>
    <w:rsid w:val="00A03212"/>
    <w:rsid w:val="00A03C28"/>
    <w:rsid w:val="00A05049"/>
    <w:rsid w:val="00A05086"/>
    <w:rsid w:val="00A0712A"/>
    <w:rsid w:val="00A07FE5"/>
    <w:rsid w:val="00A13119"/>
    <w:rsid w:val="00A15233"/>
    <w:rsid w:val="00A15A6F"/>
    <w:rsid w:val="00A21CF7"/>
    <w:rsid w:val="00A22938"/>
    <w:rsid w:val="00A25395"/>
    <w:rsid w:val="00A30089"/>
    <w:rsid w:val="00A32C6A"/>
    <w:rsid w:val="00A3749F"/>
    <w:rsid w:val="00A374F9"/>
    <w:rsid w:val="00A426CF"/>
    <w:rsid w:val="00A43D49"/>
    <w:rsid w:val="00A43EC9"/>
    <w:rsid w:val="00A45C3D"/>
    <w:rsid w:val="00A46192"/>
    <w:rsid w:val="00A503BF"/>
    <w:rsid w:val="00A527F7"/>
    <w:rsid w:val="00A52AFD"/>
    <w:rsid w:val="00A56D66"/>
    <w:rsid w:val="00A5742D"/>
    <w:rsid w:val="00A61083"/>
    <w:rsid w:val="00A646CC"/>
    <w:rsid w:val="00A65155"/>
    <w:rsid w:val="00A67E97"/>
    <w:rsid w:val="00A7049C"/>
    <w:rsid w:val="00A70ECE"/>
    <w:rsid w:val="00A71403"/>
    <w:rsid w:val="00A71905"/>
    <w:rsid w:val="00A71A91"/>
    <w:rsid w:val="00A75A24"/>
    <w:rsid w:val="00A84879"/>
    <w:rsid w:val="00A84D04"/>
    <w:rsid w:val="00A8747F"/>
    <w:rsid w:val="00A87C5A"/>
    <w:rsid w:val="00A90D4B"/>
    <w:rsid w:val="00A9133A"/>
    <w:rsid w:val="00A955B9"/>
    <w:rsid w:val="00A95F9C"/>
    <w:rsid w:val="00AA71B0"/>
    <w:rsid w:val="00AA7485"/>
    <w:rsid w:val="00AA785F"/>
    <w:rsid w:val="00AB28E0"/>
    <w:rsid w:val="00AB3F23"/>
    <w:rsid w:val="00AB46B7"/>
    <w:rsid w:val="00AB4844"/>
    <w:rsid w:val="00AB4C03"/>
    <w:rsid w:val="00AB4D42"/>
    <w:rsid w:val="00AC0A27"/>
    <w:rsid w:val="00AC0EE4"/>
    <w:rsid w:val="00AC3EDF"/>
    <w:rsid w:val="00AD0224"/>
    <w:rsid w:val="00AD6E41"/>
    <w:rsid w:val="00AE0C31"/>
    <w:rsid w:val="00AE3349"/>
    <w:rsid w:val="00AE46E9"/>
    <w:rsid w:val="00AF0526"/>
    <w:rsid w:val="00AF1D6E"/>
    <w:rsid w:val="00AF2F00"/>
    <w:rsid w:val="00AF5BE3"/>
    <w:rsid w:val="00B0306F"/>
    <w:rsid w:val="00B0602D"/>
    <w:rsid w:val="00B124FA"/>
    <w:rsid w:val="00B15477"/>
    <w:rsid w:val="00B16326"/>
    <w:rsid w:val="00B16F86"/>
    <w:rsid w:val="00B2365E"/>
    <w:rsid w:val="00B27CBF"/>
    <w:rsid w:val="00B31763"/>
    <w:rsid w:val="00B3291A"/>
    <w:rsid w:val="00B343CA"/>
    <w:rsid w:val="00B42642"/>
    <w:rsid w:val="00B42D88"/>
    <w:rsid w:val="00B438A3"/>
    <w:rsid w:val="00B44F7B"/>
    <w:rsid w:val="00B51CF2"/>
    <w:rsid w:val="00B5752F"/>
    <w:rsid w:val="00B6022F"/>
    <w:rsid w:val="00B67312"/>
    <w:rsid w:val="00B675D8"/>
    <w:rsid w:val="00B67813"/>
    <w:rsid w:val="00B72E9A"/>
    <w:rsid w:val="00B76076"/>
    <w:rsid w:val="00B762FC"/>
    <w:rsid w:val="00B766F7"/>
    <w:rsid w:val="00B76E6A"/>
    <w:rsid w:val="00B80788"/>
    <w:rsid w:val="00B80B54"/>
    <w:rsid w:val="00B84180"/>
    <w:rsid w:val="00B857CA"/>
    <w:rsid w:val="00B9127E"/>
    <w:rsid w:val="00B924F0"/>
    <w:rsid w:val="00B93CB4"/>
    <w:rsid w:val="00B940DA"/>
    <w:rsid w:val="00B96F46"/>
    <w:rsid w:val="00BA05AA"/>
    <w:rsid w:val="00BA31B0"/>
    <w:rsid w:val="00BA478A"/>
    <w:rsid w:val="00BB087B"/>
    <w:rsid w:val="00BB394D"/>
    <w:rsid w:val="00BC05D4"/>
    <w:rsid w:val="00BC1EBA"/>
    <w:rsid w:val="00BC412E"/>
    <w:rsid w:val="00BD1765"/>
    <w:rsid w:val="00BD771A"/>
    <w:rsid w:val="00BD7D60"/>
    <w:rsid w:val="00BF0219"/>
    <w:rsid w:val="00BF1BC9"/>
    <w:rsid w:val="00BF7420"/>
    <w:rsid w:val="00C003CB"/>
    <w:rsid w:val="00C00493"/>
    <w:rsid w:val="00C005AE"/>
    <w:rsid w:val="00C0070E"/>
    <w:rsid w:val="00C05DA9"/>
    <w:rsid w:val="00C16EC7"/>
    <w:rsid w:val="00C21AAD"/>
    <w:rsid w:val="00C2262E"/>
    <w:rsid w:val="00C238A8"/>
    <w:rsid w:val="00C3014C"/>
    <w:rsid w:val="00C325FC"/>
    <w:rsid w:val="00C347B5"/>
    <w:rsid w:val="00C36E29"/>
    <w:rsid w:val="00C36EE4"/>
    <w:rsid w:val="00C4445F"/>
    <w:rsid w:val="00C44A93"/>
    <w:rsid w:val="00C50571"/>
    <w:rsid w:val="00C51D12"/>
    <w:rsid w:val="00C527E6"/>
    <w:rsid w:val="00C55C83"/>
    <w:rsid w:val="00C57069"/>
    <w:rsid w:val="00C5799E"/>
    <w:rsid w:val="00C648E0"/>
    <w:rsid w:val="00C65595"/>
    <w:rsid w:val="00C726CD"/>
    <w:rsid w:val="00C73580"/>
    <w:rsid w:val="00C8039D"/>
    <w:rsid w:val="00C8621D"/>
    <w:rsid w:val="00C9326C"/>
    <w:rsid w:val="00CA001F"/>
    <w:rsid w:val="00CA1216"/>
    <w:rsid w:val="00CA2ABF"/>
    <w:rsid w:val="00CB267B"/>
    <w:rsid w:val="00CB448F"/>
    <w:rsid w:val="00CC2CAB"/>
    <w:rsid w:val="00CC38E3"/>
    <w:rsid w:val="00CC6865"/>
    <w:rsid w:val="00CD00E3"/>
    <w:rsid w:val="00CD3477"/>
    <w:rsid w:val="00CD595F"/>
    <w:rsid w:val="00CE2C82"/>
    <w:rsid w:val="00CE51A0"/>
    <w:rsid w:val="00CF0D8C"/>
    <w:rsid w:val="00CF0FB2"/>
    <w:rsid w:val="00CF30D8"/>
    <w:rsid w:val="00CF357C"/>
    <w:rsid w:val="00CF4D53"/>
    <w:rsid w:val="00CF52CC"/>
    <w:rsid w:val="00CF6976"/>
    <w:rsid w:val="00D006FC"/>
    <w:rsid w:val="00D010F6"/>
    <w:rsid w:val="00D01FAB"/>
    <w:rsid w:val="00D03244"/>
    <w:rsid w:val="00D06C22"/>
    <w:rsid w:val="00D078C6"/>
    <w:rsid w:val="00D12B36"/>
    <w:rsid w:val="00D1580C"/>
    <w:rsid w:val="00D15F7F"/>
    <w:rsid w:val="00D1663A"/>
    <w:rsid w:val="00D16746"/>
    <w:rsid w:val="00D16DBB"/>
    <w:rsid w:val="00D30438"/>
    <w:rsid w:val="00D35D6F"/>
    <w:rsid w:val="00D367B5"/>
    <w:rsid w:val="00D37E46"/>
    <w:rsid w:val="00D43764"/>
    <w:rsid w:val="00D437D7"/>
    <w:rsid w:val="00D45BAF"/>
    <w:rsid w:val="00D45F2A"/>
    <w:rsid w:val="00D50174"/>
    <w:rsid w:val="00D5121F"/>
    <w:rsid w:val="00D519D2"/>
    <w:rsid w:val="00D53B4E"/>
    <w:rsid w:val="00D53B84"/>
    <w:rsid w:val="00D56EFB"/>
    <w:rsid w:val="00D620AE"/>
    <w:rsid w:val="00D66B6D"/>
    <w:rsid w:val="00D67873"/>
    <w:rsid w:val="00D70AF6"/>
    <w:rsid w:val="00D71A31"/>
    <w:rsid w:val="00D71BBF"/>
    <w:rsid w:val="00D755C0"/>
    <w:rsid w:val="00D77D5B"/>
    <w:rsid w:val="00D84868"/>
    <w:rsid w:val="00D84AAE"/>
    <w:rsid w:val="00D8534F"/>
    <w:rsid w:val="00D85F56"/>
    <w:rsid w:val="00D86837"/>
    <w:rsid w:val="00D869EB"/>
    <w:rsid w:val="00D924A8"/>
    <w:rsid w:val="00D9288D"/>
    <w:rsid w:val="00D9368F"/>
    <w:rsid w:val="00D93905"/>
    <w:rsid w:val="00D96258"/>
    <w:rsid w:val="00D9649E"/>
    <w:rsid w:val="00DA046E"/>
    <w:rsid w:val="00DA04D0"/>
    <w:rsid w:val="00DA7831"/>
    <w:rsid w:val="00DB2638"/>
    <w:rsid w:val="00DB6D06"/>
    <w:rsid w:val="00DC0E9F"/>
    <w:rsid w:val="00DC10F5"/>
    <w:rsid w:val="00DC5EFA"/>
    <w:rsid w:val="00DC637E"/>
    <w:rsid w:val="00DD2175"/>
    <w:rsid w:val="00DD2763"/>
    <w:rsid w:val="00DD43BB"/>
    <w:rsid w:val="00DD4AAB"/>
    <w:rsid w:val="00DD50F8"/>
    <w:rsid w:val="00DE1082"/>
    <w:rsid w:val="00DE1337"/>
    <w:rsid w:val="00DE40EE"/>
    <w:rsid w:val="00DE4703"/>
    <w:rsid w:val="00DE7755"/>
    <w:rsid w:val="00DF1E20"/>
    <w:rsid w:val="00DF53F2"/>
    <w:rsid w:val="00DF64BA"/>
    <w:rsid w:val="00DF7BBA"/>
    <w:rsid w:val="00E03969"/>
    <w:rsid w:val="00E122F2"/>
    <w:rsid w:val="00E12B1D"/>
    <w:rsid w:val="00E2032B"/>
    <w:rsid w:val="00E2097B"/>
    <w:rsid w:val="00E255C4"/>
    <w:rsid w:val="00E26E73"/>
    <w:rsid w:val="00E27448"/>
    <w:rsid w:val="00E2785A"/>
    <w:rsid w:val="00E278C0"/>
    <w:rsid w:val="00E32D2C"/>
    <w:rsid w:val="00E3314E"/>
    <w:rsid w:val="00E35ECE"/>
    <w:rsid w:val="00E379FD"/>
    <w:rsid w:val="00E37C47"/>
    <w:rsid w:val="00E4080F"/>
    <w:rsid w:val="00E42758"/>
    <w:rsid w:val="00E429B4"/>
    <w:rsid w:val="00E45C78"/>
    <w:rsid w:val="00E46010"/>
    <w:rsid w:val="00E501EA"/>
    <w:rsid w:val="00E52C9F"/>
    <w:rsid w:val="00E530CD"/>
    <w:rsid w:val="00E57835"/>
    <w:rsid w:val="00E609D5"/>
    <w:rsid w:val="00E60AF7"/>
    <w:rsid w:val="00E614C0"/>
    <w:rsid w:val="00E6385A"/>
    <w:rsid w:val="00E64624"/>
    <w:rsid w:val="00E66DFD"/>
    <w:rsid w:val="00E702BF"/>
    <w:rsid w:val="00E70C38"/>
    <w:rsid w:val="00E776DF"/>
    <w:rsid w:val="00E77B01"/>
    <w:rsid w:val="00E8062E"/>
    <w:rsid w:val="00E80CBC"/>
    <w:rsid w:val="00E8157A"/>
    <w:rsid w:val="00E81C89"/>
    <w:rsid w:val="00E827BF"/>
    <w:rsid w:val="00E82990"/>
    <w:rsid w:val="00E830C8"/>
    <w:rsid w:val="00E83525"/>
    <w:rsid w:val="00E845F8"/>
    <w:rsid w:val="00E84DF0"/>
    <w:rsid w:val="00E85A86"/>
    <w:rsid w:val="00E9567E"/>
    <w:rsid w:val="00EA1B93"/>
    <w:rsid w:val="00EA34B8"/>
    <w:rsid w:val="00EB38F2"/>
    <w:rsid w:val="00EB4C13"/>
    <w:rsid w:val="00EB68CB"/>
    <w:rsid w:val="00EB736A"/>
    <w:rsid w:val="00EC0098"/>
    <w:rsid w:val="00EC0548"/>
    <w:rsid w:val="00EC11C8"/>
    <w:rsid w:val="00EC3441"/>
    <w:rsid w:val="00EC700F"/>
    <w:rsid w:val="00ED1389"/>
    <w:rsid w:val="00EE0A8B"/>
    <w:rsid w:val="00EF054B"/>
    <w:rsid w:val="00EF0AB2"/>
    <w:rsid w:val="00EF37CC"/>
    <w:rsid w:val="00F04158"/>
    <w:rsid w:val="00F04CC2"/>
    <w:rsid w:val="00F057A8"/>
    <w:rsid w:val="00F07260"/>
    <w:rsid w:val="00F1195C"/>
    <w:rsid w:val="00F12AAF"/>
    <w:rsid w:val="00F132F5"/>
    <w:rsid w:val="00F17117"/>
    <w:rsid w:val="00F1782E"/>
    <w:rsid w:val="00F20A86"/>
    <w:rsid w:val="00F20F51"/>
    <w:rsid w:val="00F228DB"/>
    <w:rsid w:val="00F244EA"/>
    <w:rsid w:val="00F26232"/>
    <w:rsid w:val="00F27390"/>
    <w:rsid w:val="00F317E0"/>
    <w:rsid w:val="00F32A6C"/>
    <w:rsid w:val="00F334D2"/>
    <w:rsid w:val="00F34137"/>
    <w:rsid w:val="00F37625"/>
    <w:rsid w:val="00F44931"/>
    <w:rsid w:val="00F45969"/>
    <w:rsid w:val="00F558B0"/>
    <w:rsid w:val="00F56A1E"/>
    <w:rsid w:val="00F61ECB"/>
    <w:rsid w:val="00F67D7A"/>
    <w:rsid w:val="00F73CF2"/>
    <w:rsid w:val="00F81CE8"/>
    <w:rsid w:val="00F87674"/>
    <w:rsid w:val="00F87BD3"/>
    <w:rsid w:val="00F93FC9"/>
    <w:rsid w:val="00F94061"/>
    <w:rsid w:val="00F946CA"/>
    <w:rsid w:val="00FB1482"/>
    <w:rsid w:val="00FB28D2"/>
    <w:rsid w:val="00FB2996"/>
    <w:rsid w:val="00FB3DCF"/>
    <w:rsid w:val="00FB4DE1"/>
    <w:rsid w:val="00FB61FB"/>
    <w:rsid w:val="00FC05A6"/>
    <w:rsid w:val="00FC33ED"/>
    <w:rsid w:val="00FC4D5C"/>
    <w:rsid w:val="00FD0B43"/>
    <w:rsid w:val="00FD13F9"/>
    <w:rsid w:val="00FD229A"/>
    <w:rsid w:val="00FD3EBC"/>
    <w:rsid w:val="00FD62ED"/>
    <w:rsid w:val="00FD6F22"/>
    <w:rsid w:val="00FE046E"/>
    <w:rsid w:val="00FE08FC"/>
    <w:rsid w:val="00FE4A3C"/>
    <w:rsid w:val="00FF3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ABFE62"/>
  <w15:docId w15:val="{267C0B3F-2E96-42AB-A0CA-6C7EAB01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19" w:unhideWhenUsed="1"/>
    <w:lsdException w:name="envelope return" w:semiHidden="1" w:uiPriority="19"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4" w:unhideWhenUsed="1" w:qFormat="1"/>
    <w:lsdException w:name="List Number" w:uiPriority="4" w:qFormat="1"/>
    <w:lsdException w:name="List 2" w:semiHidden="1" w:uiPriority="29" w:unhideWhenUsed="1"/>
    <w:lsdException w:name="List 3" w:semiHidden="1" w:uiPriority="29" w:unhideWhenUsed="1"/>
    <w:lsdException w:name="List 4" w:uiPriority="29"/>
    <w:lsdException w:name="List 5" w:uiPriority="29"/>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9" w:unhideWhenUsed="1"/>
    <w:lsdException w:name="Emphasis" w:uiPriority="20" w:qFormat="1"/>
    <w:lsdException w:name="Document Map" w:semiHidden="1" w:uiPriority="19" w:unhideWhenUsed="1"/>
    <w:lsdException w:name="Plain Text" w:semiHidden="1"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0A86"/>
    <w:pPr>
      <w:spacing w:after="180" w:line="260" w:lineRule="exact"/>
      <w:ind w:left="2160"/>
      <w:jc w:val="both"/>
    </w:pPr>
    <w:rPr>
      <w:rFonts w:ascii="Arial" w:hAnsi="Arial"/>
      <w:color w:val="373737"/>
      <w:sz w:val="20"/>
    </w:rPr>
  </w:style>
  <w:style w:type="paragraph" w:styleId="Heading1">
    <w:name w:val="heading 1"/>
    <w:basedOn w:val="Normal"/>
    <w:next w:val="BodyText"/>
    <w:link w:val="Heading1Char"/>
    <w:qFormat/>
    <w:rsid w:val="002C7B38"/>
    <w:pPr>
      <w:keepNext/>
      <w:numPr>
        <w:numId w:val="20"/>
      </w:numPr>
      <w:spacing w:before="300" w:line="280" w:lineRule="atLeast"/>
      <w:jc w:val="left"/>
      <w:outlineLvl w:val="0"/>
    </w:pPr>
    <w:rPr>
      <w:rFonts w:asciiTheme="majorHAnsi" w:eastAsia="Times New Roman" w:hAnsiTheme="majorHAnsi" w:cs="Arial"/>
      <w:b/>
      <w:bCs/>
      <w:color w:val="005CAF"/>
      <w:kern w:val="32"/>
      <w:sz w:val="32"/>
      <w:szCs w:val="32"/>
    </w:rPr>
  </w:style>
  <w:style w:type="paragraph" w:styleId="Heading2">
    <w:name w:val="heading 2"/>
    <w:basedOn w:val="Heading1"/>
    <w:next w:val="BodyText"/>
    <w:link w:val="Heading2Char"/>
    <w:qFormat/>
    <w:rsid w:val="0051079B"/>
    <w:pPr>
      <w:numPr>
        <w:ilvl w:val="1"/>
      </w:numPr>
      <w:outlineLvl w:val="1"/>
    </w:pPr>
    <w:rPr>
      <w:bCs w:val="0"/>
      <w:iCs/>
      <w:color w:val="56B4DF"/>
      <w:sz w:val="22"/>
      <w:szCs w:val="28"/>
    </w:rPr>
  </w:style>
  <w:style w:type="paragraph" w:styleId="Heading3">
    <w:name w:val="heading 3"/>
    <w:basedOn w:val="BodyText"/>
    <w:next w:val="BodyText"/>
    <w:link w:val="Heading3Char"/>
    <w:qFormat/>
    <w:rsid w:val="002C7B38"/>
    <w:pPr>
      <w:keepNext/>
      <w:numPr>
        <w:ilvl w:val="2"/>
        <w:numId w:val="20"/>
      </w:numPr>
      <w:spacing w:before="300" w:line="280" w:lineRule="atLeast"/>
      <w:jc w:val="left"/>
      <w:outlineLvl w:val="2"/>
    </w:pPr>
    <w:rPr>
      <w:rFonts w:asciiTheme="majorHAnsi" w:eastAsia="Times New Roman" w:hAnsiTheme="majorHAnsi" w:cs="Arial"/>
      <w:bCs/>
      <w:color w:val="005CAF"/>
      <w:sz w:val="22"/>
    </w:rPr>
  </w:style>
  <w:style w:type="paragraph" w:styleId="Heading4">
    <w:name w:val="heading 4"/>
    <w:basedOn w:val="BodyText"/>
    <w:next w:val="BodyText"/>
    <w:link w:val="Heading4Char"/>
    <w:uiPriority w:val="9"/>
    <w:unhideWhenUsed/>
    <w:rsid w:val="009F2590"/>
    <w:pPr>
      <w:keepNext/>
      <w:keepLines/>
      <w:spacing w:before="200" w:after="0"/>
      <w:outlineLvl w:val="3"/>
    </w:pPr>
    <w:rPr>
      <w:rFonts w:asciiTheme="majorHAnsi" w:eastAsiaTheme="majorEastAsia" w:hAnsiTheme="majorHAnsi" w:cstheme="majorBidi"/>
      <w:b/>
      <w:bCs/>
      <w:i/>
      <w:iCs/>
      <w:color w:val="auto"/>
    </w:rPr>
  </w:style>
  <w:style w:type="paragraph" w:styleId="Heading6">
    <w:name w:val="heading 6"/>
    <w:basedOn w:val="Normal"/>
    <w:next w:val="BodyText"/>
    <w:link w:val="Heading6Char"/>
    <w:uiPriority w:val="1"/>
    <w:qFormat/>
    <w:rsid w:val="002C7B38"/>
    <w:pPr>
      <w:keepNext/>
      <w:pageBreakBefore/>
      <w:numPr>
        <w:ilvl w:val="5"/>
        <w:numId w:val="20"/>
      </w:numPr>
      <w:spacing w:before="300" w:line="280" w:lineRule="atLeast"/>
      <w:jc w:val="left"/>
      <w:outlineLvl w:val="5"/>
    </w:pPr>
    <w:rPr>
      <w:rFonts w:asciiTheme="majorHAnsi" w:eastAsiaTheme="majorEastAsia" w:hAnsiTheme="majorHAnsi" w:cstheme="majorBidi"/>
      <w:b/>
      <w:iCs/>
      <w:color w:val="005CAF"/>
      <w:sz w:val="32"/>
    </w:rPr>
  </w:style>
  <w:style w:type="paragraph" w:styleId="Heading7">
    <w:name w:val="heading 7"/>
    <w:basedOn w:val="Normal"/>
    <w:next w:val="BodyText"/>
    <w:link w:val="Heading7Char"/>
    <w:uiPriority w:val="1"/>
    <w:qFormat/>
    <w:rsid w:val="002C7B38"/>
    <w:pPr>
      <w:keepNext/>
      <w:keepLines/>
      <w:numPr>
        <w:ilvl w:val="6"/>
        <w:numId w:val="20"/>
      </w:numPr>
      <w:spacing w:before="300" w:line="280" w:lineRule="atLeast"/>
      <w:jc w:val="left"/>
      <w:outlineLvl w:val="6"/>
    </w:pPr>
    <w:rPr>
      <w:rFonts w:asciiTheme="majorHAnsi" w:eastAsiaTheme="majorEastAsia" w:hAnsiTheme="majorHAnsi" w:cstheme="majorBidi"/>
      <w:b/>
      <w:iCs/>
      <w:color w:val="56B4DF"/>
      <w:sz w:val="22"/>
    </w:rPr>
  </w:style>
  <w:style w:type="paragraph" w:styleId="Heading8">
    <w:name w:val="heading 8"/>
    <w:basedOn w:val="Normal"/>
    <w:next w:val="BodyText"/>
    <w:link w:val="Heading8Char"/>
    <w:uiPriority w:val="1"/>
    <w:qFormat/>
    <w:rsid w:val="002C7B38"/>
    <w:pPr>
      <w:keepNext/>
      <w:keepLines/>
      <w:numPr>
        <w:ilvl w:val="7"/>
        <w:numId w:val="10"/>
      </w:numPr>
      <w:spacing w:before="300"/>
      <w:jc w:val="left"/>
      <w:outlineLvl w:val="7"/>
    </w:pPr>
    <w:rPr>
      <w:rFonts w:asciiTheme="majorHAnsi" w:eastAsiaTheme="majorEastAsia" w:hAnsiTheme="majorHAnsi" w:cstheme="majorBidi"/>
      <w:color w:val="005CA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9F2590"/>
    <w:rPr>
      <w:rFonts w:eastAsia="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ullet2">
    <w:name w:val="Bullet 2"/>
    <w:basedOn w:val="Normal"/>
    <w:semiHidden/>
    <w:rsid w:val="008F3372"/>
    <w:pPr>
      <w:numPr>
        <w:numId w:val="1"/>
      </w:numPr>
      <w:tabs>
        <w:tab w:val="clear" w:pos="1418"/>
        <w:tab w:val="num" w:pos="360"/>
      </w:tabs>
      <w:spacing w:before="100" w:line="312" w:lineRule="auto"/>
      <w:ind w:left="2160" w:firstLine="0"/>
    </w:pPr>
    <w:rPr>
      <w:rFonts w:eastAsia="Times New Roman"/>
      <w:lang w:eastAsia="en-AU"/>
    </w:rPr>
  </w:style>
  <w:style w:type="character" w:customStyle="1" w:styleId="Heading1Char">
    <w:name w:val="Heading 1 Char"/>
    <w:basedOn w:val="DefaultParagraphFont"/>
    <w:link w:val="Heading1"/>
    <w:rsid w:val="0051079B"/>
    <w:rPr>
      <w:rFonts w:asciiTheme="majorHAnsi" w:eastAsia="Times New Roman" w:hAnsiTheme="majorHAnsi" w:cs="Arial"/>
      <w:b/>
      <w:bCs/>
      <w:color w:val="005CAF"/>
      <w:kern w:val="32"/>
      <w:sz w:val="32"/>
      <w:szCs w:val="32"/>
    </w:rPr>
  </w:style>
  <w:style w:type="character" w:customStyle="1" w:styleId="Heading2Char">
    <w:name w:val="Heading 2 Char"/>
    <w:basedOn w:val="DefaultParagraphFont"/>
    <w:link w:val="Heading2"/>
    <w:rsid w:val="0051079B"/>
    <w:rPr>
      <w:rFonts w:asciiTheme="majorHAnsi" w:eastAsia="Times New Roman" w:hAnsiTheme="majorHAnsi" w:cs="Arial"/>
      <w:b/>
      <w:iCs/>
      <w:color w:val="56B4DF"/>
      <w:kern w:val="32"/>
      <w:szCs w:val="28"/>
    </w:rPr>
  </w:style>
  <w:style w:type="character" w:customStyle="1" w:styleId="Heading3Char">
    <w:name w:val="Heading 3 Char"/>
    <w:basedOn w:val="DefaultParagraphFont"/>
    <w:link w:val="Heading3"/>
    <w:rsid w:val="0051079B"/>
    <w:rPr>
      <w:rFonts w:asciiTheme="majorHAnsi" w:eastAsia="Times New Roman" w:hAnsiTheme="majorHAnsi" w:cs="Arial"/>
      <w:bCs/>
      <w:color w:val="005CAF"/>
    </w:rPr>
  </w:style>
  <w:style w:type="paragraph" w:styleId="TOC1">
    <w:name w:val="toc 1"/>
    <w:basedOn w:val="Normal"/>
    <w:next w:val="Normal"/>
    <w:autoRedefine/>
    <w:uiPriority w:val="39"/>
    <w:rsid w:val="009F2590"/>
    <w:pPr>
      <w:tabs>
        <w:tab w:val="right" w:pos="8931"/>
      </w:tabs>
      <w:spacing w:before="240" w:after="120"/>
      <w:ind w:left="1276" w:right="804" w:hanging="567"/>
    </w:pPr>
    <w:rPr>
      <w:rFonts w:eastAsia="Times New Roman"/>
      <w:b/>
      <w:noProof/>
      <w:szCs w:val="24"/>
    </w:rPr>
  </w:style>
  <w:style w:type="paragraph" w:styleId="FootnoteText">
    <w:name w:val="footnote text"/>
    <w:basedOn w:val="Normal"/>
    <w:link w:val="FootnoteTextChar"/>
    <w:uiPriority w:val="19"/>
    <w:rsid w:val="009F2590"/>
    <w:pPr>
      <w:ind w:left="2268" w:hanging="108"/>
    </w:pPr>
    <w:rPr>
      <w:rFonts w:eastAsia="Times New Roman"/>
      <w:sz w:val="16"/>
    </w:rPr>
  </w:style>
  <w:style w:type="character" w:customStyle="1" w:styleId="FootnoteTextChar">
    <w:name w:val="Footnote Text Char"/>
    <w:basedOn w:val="DefaultParagraphFont"/>
    <w:link w:val="FootnoteText"/>
    <w:uiPriority w:val="19"/>
    <w:rsid w:val="009F2590"/>
    <w:rPr>
      <w:rFonts w:ascii="Arial" w:eastAsia="Times New Roman" w:hAnsi="Arial"/>
      <w:color w:val="595A5B"/>
      <w:sz w:val="16"/>
    </w:rPr>
  </w:style>
  <w:style w:type="paragraph" w:styleId="Footer">
    <w:name w:val="footer"/>
    <w:basedOn w:val="Normal"/>
    <w:link w:val="FooterChar"/>
    <w:uiPriority w:val="99"/>
    <w:rsid w:val="00E35ECE"/>
    <w:pPr>
      <w:tabs>
        <w:tab w:val="right" w:pos="9680"/>
      </w:tabs>
      <w:ind w:left="0"/>
    </w:pPr>
    <w:rPr>
      <w:rFonts w:eastAsia="Times New Roman"/>
      <w:sz w:val="16"/>
      <w:szCs w:val="16"/>
    </w:rPr>
  </w:style>
  <w:style w:type="character" w:customStyle="1" w:styleId="FooterChar">
    <w:name w:val="Footer Char"/>
    <w:basedOn w:val="DefaultParagraphFont"/>
    <w:link w:val="Footer"/>
    <w:uiPriority w:val="99"/>
    <w:rsid w:val="00E35ECE"/>
    <w:rPr>
      <w:rFonts w:ascii="Arial" w:eastAsia="Times New Roman" w:hAnsi="Arial"/>
      <w:color w:val="595A5B"/>
      <w:sz w:val="16"/>
      <w:szCs w:val="16"/>
    </w:rPr>
  </w:style>
  <w:style w:type="paragraph" w:styleId="TableofFigures">
    <w:name w:val="table of figures"/>
    <w:basedOn w:val="Normal"/>
    <w:next w:val="Normal"/>
    <w:uiPriority w:val="99"/>
    <w:rsid w:val="009F2590"/>
    <w:pPr>
      <w:tabs>
        <w:tab w:val="right" w:pos="8930"/>
      </w:tabs>
      <w:ind w:left="1134" w:right="804" w:hanging="440"/>
      <w:jc w:val="left"/>
    </w:pPr>
    <w:rPr>
      <w:rFonts w:asciiTheme="minorHAnsi" w:eastAsia="Times New Roman" w:hAnsiTheme="minorHAnsi"/>
      <w:b/>
      <w:bCs/>
      <w:noProof/>
      <w:lang w:val="en-US"/>
    </w:rPr>
  </w:style>
  <w:style w:type="character" w:styleId="FootnoteReference">
    <w:name w:val="footnote reference"/>
    <w:basedOn w:val="DefaultParagraphFont"/>
    <w:uiPriority w:val="19"/>
    <w:rsid w:val="009F2590"/>
    <w:rPr>
      <w:vertAlign w:val="superscript"/>
    </w:rPr>
  </w:style>
  <w:style w:type="character" w:styleId="PageNumber">
    <w:name w:val="page number"/>
    <w:rsid w:val="009F2590"/>
    <w:rPr>
      <w:rFonts w:ascii="Arial" w:hAnsi="Arial"/>
      <w:sz w:val="18"/>
    </w:rPr>
  </w:style>
  <w:style w:type="paragraph" w:styleId="BodyText">
    <w:name w:val="Body Text"/>
    <w:link w:val="BodyTextChar"/>
    <w:qFormat/>
    <w:rsid w:val="0051079B"/>
    <w:pPr>
      <w:spacing w:after="180" w:line="270" w:lineRule="exact"/>
      <w:jc w:val="both"/>
    </w:pPr>
    <w:rPr>
      <w:color w:val="373737"/>
      <w:sz w:val="20"/>
    </w:rPr>
  </w:style>
  <w:style w:type="character" w:customStyle="1" w:styleId="BodyTextChar">
    <w:name w:val="Body Text Char"/>
    <w:basedOn w:val="DefaultParagraphFont"/>
    <w:link w:val="BodyText"/>
    <w:rsid w:val="0051079B"/>
    <w:rPr>
      <w:color w:val="373737"/>
      <w:sz w:val="20"/>
    </w:rPr>
  </w:style>
  <w:style w:type="paragraph" w:styleId="Subtitle">
    <w:name w:val="Subtitle"/>
    <w:basedOn w:val="Normal"/>
    <w:next w:val="Normal"/>
    <w:link w:val="SubtitleChar"/>
    <w:rsid w:val="009F2590"/>
    <w:pPr>
      <w:numPr>
        <w:ilvl w:val="1"/>
      </w:numPr>
      <w:ind w:left="2160"/>
    </w:pPr>
    <w:rPr>
      <w:rFonts w:asciiTheme="majorHAnsi" w:eastAsiaTheme="majorEastAsia" w:hAnsiTheme="majorHAnsi" w:cstheme="majorBidi"/>
      <w:i/>
      <w:iCs/>
      <w:color w:val="005CAF" w:themeColor="accent1"/>
      <w:spacing w:val="15"/>
      <w:sz w:val="24"/>
      <w:szCs w:val="24"/>
    </w:rPr>
  </w:style>
  <w:style w:type="character" w:customStyle="1" w:styleId="SubtitleChar">
    <w:name w:val="Subtitle Char"/>
    <w:basedOn w:val="DefaultParagraphFont"/>
    <w:link w:val="Subtitle"/>
    <w:rsid w:val="009F2590"/>
    <w:rPr>
      <w:rFonts w:asciiTheme="majorHAnsi" w:eastAsiaTheme="majorEastAsia" w:hAnsiTheme="majorHAnsi" w:cstheme="majorBidi"/>
      <w:i/>
      <w:iCs/>
      <w:color w:val="005CAF" w:themeColor="accent1"/>
      <w:spacing w:val="15"/>
      <w:sz w:val="24"/>
      <w:szCs w:val="24"/>
    </w:rPr>
  </w:style>
  <w:style w:type="character" w:styleId="Hyperlink">
    <w:name w:val="Hyperlink"/>
    <w:rsid w:val="00F07260"/>
    <w:rPr>
      <w:color w:val="005CAF"/>
      <w:u w:val="none"/>
    </w:rPr>
  </w:style>
  <w:style w:type="table" w:styleId="Table3Deffects1">
    <w:name w:val="Table 3D effects 1"/>
    <w:basedOn w:val="TableNormal"/>
    <w:rsid w:val="009F2590"/>
    <w:rPr>
      <w:rFonts w:eastAsia="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rsid w:val="009F2590"/>
    <w:rPr>
      <w:rFonts w:ascii="Tahoma" w:eastAsia="Times New Roman" w:hAnsi="Tahoma" w:cs="Tahoma"/>
      <w:sz w:val="16"/>
      <w:szCs w:val="16"/>
    </w:rPr>
  </w:style>
  <w:style w:type="character" w:customStyle="1" w:styleId="BalloonTextChar">
    <w:name w:val="Balloon Text Char"/>
    <w:basedOn w:val="DefaultParagraphFont"/>
    <w:link w:val="BalloonText"/>
    <w:rsid w:val="009F2590"/>
    <w:rPr>
      <w:rFonts w:ascii="Tahoma" w:eastAsia="Times New Roman" w:hAnsi="Tahoma" w:cs="Tahoma"/>
      <w:color w:val="595A5B"/>
      <w:sz w:val="16"/>
      <w:szCs w:val="16"/>
    </w:rPr>
  </w:style>
  <w:style w:type="table" w:styleId="TableGrid">
    <w:name w:val="Table Grid"/>
    <w:basedOn w:val="TableNormal"/>
    <w:uiPriority w:val="59"/>
    <w:rsid w:val="009F259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372"/>
    <w:rPr>
      <w:color w:val="808080"/>
    </w:rPr>
  </w:style>
  <w:style w:type="table" w:styleId="MediumGrid3-Accent1">
    <w:name w:val="Medium Grid 3 Accent 1"/>
    <w:basedOn w:val="TableNormal"/>
    <w:uiPriority w:val="69"/>
    <w:rsid w:val="009F2590"/>
    <w:rPr>
      <w:rFonts w:eastAsia="Times New Roman"/>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D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A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A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A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A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A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AFFF" w:themeFill="accent1" w:themeFillTint="7F"/>
      </w:tcPr>
    </w:tblStylePr>
  </w:style>
  <w:style w:type="table" w:styleId="ColorfulGrid-Accent1">
    <w:name w:val="Colorful Grid Accent 1"/>
    <w:basedOn w:val="TableNormal"/>
    <w:uiPriority w:val="73"/>
    <w:rsid w:val="009F2590"/>
    <w:rPr>
      <w:rFonts w:eastAsia="Times New Roman"/>
      <w:color w:val="373737" w:themeColor="text1"/>
      <w:lang w:eastAsia="en-AU"/>
    </w:rPr>
    <w:tblPr>
      <w:tblStyleRowBandSize w:val="1"/>
      <w:tblStyleColBandSize w:val="1"/>
      <w:tblBorders>
        <w:insideH w:val="single" w:sz="4" w:space="0" w:color="FFFFFF" w:themeColor="background1"/>
      </w:tblBorders>
    </w:tblPr>
    <w:tcPr>
      <w:shd w:val="clear" w:color="auto" w:fill="BCDFFF" w:themeFill="accent1" w:themeFillTint="33"/>
    </w:tcPr>
    <w:tblStylePr w:type="firstRow">
      <w:rPr>
        <w:b/>
        <w:bCs/>
      </w:rPr>
      <w:tblPr/>
      <w:tcPr>
        <w:shd w:val="clear" w:color="auto" w:fill="79BFFF" w:themeFill="accent1" w:themeFillTint="66"/>
      </w:tcPr>
    </w:tblStylePr>
    <w:tblStylePr w:type="lastRow">
      <w:rPr>
        <w:b/>
        <w:bCs/>
        <w:color w:val="373737" w:themeColor="text1"/>
      </w:rPr>
      <w:tblPr/>
      <w:tcPr>
        <w:shd w:val="clear" w:color="auto" w:fill="79BFFF" w:themeFill="accent1" w:themeFillTint="66"/>
      </w:tcPr>
    </w:tblStylePr>
    <w:tblStylePr w:type="firstCol">
      <w:rPr>
        <w:color w:val="FFFFFF" w:themeColor="background1"/>
      </w:rPr>
      <w:tblPr/>
      <w:tcPr>
        <w:shd w:val="clear" w:color="auto" w:fill="004483" w:themeFill="accent1" w:themeFillShade="BF"/>
      </w:tcPr>
    </w:tblStylePr>
    <w:tblStylePr w:type="lastCol">
      <w:rPr>
        <w:color w:val="FFFFFF" w:themeColor="background1"/>
      </w:rPr>
      <w:tblPr/>
      <w:tcPr>
        <w:shd w:val="clear" w:color="auto" w:fill="004483" w:themeFill="accent1" w:themeFillShade="BF"/>
      </w:tcPr>
    </w:tblStylePr>
    <w:tblStylePr w:type="band1Vert">
      <w:tblPr/>
      <w:tcPr>
        <w:shd w:val="clear" w:color="auto" w:fill="58AFFF" w:themeFill="accent1" w:themeFillTint="7F"/>
      </w:tcPr>
    </w:tblStylePr>
    <w:tblStylePr w:type="band1Horz">
      <w:tblPr/>
      <w:tcPr>
        <w:shd w:val="clear" w:color="auto" w:fill="58AFFF" w:themeFill="accent1" w:themeFillTint="7F"/>
      </w:tcPr>
    </w:tblStylePr>
  </w:style>
  <w:style w:type="character" w:styleId="IntenseEmphasis">
    <w:name w:val="Intense Emphasis"/>
    <w:basedOn w:val="DefaultParagraphFont"/>
    <w:uiPriority w:val="21"/>
    <w:rsid w:val="009F2590"/>
    <w:rPr>
      <w:b/>
      <w:bCs/>
      <w:i/>
      <w:iCs/>
      <w:color w:val="005CAF" w:themeColor="accent1"/>
    </w:rPr>
  </w:style>
  <w:style w:type="paragraph" w:styleId="Bibliography">
    <w:name w:val="Bibliography"/>
    <w:basedOn w:val="Normal"/>
    <w:next w:val="Normal"/>
    <w:uiPriority w:val="37"/>
    <w:unhideWhenUsed/>
    <w:rsid w:val="009F2590"/>
    <w:rPr>
      <w:rFonts w:eastAsia="Times New Roman"/>
    </w:rPr>
  </w:style>
  <w:style w:type="paragraph" w:styleId="TOCHeading">
    <w:name w:val="TOC Heading"/>
    <w:basedOn w:val="Heading1"/>
    <w:next w:val="Normal"/>
    <w:uiPriority w:val="39"/>
    <w:semiHidden/>
    <w:unhideWhenUsed/>
    <w:qFormat/>
    <w:rsid w:val="008F3372"/>
    <w:pPr>
      <w:keepLines/>
      <w:spacing w:before="480" w:after="0" w:line="276" w:lineRule="auto"/>
      <w:outlineLvl w:val="9"/>
    </w:pPr>
    <w:rPr>
      <w:rFonts w:eastAsiaTheme="majorEastAsia" w:cstheme="majorBidi"/>
      <w:color w:val="004483" w:themeColor="accent1" w:themeShade="BF"/>
      <w:kern w:val="0"/>
      <w:sz w:val="28"/>
      <w:szCs w:val="28"/>
      <w:lang w:eastAsia="ja-JP"/>
    </w:rPr>
  </w:style>
  <w:style w:type="table" w:styleId="Table3Deffects2">
    <w:name w:val="Table 3D effects 2"/>
    <w:basedOn w:val="TableNormal"/>
    <w:rsid w:val="009F2590"/>
    <w:rPr>
      <w:rFonts w:eastAsia="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OCEHeadings">
    <w:name w:val="OCE Headings"/>
    <w:uiPriority w:val="99"/>
    <w:rsid w:val="0001161C"/>
    <w:pPr>
      <w:numPr>
        <w:numId w:val="3"/>
      </w:numPr>
    </w:pPr>
  </w:style>
  <w:style w:type="character" w:customStyle="1" w:styleId="Heading4Char">
    <w:name w:val="Heading 4 Char"/>
    <w:basedOn w:val="DefaultParagraphFont"/>
    <w:link w:val="Heading4"/>
    <w:uiPriority w:val="9"/>
    <w:rsid w:val="009F2590"/>
    <w:rPr>
      <w:rFonts w:asciiTheme="majorHAnsi" w:eastAsiaTheme="majorEastAsia" w:hAnsiTheme="majorHAnsi" w:cstheme="majorBidi"/>
      <w:b/>
      <w:bCs/>
      <w:i/>
      <w:iCs/>
      <w:sz w:val="20"/>
    </w:rPr>
  </w:style>
  <w:style w:type="character" w:customStyle="1" w:styleId="Heading6Char">
    <w:name w:val="Heading 6 Char"/>
    <w:basedOn w:val="DefaultParagraphFont"/>
    <w:link w:val="Heading6"/>
    <w:uiPriority w:val="1"/>
    <w:rsid w:val="002C7B38"/>
    <w:rPr>
      <w:rFonts w:asciiTheme="majorHAnsi" w:eastAsiaTheme="majorEastAsia" w:hAnsiTheme="majorHAnsi" w:cstheme="majorBidi"/>
      <w:b/>
      <w:iCs/>
      <w:color w:val="005CAF"/>
      <w:sz w:val="32"/>
    </w:rPr>
  </w:style>
  <w:style w:type="paragraph" w:styleId="ListParagraph">
    <w:name w:val="List Paragraph"/>
    <w:basedOn w:val="ListBullet"/>
    <w:link w:val="ListParagraphChar"/>
    <w:uiPriority w:val="34"/>
    <w:rsid w:val="009F2590"/>
    <w:rPr>
      <w:lang w:val="en"/>
    </w:rPr>
  </w:style>
  <w:style w:type="character" w:customStyle="1" w:styleId="ListParagraphChar">
    <w:name w:val="List Paragraph Char"/>
    <w:basedOn w:val="DefaultParagraphFont"/>
    <w:link w:val="ListParagraph"/>
    <w:uiPriority w:val="34"/>
    <w:rsid w:val="009F2590"/>
    <w:rPr>
      <w:color w:val="373737"/>
      <w:sz w:val="20"/>
      <w:lang w:val="en"/>
    </w:rPr>
  </w:style>
  <w:style w:type="numbering" w:customStyle="1" w:styleId="OCEBulletedList">
    <w:name w:val="OCE Bulleted List"/>
    <w:uiPriority w:val="99"/>
    <w:rsid w:val="000B2DFC"/>
    <w:pPr>
      <w:numPr>
        <w:numId w:val="4"/>
      </w:numPr>
    </w:pPr>
  </w:style>
  <w:style w:type="paragraph" w:styleId="ListBullet">
    <w:name w:val="List Bullet"/>
    <w:basedOn w:val="BodyText"/>
    <w:uiPriority w:val="4"/>
    <w:qFormat/>
    <w:rsid w:val="000B2DFC"/>
    <w:pPr>
      <w:numPr>
        <w:numId w:val="35"/>
      </w:numPr>
      <w:spacing w:after="120"/>
    </w:pPr>
  </w:style>
  <w:style w:type="paragraph" w:styleId="ListContinue2">
    <w:name w:val="List Continue 2"/>
    <w:basedOn w:val="Normal"/>
    <w:rsid w:val="009F2590"/>
    <w:pPr>
      <w:spacing w:after="120"/>
      <w:ind w:left="566"/>
      <w:contextualSpacing/>
    </w:pPr>
  </w:style>
  <w:style w:type="paragraph" w:styleId="ListBullet2">
    <w:name w:val="List Bullet 2"/>
    <w:basedOn w:val="ListBullet"/>
    <w:uiPriority w:val="4"/>
    <w:qFormat/>
    <w:rsid w:val="00D77D5B"/>
    <w:pPr>
      <w:numPr>
        <w:ilvl w:val="1"/>
      </w:numPr>
      <w:ind w:left="709"/>
    </w:pPr>
  </w:style>
  <w:style w:type="paragraph" w:styleId="ListBullet4">
    <w:name w:val="List Bullet 4"/>
    <w:basedOn w:val="ListBullet3"/>
    <w:rsid w:val="00E12B1D"/>
    <w:pPr>
      <w:numPr>
        <w:ilvl w:val="3"/>
      </w:numPr>
    </w:pPr>
  </w:style>
  <w:style w:type="paragraph" w:styleId="ListBullet3">
    <w:name w:val="List Bullet 3"/>
    <w:basedOn w:val="ListBullet2"/>
    <w:uiPriority w:val="4"/>
    <w:qFormat/>
    <w:rsid w:val="00E2785A"/>
    <w:pPr>
      <w:numPr>
        <w:ilvl w:val="2"/>
      </w:numPr>
    </w:pPr>
  </w:style>
  <w:style w:type="paragraph" w:styleId="ListNumber">
    <w:name w:val="List Number"/>
    <w:basedOn w:val="Normal"/>
    <w:uiPriority w:val="4"/>
    <w:qFormat/>
    <w:rsid w:val="004C7203"/>
    <w:pPr>
      <w:numPr>
        <w:numId w:val="16"/>
      </w:numPr>
      <w:spacing w:after="120"/>
    </w:pPr>
  </w:style>
  <w:style w:type="paragraph" w:styleId="ListNumber2">
    <w:name w:val="List Number 2"/>
    <w:basedOn w:val="ListNumber"/>
    <w:uiPriority w:val="4"/>
    <w:qFormat/>
    <w:rsid w:val="00070749"/>
    <w:pPr>
      <w:numPr>
        <w:ilvl w:val="1"/>
      </w:numPr>
    </w:pPr>
  </w:style>
  <w:style w:type="paragraph" w:styleId="ListNumber3">
    <w:name w:val="List Number 3"/>
    <w:basedOn w:val="ListNumber2"/>
    <w:uiPriority w:val="4"/>
    <w:qFormat/>
    <w:rsid w:val="00070749"/>
    <w:pPr>
      <w:numPr>
        <w:ilvl w:val="2"/>
      </w:numPr>
    </w:pPr>
  </w:style>
  <w:style w:type="character" w:customStyle="1" w:styleId="Heading7Char">
    <w:name w:val="Heading 7 Char"/>
    <w:basedOn w:val="DefaultParagraphFont"/>
    <w:link w:val="Heading7"/>
    <w:uiPriority w:val="1"/>
    <w:rsid w:val="002C7B38"/>
    <w:rPr>
      <w:rFonts w:asciiTheme="majorHAnsi" w:eastAsiaTheme="majorEastAsia" w:hAnsiTheme="majorHAnsi" w:cstheme="majorBidi"/>
      <w:b/>
      <w:iCs/>
      <w:color w:val="56B4DF"/>
    </w:rPr>
  </w:style>
  <w:style w:type="paragraph" w:styleId="BodyTextFirstIndent">
    <w:name w:val="Body Text First Indent"/>
    <w:basedOn w:val="BodyText"/>
    <w:link w:val="BodyTextFirstIndentChar"/>
    <w:semiHidden/>
    <w:rsid w:val="008F3372"/>
    <w:pPr>
      <w:ind w:firstLine="360"/>
    </w:pPr>
    <w:rPr>
      <w:rFonts w:ascii="Arial" w:hAnsi="Arial"/>
    </w:rPr>
  </w:style>
  <w:style w:type="character" w:customStyle="1" w:styleId="BodyTextFirstIndentChar">
    <w:name w:val="Body Text First Indent Char"/>
    <w:basedOn w:val="BodyTextChar"/>
    <w:link w:val="BodyTextFirstIndent"/>
    <w:semiHidden/>
    <w:rsid w:val="008F3372"/>
    <w:rPr>
      <w:rFonts w:ascii="Arial" w:hAnsi="Arial"/>
      <w:color w:val="595A5B"/>
      <w:sz w:val="20"/>
    </w:rPr>
  </w:style>
  <w:style w:type="paragraph" w:styleId="BodyTextIndent">
    <w:name w:val="Body Text Indent"/>
    <w:basedOn w:val="Normal"/>
    <w:link w:val="BodyTextIndentChar"/>
    <w:semiHidden/>
    <w:unhideWhenUsed/>
    <w:rsid w:val="008F3372"/>
    <w:pPr>
      <w:spacing w:after="120"/>
      <w:ind w:left="283"/>
    </w:pPr>
  </w:style>
  <w:style w:type="character" w:customStyle="1" w:styleId="BodyTextIndentChar">
    <w:name w:val="Body Text Indent Char"/>
    <w:basedOn w:val="DefaultParagraphFont"/>
    <w:link w:val="BodyTextIndent"/>
    <w:semiHidden/>
    <w:rsid w:val="008F3372"/>
    <w:rPr>
      <w:rFonts w:ascii="Arial" w:hAnsi="Arial"/>
      <w:color w:val="595A5B"/>
      <w:sz w:val="20"/>
    </w:rPr>
  </w:style>
  <w:style w:type="paragraph" w:styleId="BodyTextFirstIndent2">
    <w:name w:val="Body Text First Indent 2"/>
    <w:basedOn w:val="BodyTextIndent"/>
    <w:link w:val="BodyTextFirstIndent2Char"/>
    <w:semiHidden/>
    <w:rsid w:val="008F3372"/>
    <w:pPr>
      <w:spacing w:after="180"/>
      <w:ind w:left="360" w:firstLine="360"/>
    </w:pPr>
  </w:style>
  <w:style w:type="character" w:customStyle="1" w:styleId="BodyTextFirstIndent2Char">
    <w:name w:val="Body Text First Indent 2 Char"/>
    <w:basedOn w:val="BodyTextIndentChar"/>
    <w:link w:val="BodyTextFirstIndent2"/>
    <w:semiHidden/>
    <w:rsid w:val="008F3372"/>
    <w:rPr>
      <w:rFonts w:ascii="Arial" w:hAnsi="Arial"/>
      <w:color w:val="595A5B"/>
      <w:sz w:val="20"/>
    </w:rPr>
  </w:style>
  <w:style w:type="character" w:customStyle="1" w:styleId="Heading8Char">
    <w:name w:val="Heading 8 Char"/>
    <w:basedOn w:val="DefaultParagraphFont"/>
    <w:link w:val="Heading8"/>
    <w:uiPriority w:val="1"/>
    <w:rsid w:val="002C7B38"/>
    <w:rPr>
      <w:rFonts w:asciiTheme="majorHAnsi" w:eastAsiaTheme="majorEastAsia" w:hAnsiTheme="majorHAnsi" w:cstheme="majorBidi"/>
      <w:color w:val="005CAF"/>
      <w:szCs w:val="20"/>
    </w:rPr>
  </w:style>
  <w:style w:type="paragraph" w:customStyle="1" w:styleId="Source">
    <w:name w:val="Source"/>
    <w:basedOn w:val="Normal"/>
    <w:next w:val="BodyText"/>
    <w:link w:val="SourceChar"/>
    <w:qFormat/>
    <w:rsid w:val="00F228DB"/>
    <w:pPr>
      <w:keepLines/>
      <w:pBdr>
        <w:bottom w:val="single" w:sz="4" w:space="1" w:color="595A5B"/>
      </w:pBdr>
      <w:spacing w:before="60" w:after="360" w:line="270" w:lineRule="exact"/>
      <w:ind w:left="0"/>
    </w:pPr>
    <w:rPr>
      <w:rFonts w:eastAsia="Times New Roman" w:cs="Arial"/>
      <w:color w:val="005CAF"/>
      <w:sz w:val="16"/>
      <w:szCs w:val="20"/>
      <w:lang w:val="en"/>
    </w:rPr>
  </w:style>
  <w:style w:type="character" w:customStyle="1" w:styleId="SourceChar">
    <w:name w:val="Source Char"/>
    <w:basedOn w:val="DefaultParagraphFont"/>
    <w:link w:val="Source"/>
    <w:rsid w:val="00F228DB"/>
    <w:rPr>
      <w:rFonts w:ascii="Arial" w:eastAsia="Times New Roman" w:hAnsi="Arial" w:cs="Arial"/>
      <w:color w:val="005CAF"/>
      <w:sz w:val="16"/>
      <w:szCs w:val="20"/>
      <w:lang w:val="en"/>
    </w:rPr>
  </w:style>
  <w:style w:type="paragraph" w:customStyle="1" w:styleId="Tabletext">
    <w:name w:val="Table text"/>
    <w:basedOn w:val="Normal"/>
    <w:link w:val="TabletextChar"/>
    <w:qFormat/>
    <w:rsid w:val="00F228DB"/>
    <w:pPr>
      <w:keepNext/>
      <w:keepLines/>
      <w:spacing w:before="60" w:after="60" w:line="240" w:lineRule="auto"/>
      <w:ind w:left="0"/>
      <w:jc w:val="left"/>
    </w:pPr>
    <w:rPr>
      <w:rFonts w:cs="Arial"/>
      <w:sz w:val="18"/>
      <w:szCs w:val="18"/>
    </w:rPr>
  </w:style>
  <w:style w:type="character" w:customStyle="1" w:styleId="TabletextChar">
    <w:name w:val="Table text Char"/>
    <w:basedOn w:val="DefaultParagraphFont"/>
    <w:link w:val="Tabletext"/>
    <w:rsid w:val="00F228DB"/>
    <w:rPr>
      <w:rFonts w:ascii="Arial" w:hAnsi="Arial" w:cs="Arial"/>
      <w:color w:val="373737"/>
      <w:sz w:val="18"/>
      <w:szCs w:val="18"/>
    </w:rPr>
  </w:style>
  <w:style w:type="paragraph" w:customStyle="1" w:styleId="Tableheader">
    <w:name w:val="Table header"/>
    <w:basedOn w:val="Normal"/>
    <w:link w:val="TableheaderChar"/>
    <w:qFormat/>
    <w:rsid w:val="004812C0"/>
    <w:pPr>
      <w:keepNext/>
      <w:spacing w:before="120" w:after="120" w:line="240" w:lineRule="auto"/>
      <w:ind w:left="0"/>
      <w:jc w:val="left"/>
    </w:pPr>
    <w:rPr>
      <w:rFonts w:cs="Arial"/>
      <w:b/>
      <w:color w:val="FFFFFF"/>
      <w:sz w:val="18"/>
      <w:szCs w:val="18"/>
    </w:rPr>
  </w:style>
  <w:style w:type="character" w:customStyle="1" w:styleId="TableheaderChar">
    <w:name w:val="Table header Char"/>
    <w:basedOn w:val="DefaultParagraphFont"/>
    <w:link w:val="Tableheader"/>
    <w:rsid w:val="004812C0"/>
    <w:rPr>
      <w:rFonts w:ascii="Arial" w:hAnsi="Arial" w:cs="Arial"/>
      <w:b/>
      <w:color w:val="FFFFFF"/>
      <w:sz w:val="18"/>
      <w:szCs w:val="18"/>
    </w:rPr>
  </w:style>
  <w:style w:type="paragraph" w:styleId="Caption">
    <w:name w:val="caption"/>
    <w:basedOn w:val="Normal"/>
    <w:next w:val="Placeholder"/>
    <w:qFormat/>
    <w:rsid w:val="004812C0"/>
    <w:pPr>
      <w:keepNext/>
      <w:keepLines/>
      <w:pBdr>
        <w:top w:val="single" w:sz="2" w:space="1" w:color="595A5B"/>
      </w:pBdr>
      <w:spacing w:before="360" w:after="240" w:line="240" w:lineRule="atLeast"/>
      <w:ind w:left="0"/>
    </w:pPr>
    <w:rPr>
      <w:bCs/>
      <w:color w:val="005CAF"/>
      <w:sz w:val="18"/>
      <w:szCs w:val="18"/>
    </w:rPr>
  </w:style>
  <w:style w:type="paragraph" w:customStyle="1" w:styleId="Note">
    <w:name w:val="Note"/>
    <w:basedOn w:val="Source"/>
    <w:rsid w:val="00300738"/>
    <w:pPr>
      <w:keepNext/>
      <w:pBdr>
        <w:bottom w:val="none" w:sz="0" w:space="0" w:color="auto"/>
      </w:pBdr>
      <w:spacing w:after="60"/>
    </w:pPr>
  </w:style>
  <w:style w:type="table" w:customStyle="1" w:styleId="OCETable">
    <w:name w:val="OCE Table"/>
    <w:basedOn w:val="TableNormal"/>
    <w:uiPriority w:val="99"/>
    <w:rsid w:val="00FE4A3C"/>
    <w:pPr>
      <w:spacing w:after="0" w:line="240" w:lineRule="auto"/>
    </w:pPr>
    <w:rPr>
      <w:color w:val="373737"/>
      <w:sz w:val="18"/>
    </w:rPr>
    <w:tblPr>
      <w:tblStyleRowBandSize w:val="1"/>
    </w:tblPr>
    <w:tcPr>
      <w:shd w:val="clear" w:color="auto" w:fill="CAE7F3"/>
    </w:tcPr>
    <w:tblStylePr w:type="firstRow">
      <w:rPr>
        <w:rFonts w:asciiTheme="minorHAnsi" w:hAnsiTheme="minorHAnsi"/>
        <w:b w:val="0"/>
        <w:i w:val="0"/>
        <w:color w:val="FFFFFF"/>
        <w:sz w:val="18"/>
      </w:rPr>
      <w:tblPr/>
      <w:tcPr>
        <w:tcBorders>
          <w:top w:val="nil"/>
          <w:left w:val="nil"/>
          <w:bottom w:val="nil"/>
          <w:right w:val="nil"/>
          <w:insideH w:val="nil"/>
          <w:insideV w:val="nil"/>
          <w:tl2br w:val="nil"/>
          <w:tr2bl w:val="nil"/>
        </w:tcBorders>
        <w:shd w:val="clear" w:color="auto" w:fill="005CAF"/>
      </w:tcPr>
    </w:tblStylePr>
    <w:tblStylePr w:type="band1Horz">
      <w:tblPr/>
      <w:tcPr>
        <w:shd w:val="clear" w:color="auto" w:fill="DEE8F1"/>
      </w:tcPr>
    </w:tblStylePr>
    <w:tblStylePr w:type="band2Horz">
      <w:tblPr/>
      <w:tcPr>
        <w:shd w:val="clear" w:color="auto" w:fill="FFFFFF" w:themeFill="background1"/>
      </w:tcPr>
    </w:tblStylePr>
  </w:style>
  <w:style w:type="paragraph" w:customStyle="1" w:styleId="CaptionWide">
    <w:name w:val="Caption Wide"/>
    <w:basedOn w:val="Caption"/>
    <w:next w:val="PlaceholderWide"/>
    <w:rsid w:val="00382BE7"/>
    <w:pPr>
      <w:ind w:left="-1985"/>
    </w:pPr>
  </w:style>
  <w:style w:type="paragraph" w:customStyle="1" w:styleId="NoteWide">
    <w:name w:val="Note Wide"/>
    <w:basedOn w:val="Note"/>
    <w:rsid w:val="00114BB1"/>
    <w:pPr>
      <w:ind w:left="-1985"/>
    </w:pPr>
  </w:style>
  <w:style w:type="paragraph" w:customStyle="1" w:styleId="SourceWide">
    <w:name w:val="Source Wide"/>
    <w:basedOn w:val="Source"/>
    <w:next w:val="BodyText"/>
    <w:rsid w:val="00114BB1"/>
    <w:pPr>
      <w:ind w:left="-1985"/>
    </w:pPr>
  </w:style>
  <w:style w:type="paragraph" w:customStyle="1" w:styleId="Placeholder">
    <w:name w:val="Placeholder"/>
    <w:basedOn w:val="Normal"/>
    <w:rsid w:val="000C19CB"/>
    <w:pPr>
      <w:keepNext/>
      <w:keepLines/>
      <w:spacing w:after="0" w:line="240" w:lineRule="auto"/>
      <w:ind w:left="0"/>
      <w:jc w:val="center"/>
    </w:pPr>
    <w:rPr>
      <w:sz w:val="18"/>
    </w:rPr>
  </w:style>
  <w:style w:type="paragraph" w:customStyle="1" w:styleId="PlaceholderWide">
    <w:name w:val="Placeholder Wide"/>
    <w:basedOn w:val="Placeholder"/>
    <w:rsid w:val="000C19CB"/>
  </w:style>
  <w:style w:type="paragraph" w:customStyle="1" w:styleId="Boxtext">
    <w:name w:val="Box text"/>
    <w:basedOn w:val="Placeholder"/>
    <w:rsid w:val="000C19CB"/>
    <w:pPr>
      <w:spacing w:before="120" w:after="120" w:line="260" w:lineRule="atLeast"/>
      <w:jc w:val="left"/>
    </w:pPr>
    <w:rPr>
      <w:rFonts w:eastAsia="Times New Roman" w:cs="Arial"/>
      <w:szCs w:val="18"/>
      <w:lang w:val="en"/>
    </w:rPr>
  </w:style>
  <w:style w:type="numbering" w:customStyle="1" w:styleId="OCENumberedList">
    <w:name w:val="OCE Numbered List"/>
    <w:uiPriority w:val="99"/>
    <w:rsid w:val="00070749"/>
    <w:pPr>
      <w:numPr>
        <w:numId w:val="5"/>
      </w:numPr>
    </w:pPr>
  </w:style>
  <w:style w:type="paragraph" w:customStyle="1" w:styleId="UnnumberedHeading">
    <w:name w:val="Unnumbered Heading"/>
    <w:next w:val="BodyText"/>
    <w:link w:val="UnnumberedHeadingChar"/>
    <w:rsid w:val="004F3AB0"/>
    <w:pPr>
      <w:keepNext/>
      <w:spacing w:before="300" w:after="180" w:line="280" w:lineRule="exact"/>
    </w:pPr>
    <w:rPr>
      <w:rFonts w:ascii="Arial" w:eastAsia="Times New Roman" w:hAnsi="Arial" w:cs="Times New Roman"/>
      <w:b/>
      <w:color w:val="005CAF"/>
      <w:kern w:val="32"/>
      <w:sz w:val="32"/>
      <w:szCs w:val="20"/>
    </w:rPr>
  </w:style>
  <w:style w:type="character" w:customStyle="1" w:styleId="UnnumberedHeadingChar">
    <w:name w:val="Unnumbered Heading Char"/>
    <w:basedOn w:val="Heading1Char"/>
    <w:link w:val="UnnumberedHeading"/>
    <w:rsid w:val="004F3AB0"/>
    <w:rPr>
      <w:rFonts w:ascii="Arial" w:eastAsia="Times New Roman" w:hAnsi="Arial" w:cs="Times New Roman"/>
      <w:b/>
      <w:bCs w:val="0"/>
      <w:color w:val="005CAF"/>
      <w:kern w:val="32"/>
      <w:sz w:val="32"/>
      <w:szCs w:val="20"/>
    </w:rPr>
  </w:style>
  <w:style w:type="paragraph" w:styleId="Title">
    <w:name w:val="Title"/>
    <w:basedOn w:val="ResearchPaper"/>
    <w:next w:val="Normal"/>
    <w:link w:val="TitleChar"/>
    <w:rsid w:val="009F2590"/>
    <w:pPr>
      <w:spacing w:before="600" w:after="600" w:line="240" w:lineRule="auto"/>
    </w:pPr>
    <w:rPr>
      <w:rFonts w:asciiTheme="majorHAnsi" w:hAnsiTheme="majorHAnsi"/>
      <w:b w:val="0"/>
      <w:color w:val="22789A"/>
      <w:sz w:val="72"/>
    </w:rPr>
  </w:style>
  <w:style w:type="character" w:customStyle="1" w:styleId="TitleChar">
    <w:name w:val="Title Char"/>
    <w:basedOn w:val="DefaultParagraphFont"/>
    <w:link w:val="Title"/>
    <w:rsid w:val="009F2590"/>
    <w:rPr>
      <w:rFonts w:asciiTheme="majorHAnsi" w:eastAsia="Times New Roman" w:hAnsiTheme="majorHAnsi" w:cs="Arial"/>
      <w:caps/>
      <w:color w:val="22789A"/>
      <w:sz w:val="72"/>
      <w:szCs w:val="20"/>
    </w:rPr>
  </w:style>
  <w:style w:type="paragraph" w:customStyle="1" w:styleId="ResearchPaper">
    <w:name w:val="Research Paper #"/>
    <w:basedOn w:val="CoverNormal"/>
    <w:next w:val="CoverNormal"/>
    <w:link w:val="ResearchPaperChar"/>
    <w:rsid w:val="009F2590"/>
    <w:pPr>
      <w:spacing w:before="240" w:line="270" w:lineRule="exact"/>
    </w:pPr>
    <w:rPr>
      <w:rFonts w:eastAsia="Times New Roman" w:cs="Arial"/>
      <w:b/>
      <w:caps/>
      <w:sz w:val="21"/>
      <w:szCs w:val="20"/>
    </w:rPr>
  </w:style>
  <w:style w:type="character" w:customStyle="1" w:styleId="ResearchPaperChar">
    <w:name w:val="Research Paper # Char"/>
    <w:link w:val="ResearchPaper"/>
    <w:rsid w:val="009F2590"/>
    <w:rPr>
      <w:rFonts w:eastAsia="Times New Roman" w:cs="Arial"/>
      <w:b/>
      <w:caps/>
      <w:color w:val="595A5B"/>
      <w:sz w:val="21"/>
      <w:szCs w:val="20"/>
    </w:rPr>
  </w:style>
  <w:style w:type="paragraph" w:customStyle="1" w:styleId="Author">
    <w:name w:val="Author"/>
    <w:basedOn w:val="Normal"/>
    <w:link w:val="AuthorChar"/>
    <w:rsid w:val="00F20A86"/>
    <w:pPr>
      <w:spacing w:before="180" w:line="270" w:lineRule="exact"/>
      <w:ind w:left="0"/>
      <w:jc w:val="left"/>
    </w:pPr>
    <w:rPr>
      <w:rFonts w:eastAsia="Times New Roman" w:cs="Arial"/>
      <w:b/>
      <w:color w:val="005CAF"/>
      <w:sz w:val="32"/>
      <w:szCs w:val="20"/>
    </w:rPr>
  </w:style>
  <w:style w:type="character" w:customStyle="1" w:styleId="AuthorChar">
    <w:name w:val="Author Char"/>
    <w:basedOn w:val="DefaultParagraphFont"/>
    <w:link w:val="Author"/>
    <w:rsid w:val="00F20A86"/>
    <w:rPr>
      <w:rFonts w:ascii="Arial" w:eastAsia="Times New Roman" w:hAnsi="Arial" w:cs="Arial"/>
      <w:b/>
      <w:color w:val="005CAF"/>
      <w:sz w:val="32"/>
      <w:szCs w:val="20"/>
    </w:rPr>
  </w:style>
  <w:style w:type="paragraph" w:customStyle="1" w:styleId="MonthYear">
    <w:name w:val="Month Year"/>
    <w:basedOn w:val="Normal"/>
    <w:link w:val="MonthYearChar"/>
    <w:qFormat/>
    <w:rsid w:val="00F20A86"/>
    <w:pPr>
      <w:spacing w:before="720" w:line="270" w:lineRule="exact"/>
      <w:ind w:left="0"/>
      <w:jc w:val="left"/>
    </w:pPr>
    <w:rPr>
      <w:rFonts w:asciiTheme="minorHAnsi" w:eastAsia="Times New Roman" w:hAnsiTheme="minorHAnsi" w:cs="Arial"/>
      <w:b/>
      <w:color w:val="56B4DF"/>
      <w:szCs w:val="20"/>
    </w:rPr>
  </w:style>
  <w:style w:type="character" w:customStyle="1" w:styleId="MonthYearChar">
    <w:name w:val="Month Year Char"/>
    <w:basedOn w:val="DefaultParagraphFont"/>
    <w:link w:val="MonthYear"/>
    <w:rsid w:val="00F20A86"/>
    <w:rPr>
      <w:rFonts w:eastAsia="Times New Roman" w:cs="Arial"/>
      <w:b/>
      <w:color w:val="56B4DF"/>
      <w:sz w:val="20"/>
      <w:szCs w:val="20"/>
    </w:rPr>
  </w:style>
  <w:style w:type="paragraph" w:customStyle="1" w:styleId="AbstractHeader">
    <w:name w:val="Abstract Header"/>
    <w:basedOn w:val="Normal"/>
    <w:link w:val="AbstractHeaderChar"/>
    <w:qFormat/>
    <w:rsid w:val="00F20A86"/>
    <w:pPr>
      <w:spacing w:before="360" w:line="270" w:lineRule="exact"/>
      <w:ind w:left="0"/>
    </w:pPr>
    <w:rPr>
      <w:rFonts w:eastAsia="Times New Roman" w:cs="Arial"/>
      <w:color w:val="005CAF"/>
      <w:sz w:val="32"/>
      <w:szCs w:val="20"/>
    </w:rPr>
  </w:style>
  <w:style w:type="character" w:customStyle="1" w:styleId="AbstractHeaderChar">
    <w:name w:val="Abstract Header Char"/>
    <w:basedOn w:val="DefaultParagraphFont"/>
    <w:link w:val="AbstractHeader"/>
    <w:rsid w:val="00F20A86"/>
    <w:rPr>
      <w:rFonts w:ascii="Arial" w:eastAsia="Times New Roman" w:hAnsi="Arial" w:cs="Arial"/>
      <w:color w:val="005CAF"/>
      <w:sz w:val="32"/>
      <w:szCs w:val="20"/>
    </w:rPr>
  </w:style>
  <w:style w:type="numbering" w:customStyle="1" w:styleId="EASDMultilevelList">
    <w:name w:val="EASD Multilevel List"/>
    <w:uiPriority w:val="99"/>
    <w:rsid w:val="009F2590"/>
    <w:pPr>
      <w:numPr>
        <w:numId w:val="6"/>
      </w:numPr>
    </w:pPr>
  </w:style>
  <w:style w:type="numbering" w:styleId="111111">
    <w:name w:val="Outline List 2"/>
    <w:basedOn w:val="NoList"/>
    <w:rsid w:val="009F2590"/>
    <w:pPr>
      <w:numPr>
        <w:numId w:val="2"/>
      </w:numPr>
    </w:pPr>
  </w:style>
  <w:style w:type="paragraph" w:customStyle="1" w:styleId="Abstractbodytext">
    <w:name w:val="Abstract body text"/>
    <w:basedOn w:val="CoverNormal"/>
    <w:link w:val="AbstractbodytextChar"/>
    <w:uiPriority w:val="9"/>
    <w:semiHidden/>
    <w:rsid w:val="008F3372"/>
    <w:pPr>
      <w:spacing w:before="60" w:after="60" w:line="270" w:lineRule="exact"/>
      <w:jc w:val="both"/>
    </w:pPr>
    <w:rPr>
      <w:rFonts w:eastAsia="Times New Roman" w:cs="Arial"/>
      <w:szCs w:val="20"/>
      <w:lang w:val="en"/>
    </w:rPr>
  </w:style>
  <w:style w:type="character" w:customStyle="1" w:styleId="AbstractbodytextChar">
    <w:name w:val="Abstract body text Char"/>
    <w:basedOn w:val="DefaultParagraphFont"/>
    <w:link w:val="Abstractbodytext"/>
    <w:uiPriority w:val="9"/>
    <w:semiHidden/>
    <w:rsid w:val="008F3372"/>
    <w:rPr>
      <w:rFonts w:eastAsia="Times New Roman" w:cs="Arial"/>
      <w:color w:val="595A5B"/>
      <w:sz w:val="20"/>
      <w:szCs w:val="20"/>
      <w:lang w:val="en"/>
    </w:rPr>
  </w:style>
  <w:style w:type="paragraph" w:customStyle="1" w:styleId="CoverNormal">
    <w:name w:val="Cover Normal"/>
    <w:rsid w:val="00F20A86"/>
    <w:pPr>
      <w:spacing w:line="240" w:lineRule="auto"/>
    </w:pPr>
    <w:rPr>
      <w:color w:val="373737"/>
      <w:sz w:val="20"/>
    </w:rPr>
  </w:style>
  <w:style w:type="paragraph" w:customStyle="1" w:styleId="TitleHeading">
    <w:name w:val="Title Heading"/>
    <w:link w:val="TitleHeadingChar"/>
    <w:qFormat/>
    <w:rsid w:val="003B7C70"/>
    <w:pPr>
      <w:keepNext/>
      <w:spacing w:before="600" w:after="600" w:line="240" w:lineRule="auto"/>
      <w:ind w:right="57"/>
    </w:pPr>
    <w:rPr>
      <w:rFonts w:ascii="Arial" w:eastAsia="Times New Roman" w:hAnsi="Arial" w:cs="Times New Roman"/>
      <w:color w:val="005CAF"/>
      <w:kern w:val="32"/>
      <w:sz w:val="72"/>
      <w:szCs w:val="20"/>
    </w:rPr>
  </w:style>
  <w:style w:type="character" w:customStyle="1" w:styleId="TitleHeadingChar">
    <w:name w:val="Title Heading Char"/>
    <w:basedOn w:val="Heading2Char"/>
    <w:link w:val="TitleHeading"/>
    <w:rsid w:val="003B7C70"/>
    <w:rPr>
      <w:rFonts w:ascii="Arial" w:eastAsia="Times New Roman" w:hAnsi="Arial" w:cs="Times New Roman"/>
      <w:b w:val="0"/>
      <w:iCs w:val="0"/>
      <w:color w:val="005CAF"/>
      <w:kern w:val="32"/>
      <w:sz w:val="72"/>
      <w:szCs w:val="20"/>
    </w:rPr>
  </w:style>
  <w:style w:type="paragraph" w:customStyle="1" w:styleId="Keypointsbullet">
    <w:name w:val="Key points bullet"/>
    <w:basedOn w:val="BodyText"/>
    <w:link w:val="KeypointsbulletChar"/>
    <w:qFormat/>
    <w:rsid w:val="00B766F7"/>
    <w:pPr>
      <w:numPr>
        <w:numId w:val="7"/>
      </w:numPr>
      <w:ind w:left="311" w:right="153" w:hanging="249"/>
    </w:pPr>
    <w:rPr>
      <w:rFonts w:eastAsia="Times New Roman" w:cs="Arial"/>
      <w:b/>
      <w:szCs w:val="20"/>
      <w:lang w:val="en"/>
    </w:rPr>
  </w:style>
  <w:style w:type="character" w:customStyle="1" w:styleId="KeypointsbulletChar">
    <w:name w:val="Key points bullet Char"/>
    <w:basedOn w:val="ListParagraphChar"/>
    <w:link w:val="Keypointsbullet"/>
    <w:rsid w:val="00B766F7"/>
    <w:rPr>
      <w:rFonts w:eastAsia="Times New Roman" w:cs="Arial"/>
      <w:b/>
      <w:color w:val="373737"/>
      <w:sz w:val="20"/>
      <w:szCs w:val="20"/>
      <w:lang w:val="en"/>
    </w:rPr>
  </w:style>
  <w:style w:type="paragraph" w:styleId="Header">
    <w:name w:val="header"/>
    <w:basedOn w:val="Normal"/>
    <w:link w:val="HeaderChar"/>
    <w:unhideWhenUsed/>
    <w:rsid w:val="00E35ECE"/>
    <w:pPr>
      <w:spacing w:after="0" w:line="240" w:lineRule="auto"/>
      <w:ind w:left="0"/>
    </w:pPr>
  </w:style>
  <w:style w:type="character" w:customStyle="1" w:styleId="HeaderChar">
    <w:name w:val="Header Char"/>
    <w:basedOn w:val="DefaultParagraphFont"/>
    <w:link w:val="Header"/>
    <w:rsid w:val="00E35ECE"/>
    <w:rPr>
      <w:rFonts w:ascii="Arial" w:hAnsi="Arial"/>
      <w:color w:val="595A5B"/>
      <w:sz w:val="20"/>
    </w:rPr>
  </w:style>
  <w:style w:type="paragraph" w:customStyle="1" w:styleId="CoverAbstract">
    <w:name w:val="Cover Abstract"/>
    <w:basedOn w:val="Normal"/>
    <w:uiPriority w:val="10"/>
    <w:rsid w:val="009F2590"/>
    <w:pPr>
      <w:spacing w:line="270" w:lineRule="exact"/>
    </w:pPr>
    <w:rPr>
      <w:lang w:val="en"/>
    </w:rPr>
  </w:style>
  <w:style w:type="paragraph" w:customStyle="1" w:styleId="ReportCoverContact">
    <w:name w:val="Report Cover Contact"/>
    <w:basedOn w:val="Normal"/>
    <w:rsid w:val="009F2590"/>
    <w:pPr>
      <w:spacing w:after="60" w:line="270" w:lineRule="exact"/>
      <w:ind w:left="0"/>
      <w:jc w:val="left"/>
    </w:pPr>
    <w:rPr>
      <w:rFonts w:eastAsia="Calibri" w:cs="Arial"/>
      <w:sz w:val="16"/>
      <w:szCs w:val="18"/>
      <w:lang w:val="en"/>
    </w:rPr>
  </w:style>
  <w:style w:type="paragraph" w:customStyle="1" w:styleId="ReportCoverInformation">
    <w:name w:val="Report Cover Information"/>
    <w:basedOn w:val="Normal"/>
    <w:rsid w:val="00F20A86"/>
    <w:pPr>
      <w:keepNext/>
      <w:pBdr>
        <w:top w:val="single" w:sz="4" w:space="1" w:color="595A5B"/>
      </w:pBdr>
      <w:spacing w:before="600" w:after="120" w:line="240" w:lineRule="atLeast"/>
      <w:ind w:left="0" w:right="57"/>
      <w:outlineLvl w:val="7"/>
    </w:pPr>
    <w:rPr>
      <w:rFonts w:eastAsia="Times New Roman" w:cs="Times New Roman"/>
      <w:color w:val="005CAF"/>
      <w:sz w:val="16"/>
      <w:szCs w:val="20"/>
      <w:lang w:val="en"/>
    </w:rPr>
  </w:style>
  <w:style w:type="paragraph" w:styleId="TOC2">
    <w:name w:val="toc 2"/>
    <w:basedOn w:val="Normal"/>
    <w:next w:val="Normal"/>
    <w:autoRedefine/>
    <w:uiPriority w:val="39"/>
    <w:rsid w:val="009F2590"/>
    <w:pPr>
      <w:tabs>
        <w:tab w:val="right" w:pos="8931"/>
      </w:tabs>
      <w:spacing w:after="100"/>
      <w:ind w:left="1843" w:right="804" w:hanging="567"/>
    </w:pPr>
    <w:rPr>
      <w:noProof/>
    </w:rPr>
  </w:style>
  <w:style w:type="paragraph" w:styleId="TOC3">
    <w:name w:val="toc 3"/>
    <w:basedOn w:val="Normal"/>
    <w:next w:val="Normal"/>
    <w:autoRedefine/>
    <w:uiPriority w:val="39"/>
    <w:rsid w:val="009F2590"/>
    <w:pPr>
      <w:tabs>
        <w:tab w:val="right" w:pos="8931"/>
      </w:tabs>
      <w:spacing w:after="100"/>
      <w:ind w:left="1843" w:right="804"/>
    </w:pPr>
    <w:rPr>
      <w:noProof/>
    </w:rPr>
  </w:style>
  <w:style w:type="paragraph" w:styleId="TOC6">
    <w:name w:val="toc 6"/>
    <w:basedOn w:val="Normal"/>
    <w:next w:val="Normal"/>
    <w:autoRedefine/>
    <w:uiPriority w:val="39"/>
    <w:rsid w:val="009F2590"/>
    <w:pPr>
      <w:tabs>
        <w:tab w:val="right" w:pos="8931"/>
      </w:tabs>
      <w:spacing w:after="100"/>
      <w:ind w:left="2127" w:right="804" w:hanging="1418"/>
    </w:pPr>
    <w:rPr>
      <w:b/>
    </w:rPr>
  </w:style>
  <w:style w:type="paragraph" w:customStyle="1" w:styleId="Contents">
    <w:name w:val="Contents"/>
    <w:basedOn w:val="CoverNormal"/>
    <w:rsid w:val="007D5E09"/>
    <w:pPr>
      <w:pageBreakBefore/>
      <w:ind w:left="567"/>
      <w:jc w:val="center"/>
    </w:pPr>
    <w:rPr>
      <w:rFonts w:asciiTheme="majorHAnsi" w:hAnsiTheme="majorHAnsi" w:cstheme="majorHAnsi"/>
      <w:b/>
      <w:color w:val="005CAF"/>
      <w:sz w:val="52"/>
      <w:szCs w:val="52"/>
    </w:rPr>
  </w:style>
  <w:style w:type="paragraph" w:customStyle="1" w:styleId="CreativeCommonsLicence">
    <w:name w:val="Creative Commons Licence"/>
    <w:basedOn w:val="DisclaimerHeading"/>
    <w:next w:val="DisclaimerandAcknowledgement"/>
    <w:rsid w:val="009F2590"/>
    <w:pPr>
      <w:keepNext/>
      <w:outlineLvl w:val="7"/>
    </w:pPr>
  </w:style>
  <w:style w:type="paragraph" w:customStyle="1" w:styleId="Keypointsheader">
    <w:name w:val="Key points header"/>
    <w:basedOn w:val="BodyText"/>
    <w:link w:val="KeypointsheaderChar"/>
    <w:qFormat/>
    <w:rsid w:val="001732B4"/>
    <w:pPr>
      <w:keepNext/>
      <w:pageBreakBefore/>
      <w:spacing w:before="300" w:line="280" w:lineRule="atLeast"/>
      <w:ind w:left="34" w:right="57"/>
      <w:jc w:val="left"/>
    </w:pPr>
    <w:rPr>
      <w:rFonts w:eastAsia="Times New Roman" w:cs="Times New Roman"/>
      <w:b/>
      <w:color w:val="005CAF"/>
      <w:sz w:val="32"/>
      <w:szCs w:val="20"/>
    </w:rPr>
  </w:style>
  <w:style w:type="character" w:customStyle="1" w:styleId="KeypointsheaderChar">
    <w:name w:val="Key points header Char"/>
    <w:basedOn w:val="DefaultParagraphFont"/>
    <w:link w:val="Keypointsheader"/>
    <w:rsid w:val="001732B4"/>
    <w:rPr>
      <w:rFonts w:eastAsia="Times New Roman" w:cs="Times New Roman"/>
      <w:b/>
      <w:color w:val="005CAF"/>
      <w:sz w:val="32"/>
      <w:szCs w:val="20"/>
    </w:rPr>
  </w:style>
  <w:style w:type="paragraph" w:customStyle="1" w:styleId="AbstractText">
    <w:name w:val="Abstract Text"/>
    <w:basedOn w:val="CoverNormal"/>
    <w:rsid w:val="005A409E"/>
    <w:pPr>
      <w:spacing w:before="60" w:after="60" w:line="260" w:lineRule="exact"/>
    </w:pPr>
  </w:style>
  <w:style w:type="paragraph" w:customStyle="1" w:styleId="JELCodeheader">
    <w:name w:val="JEL Code header"/>
    <w:link w:val="JELCodeheaderChar"/>
    <w:qFormat/>
    <w:rsid w:val="003E50C4"/>
    <w:pPr>
      <w:spacing w:after="0" w:line="270" w:lineRule="exact"/>
      <w:jc w:val="both"/>
    </w:pPr>
    <w:rPr>
      <w:rFonts w:ascii="Arial" w:eastAsia="Times New Roman" w:hAnsi="Arial" w:cs="Arial"/>
      <w:b/>
      <w:color w:val="373737"/>
      <w:sz w:val="20"/>
      <w:szCs w:val="20"/>
      <w:lang w:val="en"/>
    </w:rPr>
  </w:style>
  <w:style w:type="character" w:customStyle="1" w:styleId="JELCodeheaderChar">
    <w:name w:val="JEL Code header Char"/>
    <w:basedOn w:val="DefaultParagraphFont"/>
    <w:link w:val="JELCodeheader"/>
    <w:rsid w:val="003E50C4"/>
    <w:rPr>
      <w:rFonts w:ascii="Arial" w:eastAsia="Times New Roman" w:hAnsi="Arial" w:cs="Arial"/>
      <w:b/>
      <w:color w:val="373737"/>
      <w:sz w:val="20"/>
      <w:szCs w:val="20"/>
      <w:lang w:val="en"/>
    </w:rPr>
  </w:style>
  <w:style w:type="paragraph" w:customStyle="1" w:styleId="DisclaimerandAcknowledgement">
    <w:name w:val="Disclaimer and Acknowledgement"/>
    <w:basedOn w:val="Normal"/>
    <w:link w:val="DisclaimerandAcknowledgementChar"/>
    <w:qFormat/>
    <w:rsid w:val="009F2590"/>
    <w:pPr>
      <w:spacing w:after="140" w:line="270" w:lineRule="exact"/>
      <w:jc w:val="left"/>
    </w:pPr>
    <w:rPr>
      <w:rFonts w:eastAsia="Calibri" w:cs="Arial"/>
      <w:sz w:val="16"/>
      <w:szCs w:val="18"/>
      <w:lang w:val="en"/>
    </w:rPr>
  </w:style>
  <w:style w:type="character" w:customStyle="1" w:styleId="DisclaimerandAcknowledgementChar">
    <w:name w:val="Disclaimer and Acknowledgement Char"/>
    <w:link w:val="DisclaimerandAcknowledgement"/>
    <w:rsid w:val="009F2590"/>
    <w:rPr>
      <w:rFonts w:ascii="Arial" w:eastAsia="Calibri" w:hAnsi="Arial" w:cs="Arial"/>
      <w:color w:val="595A5B"/>
      <w:sz w:val="16"/>
      <w:szCs w:val="18"/>
      <w:lang w:val="en"/>
    </w:rPr>
  </w:style>
  <w:style w:type="paragraph" w:customStyle="1" w:styleId="HyperlinkStyle">
    <w:name w:val="Hyperlink Style"/>
    <w:basedOn w:val="Normal"/>
    <w:link w:val="HyperlinkStyleChar"/>
    <w:qFormat/>
    <w:rsid w:val="00B76E6A"/>
    <w:pPr>
      <w:spacing w:line="270" w:lineRule="exact"/>
    </w:pPr>
    <w:rPr>
      <w:rFonts w:eastAsia="Calibri" w:cs="Times New Roman"/>
      <w:color w:val="005CAF"/>
      <w:szCs w:val="20"/>
    </w:rPr>
  </w:style>
  <w:style w:type="character" w:customStyle="1" w:styleId="HyperlinkStyleChar">
    <w:name w:val="Hyperlink Style Char"/>
    <w:link w:val="HyperlinkStyle"/>
    <w:rsid w:val="00B76E6A"/>
    <w:rPr>
      <w:rFonts w:ascii="Arial" w:eastAsia="Calibri" w:hAnsi="Arial" w:cs="Times New Roman"/>
      <w:color w:val="005CAF"/>
      <w:sz w:val="20"/>
      <w:szCs w:val="20"/>
    </w:rPr>
  </w:style>
  <w:style w:type="paragraph" w:customStyle="1" w:styleId="DisclaimerHeading">
    <w:name w:val="Disclaimer Heading"/>
    <w:next w:val="DisclaimerandAcknowledgement"/>
    <w:link w:val="DisclaimerHeadingChar"/>
    <w:qFormat/>
    <w:rsid w:val="00F20A86"/>
    <w:pPr>
      <w:pBdr>
        <w:top w:val="single" w:sz="4" w:space="1" w:color="595A5B"/>
      </w:pBdr>
      <w:spacing w:before="360" w:after="120" w:line="240" w:lineRule="atLeast"/>
      <w:ind w:left="2160" w:right="57"/>
    </w:pPr>
    <w:rPr>
      <w:rFonts w:ascii="Arial" w:eastAsia="Times New Roman" w:hAnsi="Arial" w:cs="Times New Roman"/>
      <w:color w:val="005CAF"/>
      <w:sz w:val="16"/>
      <w:szCs w:val="20"/>
      <w:lang w:val="en"/>
    </w:rPr>
  </w:style>
  <w:style w:type="character" w:customStyle="1" w:styleId="DisclaimerHeadingChar">
    <w:name w:val="Disclaimer Heading Char"/>
    <w:basedOn w:val="DefaultParagraphFont"/>
    <w:link w:val="DisclaimerHeading"/>
    <w:rsid w:val="00F20A86"/>
    <w:rPr>
      <w:rFonts w:ascii="Arial" w:eastAsia="Times New Roman" w:hAnsi="Arial" w:cs="Times New Roman"/>
      <w:color w:val="005CAF"/>
      <w:sz w:val="16"/>
      <w:szCs w:val="20"/>
      <w:lang w:val="en"/>
    </w:rPr>
  </w:style>
  <w:style w:type="paragraph" w:styleId="Quote">
    <w:name w:val="Quote"/>
    <w:basedOn w:val="Normal"/>
    <w:next w:val="Normal"/>
    <w:link w:val="QuoteChar"/>
    <w:uiPriority w:val="29"/>
    <w:rsid w:val="005A09DF"/>
    <w:pPr>
      <w:ind w:left="284" w:right="522"/>
    </w:pPr>
    <w:rPr>
      <w:rFonts w:asciiTheme="minorHAnsi" w:hAnsiTheme="minorHAnsi"/>
      <w:iCs/>
      <w:sz w:val="18"/>
    </w:rPr>
  </w:style>
  <w:style w:type="character" w:customStyle="1" w:styleId="QuoteChar">
    <w:name w:val="Quote Char"/>
    <w:basedOn w:val="DefaultParagraphFont"/>
    <w:link w:val="Quote"/>
    <w:uiPriority w:val="29"/>
    <w:rsid w:val="005A09DF"/>
    <w:rPr>
      <w:iCs/>
      <w:color w:val="373737"/>
      <w:sz w:val="18"/>
    </w:rPr>
  </w:style>
  <w:style w:type="paragraph" w:customStyle="1" w:styleId="TableListBullet">
    <w:name w:val="Table List Bullet"/>
    <w:basedOn w:val="Tabletext"/>
    <w:rsid w:val="00F228DB"/>
    <w:pPr>
      <w:numPr>
        <w:numId w:val="17"/>
      </w:numPr>
    </w:pPr>
    <w:rPr>
      <w:rFonts w:eastAsia="Times New Roman"/>
      <w:lang w:eastAsia="en-AU"/>
    </w:rPr>
  </w:style>
  <w:style w:type="numbering" w:customStyle="1" w:styleId="OCETableBullets">
    <w:name w:val="OCE Table Bullets"/>
    <w:uiPriority w:val="99"/>
    <w:rsid w:val="009F2590"/>
    <w:pPr>
      <w:numPr>
        <w:numId w:val="8"/>
      </w:numPr>
    </w:pPr>
  </w:style>
  <w:style w:type="paragraph" w:customStyle="1" w:styleId="Logo">
    <w:name w:val="Logo"/>
    <w:basedOn w:val="Normal"/>
    <w:next w:val="DisclaimerHeading"/>
    <w:rsid w:val="009F2590"/>
    <w:pPr>
      <w:spacing w:before="600"/>
    </w:pPr>
    <w:rPr>
      <w:noProof/>
      <w:lang w:eastAsia="en-AU"/>
    </w:rPr>
  </w:style>
  <w:style w:type="paragraph" w:customStyle="1" w:styleId="SideQuote">
    <w:name w:val="Side Quote"/>
    <w:basedOn w:val="Normal"/>
    <w:next w:val="SideQuoteSource"/>
    <w:link w:val="SideQuoteChar"/>
    <w:rsid w:val="00C325FC"/>
    <w:pPr>
      <w:keepNext/>
      <w:framePr w:w="1701" w:hSpace="113" w:vSpace="113" w:wrap="around" w:vAnchor="text" w:hAnchor="margin" w:x="-1984" w:y="1"/>
      <w:pBdr>
        <w:top w:val="single" w:sz="12" w:space="3" w:color="005CAF"/>
        <w:bottom w:val="single" w:sz="12" w:space="3" w:color="005CAF"/>
      </w:pBdr>
      <w:spacing w:before="60" w:after="40" w:line="220" w:lineRule="exact"/>
      <w:ind w:left="0"/>
      <w:jc w:val="left"/>
    </w:pPr>
    <w:rPr>
      <w:rFonts w:asciiTheme="majorHAnsi" w:eastAsia="Times New Roman" w:hAnsiTheme="majorHAnsi" w:cs="Times New Roman"/>
      <w:sz w:val="16"/>
      <w:lang w:eastAsia="en-AU"/>
    </w:rPr>
  </w:style>
  <w:style w:type="character" w:customStyle="1" w:styleId="SideQuoteChar">
    <w:name w:val="Side Quote Char"/>
    <w:basedOn w:val="DefaultParagraphFont"/>
    <w:link w:val="SideQuote"/>
    <w:rsid w:val="00C325FC"/>
    <w:rPr>
      <w:rFonts w:asciiTheme="majorHAnsi" w:eastAsia="Times New Roman" w:hAnsiTheme="majorHAnsi" w:cs="Times New Roman"/>
      <w:color w:val="373737"/>
      <w:sz w:val="16"/>
      <w:lang w:eastAsia="en-AU"/>
    </w:rPr>
  </w:style>
  <w:style w:type="paragraph" w:customStyle="1" w:styleId="SideQuoteSource">
    <w:name w:val="Side Quote Source"/>
    <w:basedOn w:val="SideQuote"/>
    <w:next w:val="BodyText"/>
    <w:rsid w:val="005A09DF"/>
    <w:pPr>
      <w:framePr w:wrap="around"/>
      <w:jc w:val="right"/>
    </w:pPr>
    <w:rPr>
      <w:i/>
      <w:color w:val="005CAF"/>
    </w:rPr>
  </w:style>
  <w:style w:type="paragraph" w:customStyle="1" w:styleId="LetterBody">
    <w:name w:val="Letter Body"/>
    <w:qFormat/>
    <w:rsid w:val="005A409E"/>
    <w:rPr>
      <w:rFonts w:ascii="Arial" w:eastAsia="Times New Roman" w:hAnsi="Arial" w:cs="Times New Roman"/>
      <w:color w:val="373737"/>
      <w:sz w:val="20"/>
      <w:szCs w:val="20"/>
      <w:lang w:eastAsia="en-AU"/>
    </w:rPr>
  </w:style>
  <w:style w:type="paragraph" w:customStyle="1" w:styleId="LetterAddress">
    <w:name w:val="Letter Address"/>
    <w:basedOn w:val="LetterNormal"/>
    <w:qFormat/>
    <w:rsid w:val="009F2590"/>
    <w:pPr>
      <w:spacing w:after="80"/>
      <w:ind w:left="1701"/>
    </w:pPr>
    <w:rPr>
      <w:sz w:val="16"/>
      <w:szCs w:val="16"/>
    </w:rPr>
  </w:style>
  <w:style w:type="paragraph" w:customStyle="1" w:styleId="Addressee">
    <w:name w:val="Addressee"/>
    <w:qFormat/>
    <w:rsid w:val="009F2590"/>
    <w:pPr>
      <w:spacing w:after="0"/>
    </w:pPr>
    <w:rPr>
      <w:rFonts w:ascii="Arial" w:eastAsia="Times New Roman" w:hAnsi="Arial" w:cs="Times New Roman"/>
      <w:sz w:val="20"/>
      <w:szCs w:val="20"/>
      <w:lang w:eastAsia="en-AU"/>
    </w:rPr>
  </w:style>
  <w:style w:type="paragraph" w:customStyle="1" w:styleId="LetterAddressee">
    <w:name w:val="Letter Addressee"/>
    <w:basedOn w:val="LetterNormal"/>
    <w:qFormat/>
    <w:rsid w:val="009F2590"/>
  </w:style>
  <w:style w:type="paragraph" w:customStyle="1" w:styleId="LetterSalutation">
    <w:name w:val="Letter Salutation"/>
    <w:basedOn w:val="LetterBody"/>
    <w:qFormat/>
    <w:rsid w:val="009F2590"/>
  </w:style>
  <w:style w:type="paragraph" w:customStyle="1" w:styleId="LetterSignature">
    <w:name w:val="Letter Signature"/>
    <w:basedOn w:val="LetterNormal"/>
    <w:qFormat/>
    <w:rsid w:val="009F2590"/>
    <w:pPr>
      <w:tabs>
        <w:tab w:val="left" w:pos="6200"/>
      </w:tabs>
    </w:pPr>
  </w:style>
  <w:style w:type="paragraph" w:customStyle="1" w:styleId="LetterNormal">
    <w:name w:val="Letter Normal"/>
    <w:basedOn w:val="Normal"/>
    <w:qFormat/>
    <w:rsid w:val="00CC6865"/>
    <w:pPr>
      <w:suppressAutoHyphens/>
      <w:spacing w:after="0" w:line="240" w:lineRule="auto"/>
      <w:ind w:left="0"/>
      <w:jc w:val="left"/>
    </w:pPr>
    <w:rPr>
      <w:rFonts w:eastAsia="Times New Roman" w:cs="Times New Roman"/>
      <w:szCs w:val="20"/>
      <w:lang w:eastAsia="en-AU"/>
    </w:rPr>
  </w:style>
  <w:style w:type="paragraph" w:customStyle="1" w:styleId="LetterAddressBlock">
    <w:name w:val="Letter Address Block"/>
    <w:basedOn w:val="LetterNormal"/>
    <w:qFormat/>
    <w:rsid w:val="00CC6865"/>
    <w:pPr>
      <w:spacing w:after="80"/>
    </w:pPr>
    <w:rPr>
      <w:sz w:val="16"/>
      <w:szCs w:val="16"/>
    </w:rPr>
  </w:style>
  <w:style w:type="paragraph" w:customStyle="1" w:styleId="AgendaBodyText">
    <w:name w:val="Agenda Body Text"/>
    <w:qFormat/>
    <w:rsid w:val="007E6036"/>
    <w:pPr>
      <w:spacing w:before="120" w:after="0" w:line="240" w:lineRule="auto"/>
    </w:pPr>
    <w:rPr>
      <w:rFonts w:ascii="Arial" w:hAnsi="Arial"/>
      <w:color w:val="373737"/>
      <w:sz w:val="18"/>
      <w:lang w:eastAsia="en-AU"/>
    </w:rPr>
  </w:style>
  <w:style w:type="paragraph" w:customStyle="1" w:styleId="AgendaTableColHeading">
    <w:name w:val="Agenda Table Co lHeading"/>
    <w:next w:val="AgendaBodyText"/>
    <w:qFormat/>
    <w:rsid w:val="00350C19"/>
    <w:pPr>
      <w:spacing w:before="200" w:after="0" w:line="240" w:lineRule="auto"/>
    </w:pPr>
    <w:rPr>
      <w:rFonts w:ascii="Arial" w:hAnsi="Arial"/>
      <w:b/>
      <w:color w:val="22789A"/>
    </w:rPr>
  </w:style>
  <w:style w:type="paragraph" w:customStyle="1" w:styleId="AgendaTableSubHeading">
    <w:name w:val="Agenda Table Sub Heading"/>
    <w:qFormat/>
    <w:rsid w:val="007E6036"/>
    <w:pPr>
      <w:spacing w:after="120" w:line="240" w:lineRule="auto"/>
    </w:pPr>
    <w:rPr>
      <w:rFonts w:ascii="Arial" w:hAnsi="Arial"/>
      <w:b/>
      <w:color w:val="373737"/>
      <w:sz w:val="18"/>
      <w:lang w:eastAsia="en-AU"/>
    </w:rPr>
  </w:style>
  <w:style w:type="paragraph" w:customStyle="1" w:styleId="AgendaTableColHeading0">
    <w:name w:val="Agenda Table Col Heading"/>
    <w:next w:val="AgendaBodyText"/>
    <w:qFormat/>
    <w:rsid w:val="007E6036"/>
    <w:pPr>
      <w:spacing w:before="200" w:after="0" w:line="240" w:lineRule="auto"/>
    </w:pPr>
    <w:rPr>
      <w:rFonts w:ascii="Arial" w:eastAsia="Times New Roman" w:hAnsi="Arial"/>
      <w:b/>
      <w:color w:val="005CAF"/>
      <w:lang w:eastAsia="en-AU"/>
    </w:rPr>
  </w:style>
  <w:style w:type="paragraph" w:customStyle="1" w:styleId="address">
    <w:name w:val="address"/>
    <w:basedOn w:val="Normal"/>
    <w:rsid w:val="00CC6865"/>
    <w:pPr>
      <w:widowControl w:val="0"/>
      <w:suppressAutoHyphens/>
      <w:spacing w:after="240" w:line="240" w:lineRule="auto"/>
      <w:ind w:left="0"/>
      <w:jc w:val="left"/>
    </w:pPr>
    <w:rPr>
      <w:rFonts w:eastAsia="Times New Roman" w:cs="Times New Roman"/>
      <w:color w:val="auto"/>
      <w:sz w:val="16"/>
      <w:szCs w:val="16"/>
      <w:lang w:val="en-GB" w:eastAsia="en-AU"/>
    </w:rPr>
  </w:style>
  <w:style w:type="paragraph" w:styleId="ListNumber4">
    <w:name w:val="List Number 4"/>
    <w:basedOn w:val="Normal"/>
    <w:rsid w:val="004C7203"/>
    <w:pPr>
      <w:numPr>
        <w:ilvl w:val="3"/>
        <w:numId w:val="16"/>
      </w:numPr>
      <w:contextualSpacing/>
    </w:pPr>
  </w:style>
  <w:style w:type="paragraph" w:customStyle="1" w:styleId="BriefingTitle">
    <w:name w:val="Briefing Title"/>
    <w:basedOn w:val="BodyText"/>
    <w:rsid w:val="00A03095"/>
    <w:pPr>
      <w:spacing w:before="180" w:line="240" w:lineRule="auto"/>
    </w:pPr>
    <w:rPr>
      <w:color w:val="005CAF"/>
      <w:sz w:val="56"/>
    </w:rPr>
  </w:style>
  <w:style w:type="paragraph" w:customStyle="1" w:styleId="OnePagerLinks">
    <w:name w:val="OnePagerLinks"/>
    <w:basedOn w:val="Normal"/>
    <w:rsid w:val="00EF0AB2"/>
    <w:pPr>
      <w:spacing w:after="0" w:line="240" w:lineRule="auto"/>
      <w:ind w:left="114"/>
      <w:jc w:val="left"/>
    </w:pPr>
    <w:rPr>
      <w:color w:val="005CAF"/>
    </w:rPr>
  </w:style>
  <w:style w:type="paragraph" w:customStyle="1" w:styleId="OnePagerLink">
    <w:name w:val="OnePagerLink"/>
    <w:basedOn w:val="Normal"/>
    <w:rsid w:val="0017468E"/>
    <w:pPr>
      <w:spacing w:after="0" w:line="240" w:lineRule="auto"/>
      <w:ind w:left="114"/>
      <w:jc w:val="left"/>
    </w:pPr>
    <w:rPr>
      <w:color w:val="005CAF"/>
    </w:rPr>
  </w:style>
  <w:style w:type="character" w:customStyle="1" w:styleId="BriefingDate">
    <w:name w:val="Briefing Date"/>
    <w:basedOn w:val="DefaultParagraphFont"/>
    <w:uiPriority w:val="1"/>
    <w:rsid w:val="001B3F96"/>
    <w:rPr>
      <w:rFonts w:ascii="Arial" w:hAnsi="Arial"/>
      <w:color w:val="FFFFFF" w:themeColor="background1"/>
      <w:sz w:val="18"/>
    </w:rPr>
  </w:style>
  <w:style w:type="paragraph" w:customStyle="1" w:styleId="Tableheadertext">
    <w:name w:val="Table header text"/>
    <w:basedOn w:val="Normal"/>
    <w:link w:val="TableheadertextChar"/>
    <w:qFormat/>
    <w:rsid w:val="0057169D"/>
    <w:pPr>
      <w:keepNext/>
      <w:spacing w:before="120" w:after="120" w:line="240" w:lineRule="auto"/>
      <w:ind w:left="0"/>
      <w:jc w:val="left"/>
    </w:pPr>
    <w:rPr>
      <w:rFonts w:cs="Arial"/>
      <w:b/>
      <w:color w:val="FFFFFF"/>
      <w:sz w:val="18"/>
      <w:szCs w:val="18"/>
    </w:rPr>
  </w:style>
  <w:style w:type="character" w:customStyle="1" w:styleId="TableheadertextChar">
    <w:name w:val="Table header text Char"/>
    <w:basedOn w:val="DefaultParagraphFont"/>
    <w:link w:val="Tableheadertext"/>
    <w:rsid w:val="0057169D"/>
    <w:rPr>
      <w:rFonts w:ascii="Arial" w:hAnsi="Arial" w:cs="Arial"/>
      <w:b/>
      <w:color w:val="FFFFFF"/>
      <w:sz w:val="18"/>
      <w:szCs w:val="18"/>
    </w:rPr>
  </w:style>
  <w:style w:type="paragraph" w:customStyle="1" w:styleId="Tablebodytext">
    <w:name w:val="Table body text"/>
    <w:basedOn w:val="Normal"/>
    <w:link w:val="TablebodytextChar"/>
    <w:qFormat/>
    <w:rsid w:val="00765BAA"/>
    <w:pPr>
      <w:keepNext/>
      <w:keepLines/>
      <w:spacing w:before="60" w:after="60" w:line="240" w:lineRule="auto"/>
      <w:ind w:left="0"/>
      <w:jc w:val="left"/>
    </w:pPr>
    <w:rPr>
      <w:rFonts w:cs="Arial"/>
      <w:sz w:val="18"/>
      <w:szCs w:val="18"/>
    </w:rPr>
  </w:style>
  <w:style w:type="character" w:customStyle="1" w:styleId="TablebodytextChar">
    <w:name w:val="Table body text Char"/>
    <w:basedOn w:val="DefaultParagraphFont"/>
    <w:link w:val="Tablebodytext"/>
    <w:rsid w:val="00765BAA"/>
    <w:rPr>
      <w:rFonts w:ascii="Arial" w:hAnsi="Arial" w:cs="Arial"/>
      <w:color w:val="373737"/>
      <w:sz w:val="18"/>
      <w:szCs w:val="18"/>
    </w:rPr>
  </w:style>
  <w:style w:type="paragraph" w:styleId="IntenseQuote">
    <w:name w:val="Intense Quote"/>
    <w:basedOn w:val="Normal"/>
    <w:next w:val="Normal"/>
    <w:link w:val="IntenseQuoteChar"/>
    <w:uiPriority w:val="30"/>
    <w:qFormat/>
    <w:rsid w:val="00806B15"/>
    <w:pPr>
      <w:pBdr>
        <w:top w:val="single" w:sz="4" w:space="10" w:color="005CAF" w:themeColor="accent1"/>
        <w:bottom w:val="single" w:sz="4" w:space="10" w:color="005CAF" w:themeColor="accent1"/>
      </w:pBdr>
      <w:spacing w:before="360" w:after="360" w:line="259" w:lineRule="auto"/>
      <w:ind w:left="864" w:right="864"/>
      <w:jc w:val="center"/>
    </w:pPr>
    <w:rPr>
      <w:rFonts w:cs="Arial"/>
      <w:i/>
      <w:iCs/>
      <w:color w:val="005CAF" w:themeColor="accent1"/>
      <w:szCs w:val="20"/>
    </w:rPr>
  </w:style>
  <w:style w:type="character" w:customStyle="1" w:styleId="IntenseQuoteChar">
    <w:name w:val="Intense Quote Char"/>
    <w:basedOn w:val="DefaultParagraphFont"/>
    <w:link w:val="IntenseQuote"/>
    <w:uiPriority w:val="30"/>
    <w:rsid w:val="00806B15"/>
    <w:rPr>
      <w:rFonts w:ascii="Arial" w:hAnsi="Arial" w:cs="Arial"/>
      <w:i/>
      <w:iCs/>
      <w:color w:val="005CAF" w:themeColor="accent1"/>
      <w:sz w:val="20"/>
      <w:szCs w:val="20"/>
    </w:rPr>
  </w:style>
  <w:style w:type="character" w:styleId="Emphasis">
    <w:name w:val="Emphasis"/>
    <w:basedOn w:val="DefaultParagraphFont"/>
    <w:uiPriority w:val="20"/>
    <w:qFormat/>
    <w:rsid w:val="007B5F60"/>
    <w:rPr>
      <w:i/>
      <w:iCs/>
    </w:rPr>
  </w:style>
  <w:style w:type="paragraph" w:styleId="NormalWeb">
    <w:name w:val="Normal (Web)"/>
    <w:basedOn w:val="Normal"/>
    <w:uiPriority w:val="99"/>
    <w:semiHidden/>
    <w:unhideWhenUsed/>
    <w:rsid w:val="001907CB"/>
    <w:pPr>
      <w:spacing w:before="100" w:beforeAutospacing="1" w:after="100" w:afterAutospacing="1" w:line="240" w:lineRule="auto"/>
      <w:ind w:left="0"/>
      <w:jc w:val="left"/>
    </w:pPr>
    <w:rPr>
      <w:rFonts w:ascii="Times New Roman" w:eastAsiaTheme="minorEastAsia" w:hAnsi="Times New Roman" w:cs="Times New Roman"/>
      <w:color w:val="auto"/>
      <w:sz w:val="24"/>
      <w:szCs w:val="24"/>
      <w:lang w:eastAsia="en-AU"/>
    </w:rPr>
  </w:style>
  <w:style w:type="character" w:styleId="CommentReference">
    <w:name w:val="annotation reference"/>
    <w:basedOn w:val="DefaultParagraphFont"/>
    <w:semiHidden/>
    <w:unhideWhenUsed/>
    <w:rsid w:val="009D454B"/>
    <w:rPr>
      <w:sz w:val="16"/>
      <w:szCs w:val="16"/>
    </w:rPr>
  </w:style>
  <w:style w:type="paragraph" w:styleId="CommentText">
    <w:name w:val="annotation text"/>
    <w:basedOn w:val="Normal"/>
    <w:link w:val="CommentTextChar"/>
    <w:semiHidden/>
    <w:unhideWhenUsed/>
    <w:rsid w:val="009D454B"/>
    <w:pPr>
      <w:spacing w:line="240" w:lineRule="auto"/>
    </w:pPr>
    <w:rPr>
      <w:szCs w:val="20"/>
    </w:rPr>
  </w:style>
  <w:style w:type="character" w:customStyle="1" w:styleId="CommentTextChar">
    <w:name w:val="Comment Text Char"/>
    <w:basedOn w:val="DefaultParagraphFont"/>
    <w:link w:val="CommentText"/>
    <w:semiHidden/>
    <w:rsid w:val="009D454B"/>
    <w:rPr>
      <w:rFonts w:ascii="Arial" w:hAnsi="Arial"/>
      <w:color w:val="373737"/>
      <w:sz w:val="20"/>
      <w:szCs w:val="20"/>
    </w:rPr>
  </w:style>
  <w:style w:type="paragraph" w:styleId="CommentSubject">
    <w:name w:val="annotation subject"/>
    <w:basedOn w:val="CommentText"/>
    <w:next w:val="CommentText"/>
    <w:link w:val="CommentSubjectChar"/>
    <w:semiHidden/>
    <w:unhideWhenUsed/>
    <w:rsid w:val="009D454B"/>
    <w:rPr>
      <w:b/>
      <w:bCs/>
    </w:rPr>
  </w:style>
  <w:style w:type="character" w:customStyle="1" w:styleId="CommentSubjectChar">
    <w:name w:val="Comment Subject Char"/>
    <w:basedOn w:val="CommentTextChar"/>
    <w:link w:val="CommentSubject"/>
    <w:semiHidden/>
    <w:rsid w:val="009D454B"/>
    <w:rPr>
      <w:rFonts w:ascii="Arial" w:hAnsi="Arial"/>
      <w:b/>
      <w:bCs/>
      <w:color w:val="37373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05712">
      <w:bodyDiv w:val="1"/>
      <w:marLeft w:val="0"/>
      <w:marRight w:val="0"/>
      <w:marTop w:val="0"/>
      <w:marBottom w:val="0"/>
      <w:divBdr>
        <w:top w:val="none" w:sz="0" w:space="0" w:color="auto"/>
        <w:left w:val="none" w:sz="0" w:space="0" w:color="auto"/>
        <w:bottom w:val="none" w:sz="0" w:space="0" w:color="auto"/>
        <w:right w:val="none" w:sz="0" w:space="0" w:color="auto"/>
      </w:divBdr>
    </w:div>
    <w:div w:id="811798125">
      <w:bodyDiv w:val="1"/>
      <w:marLeft w:val="0"/>
      <w:marRight w:val="0"/>
      <w:marTop w:val="0"/>
      <w:marBottom w:val="0"/>
      <w:divBdr>
        <w:top w:val="none" w:sz="0" w:space="0" w:color="auto"/>
        <w:left w:val="none" w:sz="0" w:space="0" w:color="auto"/>
        <w:bottom w:val="none" w:sz="0" w:space="0" w:color="auto"/>
        <w:right w:val="none" w:sz="0" w:space="0" w:color="auto"/>
      </w:divBdr>
    </w:div>
    <w:div w:id="192213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https://www.finance.gov.au/government/managing-commonwealth-resour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es.asn.au/images/AES_Guidelines_web_v2.pdf?type=file"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etterevaluation.org/en/evaluation-options/evaluation_framework_templ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kjan\AppData\Local\Microsoft\Windows\INetCache\Content.Outlook\E2Y4DEIW\DISER%20-%20Evaluation%20Framework%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259EEFE6F42D880A97C8ABEAF0336"/>
        <w:category>
          <w:name w:val="General"/>
          <w:gallery w:val="placeholder"/>
        </w:category>
        <w:types>
          <w:type w:val="bbPlcHdr"/>
        </w:types>
        <w:behaviors>
          <w:behavior w:val="content"/>
        </w:behaviors>
        <w:guid w:val="{7FBAF1D1-F8BC-4FF8-A430-22BEB4E966CA}"/>
      </w:docPartPr>
      <w:docPartBody>
        <w:p w:rsidR="00BB63DC" w:rsidRDefault="00BB63DC">
          <w:pPr>
            <w:pStyle w:val="D61259EEFE6F42D880A97C8ABEAF0336"/>
          </w:pPr>
          <w:r w:rsidRPr="0016199E">
            <w:rPr>
              <w:rStyle w:val="PlaceholderText"/>
              <w:color w:val="22789A"/>
            </w:rPr>
            <w:t>Type Research Paper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3DC"/>
    <w:rsid w:val="00BB63DC"/>
    <w:rsid w:val="00F15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1259EEFE6F42D880A97C8ABEAF0336">
    <w:name w:val="D61259EEFE6F42D880A97C8ABEAF0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CE">
  <a:themeElements>
    <a:clrScheme name="OCE May 2017">
      <a:dk1>
        <a:srgbClr val="373737"/>
      </a:dk1>
      <a:lt1>
        <a:srgbClr val="FFFFFF"/>
      </a:lt1>
      <a:dk2>
        <a:srgbClr val="373737"/>
      </a:dk2>
      <a:lt2>
        <a:srgbClr val="FFFFFF"/>
      </a:lt2>
      <a:accent1>
        <a:srgbClr val="005CAF"/>
      </a:accent1>
      <a:accent2>
        <a:srgbClr val="56B4DF"/>
      </a:accent2>
      <a:accent3>
        <a:srgbClr val="9ED9DF"/>
      </a:accent3>
      <a:accent4>
        <a:srgbClr val="BCBFC1"/>
      </a:accent4>
      <a:accent5>
        <a:srgbClr val="51B7A4"/>
      </a:accent5>
      <a:accent6>
        <a:srgbClr val="0A7568"/>
      </a:accent6>
      <a:hlink>
        <a:srgbClr val="005CAF"/>
      </a:hlink>
      <a:folHlink>
        <a:srgbClr val="56B4E9"/>
      </a:folHlink>
    </a:clrScheme>
    <a:fontScheme name="O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ff9d9b-d3fc-4aad-bc42-9949ee83b815">
      <Value>12</Value>
      <Value>146</Value>
      <Value>140</Value>
      <Value>2</Value>
      <Value>1</Value>
    </TaxCatchAll>
    <_dlc_DocId xmlns="a97858da-b48f-4316-847c-7e1cdbd8c087">FIN33776-1394763688-2654</_dlc_DocId>
    <_dlc_DocIdUrl xmlns="a97858da-b48f-4316-847c-7e1cdbd8c087">
      <Url>https://f1.prdmgd.finance.gov.au/sites/50033776/_layouts/15/DocIdRedir.aspx?ID=FIN33776-1394763688-2654</Url>
      <Description>FIN33776-1394763688-2654</Description>
    </_dlc_DocIdUrl>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KeywordTaxHTField xmlns="82ff9d9b-d3fc-4aad-bc42-9949ee83b815">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f241dec2-c20c-4995-aa53-3a915b676d52</TermId>
        </TermInfo>
        <TermInfo xmlns="http://schemas.microsoft.com/office/infopath/2007/PartnerControls">
          <TermName xmlns="http://schemas.microsoft.com/office/infopath/2007/PartnerControls">evaluation</TermName>
          <TermId xmlns="http://schemas.microsoft.com/office/infopath/2007/PartnerControls">44f6363f-085e-4df2-ad9a-5c266ddddd46</TermId>
        </TermInfo>
        <TermInfo xmlns="http://schemas.microsoft.com/office/infopath/2007/PartnerControls">
          <TermName xmlns="http://schemas.microsoft.com/office/infopath/2007/PartnerControls">Template</TermName>
          <TermId xmlns="http://schemas.microsoft.com/office/infopath/2007/PartnerControls">a24a2206-e6ba-404d-8a89-8a45390b34a0</TermId>
        </TermInfo>
      </Terms>
    </TaxKeywordTaxHTField>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Performance</TermName>
          <TermId xmlns="http://schemas.microsoft.com/office/infopath/2007/PartnerControls">0f4dd21a-6494-4313-960a-2dff10e24755</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Original_x0020_Date_x0020_Created xmlns="82ff9d9b-d3fc-4aad-bc42-9949ee83b815" xsi:nil="true"/>
    <_dlc_DocIdPersistId xmlns="a97858da-b48f-4316-847c-7e1cdbd8c08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139064E75590A429FA03D36372C449B" ma:contentTypeVersion="99" ma:contentTypeDescription="Create a new document." ma:contentTypeScope="" ma:versionID="a0cd9ddf39ece6f9da1a8bf55587179a">
  <xsd:schema xmlns:xsd="http://www.w3.org/2001/XMLSchema" xmlns:xs="http://www.w3.org/2001/XMLSchema" xmlns:p="http://schemas.microsoft.com/office/2006/metadata/properties" xmlns:ns1="http://schemas.microsoft.com/sharepoint/v3" xmlns:ns2="82ff9d9b-d3fc-4aad-bc42-9949ee83b815" xmlns:ns3="a97858da-b48f-4316-847c-7e1cdbd8c087" targetNamespace="http://schemas.microsoft.com/office/2006/metadata/properties" ma:root="true" ma:fieldsID="f2b3a9c32d0353552a688fa7dc76587b" ns1:_="" ns2:_="" ns3:_="">
    <xsd:import namespace="http://schemas.microsoft.com/sharepoint/v3"/>
    <xsd:import namespace="82ff9d9b-d3fc-4aad-bc42-9949ee83b815"/>
    <xsd:import namespace="a97858da-b48f-4316-847c-7e1cdbd8c087"/>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54658a68-0286-4551-8500-b061ddfdc52e}" ma:internalName="TaxCatchAll" ma:showField="CatchAllData" ma:web="a97858da-b48f-4316-847c-7e1cdbd8c087">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54658a68-0286-4551-8500-b061ddfdc52e}" ma:internalName="TaxCatchAllLabel" ma:readOnly="true" ma:showField="CatchAllDataLabel" ma:web="a97858da-b48f-4316-847c-7e1cdbd8c087">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7858da-b48f-4316-847c-7e1cdbd8c087"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5fb5116-7131-45fb-9d92-926478776364" ContentTypeId="0x010100B321FEA60C5BA343A52BC94EC00ABC9E07"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E28D-6947-480F-BBF1-3DFDF858D2EF}">
  <ds:schemaRefs>
    <ds:schemaRef ds:uri="82ff9d9b-d3fc-4aad-bc42-9949ee83b815"/>
    <ds:schemaRef ds:uri="http://schemas.microsoft.com/sharepoint/v3"/>
    <ds:schemaRef ds:uri="http://purl.org/dc/terms/"/>
    <ds:schemaRef ds:uri="http://schemas.openxmlformats.org/package/2006/metadata/core-properties"/>
    <ds:schemaRef ds:uri="a97858da-b48f-4316-847c-7e1cdbd8c08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A752F16-4CE7-4D73-933F-40F489D4CBC0}">
  <ds:schemaRefs>
    <ds:schemaRef ds:uri="http://schemas.microsoft.com/sharepoint/events"/>
  </ds:schemaRefs>
</ds:datastoreItem>
</file>

<file path=customXml/itemProps3.xml><?xml version="1.0" encoding="utf-8"?>
<ds:datastoreItem xmlns:ds="http://schemas.openxmlformats.org/officeDocument/2006/customXml" ds:itemID="{21912502-8C6E-4A0A-8876-FD1D7FF5F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a97858da-b48f-4316-847c-7e1cdbd8c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02024-C005-4DC0-B358-BDFF341AD36E}">
  <ds:schemaRefs>
    <ds:schemaRef ds:uri="http://schemas.microsoft.com/sharepoint/v3/contenttype/forms"/>
  </ds:schemaRefs>
</ds:datastoreItem>
</file>

<file path=customXml/itemProps5.xml><?xml version="1.0" encoding="utf-8"?>
<ds:datastoreItem xmlns:ds="http://schemas.openxmlformats.org/officeDocument/2006/customXml" ds:itemID="{5A00635F-E89B-4774-8786-F5A57D2D0684}">
  <ds:schemaRefs>
    <ds:schemaRef ds:uri="Microsoft.SharePoint.Taxonomy.ContentTypeSync"/>
  </ds:schemaRefs>
</ds:datastoreItem>
</file>

<file path=customXml/itemProps6.xml><?xml version="1.0" encoding="utf-8"?>
<ds:datastoreItem xmlns:ds="http://schemas.openxmlformats.org/officeDocument/2006/customXml" ds:itemID="{956DB037-F31F-4391-9008-3E86AA96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DISER - Evaluation Framework Template</Template>
  <TotalTime>2</TotalTime>
  <Pages>12</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Template - Evaluation Framework</vt:lpstr>
    </vt:vector>
  </TitlesOfParts>
  <Company>INDUSTRY</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Evaluation Framework</dc:title>
  <dc:creator>Wykes, Janice</dc:creator>
  <cp:keywords>Template; evaluation; report</cp:keywords>
  <cp:lastModifiedBy>Rogers, Stephanie</cp:lastModifiedBy>
  <cp:revision>4</cp:revision>
  <cp:lastPrinted>2017-05-29T22:28:00Z</cp:lastPrinted>
  <dcterms:created xsi:type="dcterms:W3CDTF">2021-11-10T19:58:00Z</dcterms:created>
  <dcterms:modified xsi:type="dcterms:W3CDTF">2021-11-30T01:07:00Z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0x010100B321FEA60C5BA343A52BC94EC00ABC9E0700E139064E75590A429FA03D36372C449B</vt:lpwstr>
  </property>
  <property fmtid="{D5CDD505-2E9C-101B-9397-08002B2CF9AE}" pid="3" name="VersionNumber">
    <vt:i4>0</vt:i4>
  </property>
  <property fmtid="{D5CDD505-2E9C-101B-9397-08002B2CF9AE}" pid="4" name="ClassificationPty">
    <vt:lpwstr/>
  </property>
  <property fmtid="{D5CDD505-2E9C-101B-9397-08002B2CF9AE}" pid="5" name="FileNumberPty">
    <vt:lpwstr/>
  </property>
  <property fmtid="{D5CDD505-2E9C-101B-9397-08002B2CF9AE}" pid="6" name="CorporateTmplBased">
    <vt:lpwstr>No</vt:lpwstr>
  </property>
  <property fmtid="{D5CDD505-2E9C-101B-9397-08002B2CF9AE}" pid="7" name="_dlc_DocIdItemGuid">
    <vt:lpwstr>032dc1d9-fd92-4182-8cad-0275fdb93ee9</vt:lpwstr>
  </property>
  <property fmtid="{D5CDD505-2E9C-101B-9397-08002B2CF9AE}" pid="8" name="DocHub_Year">
    <vt:lpwstr>2829;#2020|6a3660c5-15bd-4052-a0a1-6237663b7600</vt:lpwstr>
  </property>
  <property fmtid="{D5CDD505-2E9C-101B-9397-08002B2CF9AE}" pid="9" name="DocHub_DocumentType">
    <vt:lpwstr>4;#Template|9b48ba34-650a-488d-9fe8-e5181e10b797</vt:lpwstr>
  </property>
  <property fmtid="{D5CDD505-2E9C-101B-9397-08002B2CF9AE}" pid="10" name="DocHub_SecurityClassification">
    <vt:lpwstr>3;#UNCLASSIFIED|6106d03b-a1a0-4e30-9d91-d5e9fb4314f9</vt:lpwstr>
  </property>
  <property fmtid="{D5CDD505-2E9C-101B-9397-08002B2CF9AE}" pid="11" name="DocHub_Keywords">
    <vt:lpwstr>289;#Evaluation|112bb1dd-e479-4981-8e19-1fdeebb97ab3</vt:lpwstr>
  </property>
  <property fmtid="{D5CDD505-2E9C-101B-9397-08002B2CF9AE}" pid="12" name="DocHub_WorkActivity">
    <vt:lpwstr>160;#Evaluation|28fcc9c4-cc04-4474-8c96-4c996189684f</vt:lpwstr>
  </property>
  <property fmtid="{D5CDD505-2E9C-101B-9397-08002B2CF9AE}" pid="13" name="IconOverlay">
    <vt:lpwstr/>
  </property>
  <property fmtid="{D5CDD505-2E9C-101B-9397-08002B2CF9AE}" pid="14" name="TaxKeyword">
    <vt:lpwstr>146;#report|f241dec2-c20c-4995-aa53-3a915b676d52;#12;#evaluation|44f6363f-085e-4df2-ad9a-5c266ddddd46;#140;#Template|a24a2206-e6ba-404d-8a89-8a45390b34a0</vt:lpwstr>
  </property>
  <property fmtid="{D5CDD505-2E9C-101B-9397-08002B2CF9AE}" pid="15" name="AbtEntity">
    <vt:lpwstr>1;#Department of Finance|fd660e8f-8f31-49bd-92a3-d31d4da31afe</vt:lpwstr>
  </property>
  <property fmtid="{D5CDD505-2E9C-101B-9397-08002B2CF9AE}" pid="16" name="Function and Activity">
    <vt:lpwstr/>
  </property>
  <property fmtid="{D5CDD505-2E9C-101B-9397-08002B2CF9AE}" pid="17" name="OrgUnit">
    <vt:lpwstr>2;#Performance|0f4dd21a-6494-4313-960a-2dff10e24755</vt:lpwstr>
  </property>
  <property fmtid="{D5CDD505-2E9C-101B-9397-08002B2CF9AE}" pid="18" name="InitiatingEntity">
    <vt:lpwstr>1;#Department of Finance|fd660e8f-8f31-49bd-92a3-d31d4da31afe</vt:lpwstr>
  </property>
</Properties>
</file>