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6B" w:rsidRPr="009D1AE1" w:rsidRDefault="002C1A6B" w:rsidP="002C1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E1">
        <w:rPr>
          <w:rFonts w:ascii="Times New Roman" w:hAnsi="Times New Roman" w:cs="Times New Roman"/>
          <w:sz w:val="24"/>
          <w:szCs w:val="24"/>
        </w:rPr>
        <w:t xml:space="preserve">Mr Michael </w:t>
      </w:r>
      <w:proofErr w:type="spellStart"/>
      <w:r w:rsidRPr="009D1AE1">
        <w:rPr>
          <w:rFonts w:ascii="Times New Roman" w:hAnsi="Times New Roman" w:cs="Times New Roman"/>
          <w:sz w:val="24"/>
          <w:szCs w:val="24"/>
        </w:rPr>
        <w:t>Pezzullo</w:t>
      </w:r>
      <w:proofErr w:type="spellEnd"/>
      <w:r w:rsidR="004B476E">
        <w:rPr>
          <w:rFonts w:ascii="Times New Roman" w:hAnsi="Times New Roman" w:cs="Times New Roman"/>
          <w:sz w:val="24"/>
          <w:szCs w:val="24"/>
        </w:rPr>
        <w:t xml:space="preserve"> AO</w:t>
      </w:r>
    </w:p>
    <w:p w:rsidR="002C1A6B" w:rsidRPr="009D1AE1" w:rsidRDefault="002C1A6B" w:rsidP="002C1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E1">
        <w:rPr>
          <w:rFonts w:ascii="Times New Roman" w:hAnsi="Times New Roman" w:cs="Times New Roman"/>
          <w:sz w:val="24"/>
          <w:szCs w:val="24"/>
        </w:rPr>
        <w:t>Secretary</w:t>
      </w:r>
    </w:p>
    <w:p w:rsidR="002C1A6B" w:rsidRPr="009D1AE1" w:rsidRDefault="002C1A6B" w:rsidP="002C1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E1">
        <w:rPr>
          <w:rFonts w:ascii="Times New Roman" w:hAnsi="Times New Roman" w:cs="Times New Roman"/>
          <w:sz w:val="24"/>
          <w:szCs w:val="24"/>
        </w:rPr>
        <w:t>Department of Home Affairs</w:t>
      </w:r>
    </w:p>
    <w:p w:rsidR="002C1A6B" w:rsidRDefault="002C1A6B" w:rsidP="002C1A6B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25</w:t>
      </w:r>
    </w:p>
    <w:p w:rsidR="002C1A6B" w:rsidRPr="00C877AE" w:rsidRDefault="002C1A6B" w:rsidP="002C1A6B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Belconnen ACT 2616</w:t>
      </w:r>
    </w:p>
    <w:p w:rsidR="002C1A6B" w:rsidRDefault="002C1A6B" w:rsidP="002C1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A6B" w:rsidRDefault="002C1A6B" w:rsidP="002C1A6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2C1A6B" w:rsidRPr="00F724AC" w:rsidRDefault="002C1A6B" w:rsidP="002C1A6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>
        <w:rPr>
          <w:rFonts w:ascii="Times New Roman" w:hAnsi="Times New Roman" w:cs="Times New Roman"/>
          <w:sz w:val="24"/>
          <w:szCs w:val="24"/>
        </w:rPr>
        <w:t>Pezzullo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B1C" w:rsidRPr="00F724AC" w:rsidRDefault="00D31B1C" w:rsidP="002C1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2C1A6B">
        <w:rPr>
          <w:rFonts w:ascii="Times New Roman" w:hAnsi="Times New Roman" w:cs="Times New Roman"/>
          <w:b/>
          <w:caps/>
          <w:sz w:val="24"/>
          <w:szCs w:val="24"/>
        </w:rPr>
        <w:t>Cyber security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2C1A6B">
        <w:rPr>
          <w:rFonts w:ascii="Times New Roman" w:hAnsi="Times New Roman" w:cs="Times New Roman"/>
          <w:sz w:val="24"/>
          <w:szCs w:val="24"/>
        </w:rPr>
        <w:t>23 September 2021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2C1A6B">
        <w:rPr>
          <w:rFonts w:ascii="Times New Roman" w:hAnsi="Times New Roman" w:cs="Times New Roman"/>
          <w:sz w:val="24"/>
          <w:szCs w:val="24"/>
        </w:rPr>
        <w:t>Cyber Security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2C1A6B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2C1A6B">
        <w:rPr>
          <w:rFonts w:ascii="Times New Roman" w:hAnsi="Times New Roman" w:cs="Times New Roman"/>
          <w:sz w:val="24"/>
          <w:szCs w:val="24"/>
        </w:rPr>
        <w:t>Department</w:t>
      </w:r>
      <w:r w:rsidR="002C1A6B">
        <w:rPr>
          <w:rFonts w:ascii="Times New Roman" w:hAnsi="Times New Roman" w:cs="Times New Roman"/>
          <w:sz w:val="24"/>
          <w:szCs w:val="24"/>
        </w:rPr>
        <w:t xml:space="preserve"> of Home Affairs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2C1A6B">
        <w:rPr>
          <w:rFonts w:ascii="Times New Roman" w:hAnsi="Times New Roman" w:cs="Times New Roman"/>
          <w:sz w:val="24"/>
          <w:szCs w:val="24"/>
        </w:rPr>
        <w:t xml:space="preserve">Cyber Security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4B476E">
        <w:rPr>
          <w:rFonts w:ascii="Times New Roman" w:hAnsi="Times New Roman" w:cs="Times New Roman"/>
          <w:sz w:val="24"/>
          <w:szCs w:val="24"/>
        </w:rPr>
        <w:t>.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9C763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9C763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bookmarkStart w:id="0" w:name="_GoBack"/>
      <w:bookmarkEnd w:id="0"/>
      <w:r w:rsidR="002C1A6B">
        <w:rPr>
          <w:rFonts w:ascii="Times New Roman" w:hAnsi="Times New Roman" w:cs="Times New Roman"/>
          <w:sz w:val="24"/>
          <w:szCs w:val="24"/>
        </w:rPr>
        <w:t>September 2021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B708E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1A6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476E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C7630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57CC4448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4C0415-2F1C-4CA6-AF17-C26B6CE3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5</cp:revision>
  <cp:lastPrinted>2015-04-07T06:54:00Z</cp:lastPrinted>
  <dcterms:created xsi:type="dcterms:W3CDTF">2021-09-23T05:16:00Z</dcterms:created>
  <dcterms:modified xsi:type="dcterms:W3CDTF">2021-10-31T23:26:00Z</dcterms:modified>
</cp:coreProperties>
</file>