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0621EE6F" w:rsidR="0066541C" w:rsidRPr="00441EED" w:rsidRDefault="0066541C" w:rsidP="0066541C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F119FA">
        <w:rPr>
          <w:b/>
        </w:rPr>
        <w:t>29 September 2020</w:t>
      </w:r>
      <w:r w:rsidR="00D35168">
        <w:rPr>
          <w:b/>
        </w:rPr>
        <w:t xml:space="preserve"> – </w:t>
      </w:r>
      <w:r w:rsidR="00F119FA">
        <w:rPr>
          <w:b/>
        </w:rPr>
        <w:t>1 March 2021</w:t>
      </w:r>
      <w:r w:rsidRPr="00496C61">
        <w:rPr>
          <w:b/>
        </w:rPr>
        <w:t>)</w:t>
      </w:r>
      <w:bookmarkEnd w:id="1"/>
      <w:bookmarkEnd w:id="2"/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315"/>
        <w:gridCol w:w="3788"/>
        <w:gridCol w:w="1418"/>
        <w:gridCol w:w="992"/>
        <w:gridCol w:w="1276"/>
        <w:gridCol w:w="1256"/>
        <w:gridCol w:w="1295"/>
        <w:gridCol w:w="1150"/>
      </w:tblGrid>
      <w:tr w:rsidR="0066412C" w14:paraId="21D1AE15" w14:textId="77777777" w:rsidTr="0072130D">
        <w:trPr>
          <w:tblHeader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315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3788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256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14:paraId="75C14ABB" w14:textId="7330CB19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363E62" w:rsidRPr="00147D86" w14:paraId="606007A0" w14:textId="77777777" w:rsidTr="0066412C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16A" w14:textId="61A5CEFC" w:rsidR="00363E62" w:rsidRPr="00147D86" w:rsidRDefault="00363E62" w:rsidP="00363E6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0429C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CCDE" w14:textId="31028FA3" w:rsidR="00363E62" w:rsidRPr="00147D86" w:rsidRDefault="00363E62" w:rsidP="00363E6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0429C">
              <w:rPr>
                <w:rFonts w:ascii="Calibri" w:hAnsi="Calibri"/>
                <w:sz w:val="18"/>
                <w:szCs w:val="18"/>
              </w:rPr>
              <w:t>CEO/Managing Director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46EE" w14:textId="4A4D1DE1" w:rsidR="00363E62" w:rsidRPr="00147D86" w:rsidRDefault="00363E62" w:rsidP="00363E6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C0429C">
              <w:rPr>
                <w:rFonts w:ascii="Calibri" w:hAnsi="Calibri"/>
                <w:sz w:val="18"/>
                <w:szCs w:val="18"/>
              </w:rPr>
              <w:t>Mr Stuart Whiley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C99D" w14:textId="0B802D63" w:rsidR="00363E62" w:rsidRPr="00147D86" w:rsidRDefault="00363E62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0429C">
              <w:rPr>
                <w:rFonts w:ascii="Calibri" w:hAnsi="Calibri"/>
                <w:sz w:val="18"/>
                <w:szCs w:val="18"/>
              </w:rPr>
              <w:t>12/02/2018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6BDF" w14:textId="72B4872E" w:rsidR="00363E62" w:rsidRPr="00147D86" w:rsidRDefault="00363E62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09B3" w14:textId="419C49EB" w:rsidR="00363E62" w:rsidRPr="00147D86" w:rsidRDefault="00646227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="00363E62">
              <w:rPr>
                <w:rFonts w:ascii="Calibri" w:hAnsi="Calibri" w:cs="Calibri"/>
                <w:color w:val="000000"/>
                <w:sz w:val="18"/>
                <w:szCs w:val="18"/>
              </w:rPr>
              <w:t>/01/2021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0101" w14:textId="09ECA878" w:rsidR="00363E62" w:rsidRPr="00147D86" w:rsidRDefault="00363E62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02/01/2024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4933" w14:textId="0C38F967" w:rsidR="00363E62" w:rsidRPr="00D732D5" w:rsidRDefault="00111CF0" w:rsidP="00111CF0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$665,000</w:t>
            </w:r>
            <w:r w:rsidR="00D732D5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DE6" w14:textId="3754D98A" w:rsidR="00363E62" w:rsidRPr="00147D86" w:rsidRDefault="00363E62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C0429C">
              <w:rPr>
                <w:rFonts w:ascii="Calibri" w:hAnsi="Calibri"/>
                <w:sz w:val="18"/>
                <w:szCs w:val="18"/>
              </w:rPr>
              <w:t>SA</w:t>
            </w:r>
          </w:p>
        </w:tc>
      </w:tr>
    </w:tbl>
    <w:p w14:paraId="00C4A1A3" w14:textId="0B2EE0F0" w:rsidR="00D732D5" w:rsidRPr="00C0429C" w:rsidRDefault="00D732D5" w:rsidP="00D732D5">
      <w:pPr>
        <w:spacing w:after="0" w:line="240" w:lineRule="auto"/>
        <w:ind w:left="-426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Pr="00C0429C">
        <w:rPr>
          <w:sz w:val="18"/>
          <w:szCs w:val="18"/>
        </w:rPr>
        <w:t xml:space="preserve"> Note: this is remuneration per annum, as set by the employing body consistent with the Remuneration Tribunal determination for the position, and may not reflect total remuneration and allowances paid in a given year. More comprehensive remuneration reporting is contained within the Commonwealth body’s Annual Reports. </w:t>
      </w:r>
    </w:p>
    <w:p w14:paraId="0F156A68" w14:textId="77777777" w:rsidR="00242F8B" w:rsidRDefault="00242F8B" w:rsidP="0066541C">
      <w:pPr>
        <w:rPr>
          <w:b/>
        </w:rPr>
      </w:pPr>
    </w:p>
    <w:p w14:paraId="167881A2" w14:textId="5040E5A2" w:rsidR="0066541C" w:rsidRPr="0055255C" w:rsidRDefault="0066541C" w:rsidP="0066541C">
      <w:pPr>
        <w:rPr>
          <w:b/>
        </w:rPr>
      </w:pPr>
      <w:r w:rsidRPr="0055255C">
        <w:rPr>
          <w:b/>
        </w:rPr>
        <w:t xml:space="preserve">Existing Vacancies – Finance Portfolio </w:t>
      </w:r>
      <w:r w:rsidR="00F119FA" w:rsidRPr="00496C61">
        <w:rPr>
          <w:b/>
        </w:rPr>
        <w:t>(</w:t>
      </w:r>
      <w:r w:rsidR="00F119FA">
        <w:rPr>
          <w:b/>
        </w:rPr>
        <w:t>29 September 2020 – 1 March 2021</w:t>
      </w:r>
      <w:r w:rsidR="00F119FA"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66541C" w:rsidRPr="00C81A02" w14:paraId="60BB00D7" w14:textId="77777777" w:rsidTr="001059D5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DA4D80" w14:paraId="7C5DFE55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DA4D80" w:rsidRDefault="00A778E8" w:rsidP="00A778E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0E737554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78E8" w:rsidRPr="00DA4D80" w14:paraId="7F6D0B64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DA4D80" w:rsidRDefault="00A778E8" w:rsidP="00A778E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CF2F106" w14:textId="2D562FE9" w:rsidR="0066541C" w:rsidRPr="00A955C0" w:rsidRDefault="0066541C" w:rsidP="0066541C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Vacancies at </w:t>
      </w:r>
      <w:r w:rsidR="00F119FA">
        <w:rPr>
          <w:sz w:val="18"/>
          <w:szCs w:val="18"/>
        </w:rPr>
        <w:t>1 March 2021</w:t>
      </w:r>
      <w:r w:rsidR="00D35168">
        <w:rPr>
          <w:sz w:val="18"/>
          <w:szCs w:val="18"/>
        </w:rPr>
        <w:t xml:space="preserve"> </w:t>
      </w:r>
    </w:p>
    <w:sectPr w:rsidR="0066541C" w:rsidRPr="00A955C0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E1A2F"/>
    <w:rsid w:val="00111CF0"/>
    <w:rsid w:val="00112745"/>
    <w:rsid w:val="00147D86"/>
    <w:rsid w:val="00173BE4"/>
    <w:rsid w:val="001B3808"/>
    <w:rsid w:val="001E1418"/>
    <w:rsid w:val="00200F16"/>
    <w:rsid w:val="00242F8B"/>
    <w:rsid w:val="002B2C6C"/>
    <w:rsid w:val="002B74DA"/>
    <w:rsid w:val="002D7464"/>
    <w:rsid w:val="00353A73"/>
    <w:rsid w:val="00363E62"/>
    <w:rsid w:val="003A3EF6"/>
    <w:rsid w:val="003D6A3A"/>
    <w:rsid w:val="00400D02"/>
    <w:rsid w:val="004036EC"/>
    <w:rsid w:val="00447184"/>
    <w:rsid w:val="005419C2"/>
    <w:rsid w:val="00585744"/>
    <w:rsid w:val="006073EA"/>
    <w:rsid w:val="00641185"/>
    <w:rsid w:val="00646227"/>
    <w:rsid w:val="0066412C"/>
    <w:rsid w:val="0066541C"/>
    <w:rsid w:val="0067454E"/>
    <w:rsid w:val="00685BCE"/>
    <w:rsid w:val="006F2640"/>
    <w:rsid w:val="0072130D"/>
    <w:rsid w:val="00792622"/>
    <w:rsid w:val="007A797D"/>
    <w:rsid w:val="007B5D50"/>
    <w:rsid w:val="007F5D2E"/>
    <w:rsid w:val="0086356C"/>
    <w:rsid w:val="00876671"/>
    <w:rsid w:val="00877D3A"/>
    <w:rsid w:val="008C4248"/>
    <w:rsid w:val="008F7A8F"/>
    <w:rsid w:val="00981BF3"/>
    <w:rsid w:val="009A53D1"/>
    <w:rsid w:val="009C626D"/>
    <w:rsid w:val="00A778E8"/>
    <w:rsid w:val="00AD1F99"/>
    <w:rsid w:val="00AD4C97"/>
    <w:rsid w:val="00B01EB2"/>
    <w:rsid w:val="00B134D0"/>
    <w:rsid w:val="00B37202"/>
    <w:rsid w:val="00C70188"/>
    <w:rsid w:val="00C9605A"/>
    <w:rsid w:val="00CE0AF0"/>
    <w:rsid w:val="00D35168"/>
    <w:rsid w:val="00D65DC3"/>
    <w:rsid w:val="00D732D5"/>
    <w:rsid w:val="00DA1BE7"/>
    <w:rsid w:val="00DA2216"/>
    <w:rsid w:val="00DA3BE3"/>
    <w:rsid w:val="00DA4D80"/>
    <w:rsid w:val="00E526D7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E874647-76F1-4E81-87CC-803C1A781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997EDDF8A7464BB870DE1E85A80E3C" ma:contentTypeVersion="" ma:contentTypeDescription="PDMS Document Site Content Type" ma:contentTypeScope="" ma:versionID="f2f5b7cd8b22e38ba6da27732648f679">
  <xsd:schema xmlns:xsd="http://www.w3.org/2001/XMLSchema" xmlns:xs="http://www.w3.org/2001/XMLSchema" xmlns:p="http://schemas.microsoft.com/office/2006/metadata/properties" xmlns:ns2="CE874647-76F1-4E81-87CC-803C1A781BEC" targetNamespace="http://schemas.microsoft.com/office/2006/metadata/properties" ma:root="true" ma:fieldsID="ff015b9d1b76f615671106396209a951" ns2:_="">
    <xsd:import namespace="CE874647-76F1-4E81-87CC-803C1A781B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4647-76F1-4E81-87CC-803C1A781B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972AA-AD00-4F02-BF2C-A2D4CB3E86C1}">
  <ds:schemaRefs>
    <ds:schemaRef ds:uri="http://purl.org/dc/terms/"/>
    <ds:schemaRef ds:uri="http://schemas.openxmlformats.org/package/2006/metadata/core-properties"/>
    <ds:schemaRef ds:uri="CE874647-76F1-4E81-87CC-803C1A781BE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70034-8B18-4D8E-8781-0A02F32A0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4647-76F1-4E81-87CC-803C1A78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portfolio - appointments and vacancies - March 2021</dc:title>
  <dc:subject/>
  <dc:creator>Department of Finance</dc:creator>
  <cp:keywords/>
  <dc:description/>
  <cp:lastModifiedBy>Truong, Minh</cp:lastModifiedBy>
  <cp:revision>2</cp:revision>
  <cp:lastPrinted>2019-10-03T23:45:00Z</cp:lastPrinted>
  <dcterms:created xsi:type="dcterms:W3CDTF">2021-03-18T03:28:00Z</dcterms:created>
  <dcterms:modified xsi:type="dcterms:W3CDTF">2021-03-18T04:09:00Z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0x010100266966F133664895A6EE3632470D45F500A9997EDDF8A7464BB870DE1E85A80E3C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62c8783f-8db6-4565-83d2-032ce5057e74</vt:lpwstr>
  </property>
</Properties>
</file>