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2E8CA" w14:textId="77777777" w:rsidR="0066541C" w:rsidRPr="00441EED" w:rsidRDefault="0066541C" w:rsidP="0066541C">
      <w:pPr>
        <w:rPr>
          <w:b/>
        </w:rPr>
      </w:pPr>
      <w:bookmarkStart w:id="0" w:name="_GoBack"/>
      <w:bookmarkEnd w:id="0"/>
      <w:r>
        <w:rPr>
          <w:b/>
        </w:rPr>
        <w:t xml:space="preserve">Government Appointments – Finance Portfolio </w:t>
      </w:r>
      <w:r w:rsidRPr="00496C61">
        <w:rPr>
          <w:b/>
        </w:rPr>
        <w:t>(</w:t>
      </w:r>
      <w:bookmarkStart w:id="1" w:name="OLE_LINK1"/>
      <w:bookmarkStart w:id="2" w:name="OLE_LINK2"/>
      <w:r w:rsidR="00D35168">
        <w:rPr>
          <w:b/>
        </w:rPr>
        <w:t>11 February – 28 September 2020</w:t>
      </w:r>
      <w:r w:rsidRPr="00496C61">
        <w:rPr>
          <w:b/>
        </w:rPr>
        <w:t>)</w:t>
      </w:r>
      <w:bookmarkEnd w:id="1"/>
      <w:bookmarkEnd w:id="2"/>
    </w:p>
    <w:tbl>
      <w:tblPr>
        <w:tblW w:w="15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11"/>
        <w:gridCol w:w="3788"/>
        <w:gridCol w:w="1418"/>
        <w:gridCol w:w="992"/>
        <w:gridCol w:w="1276"/>
        <w:gridCol w:w="1268"/>
        <w:gridCol w:w="1295"/>
        <w:gridCol w:w="1150"/>
      </w:tblGrid>
      <w:tr w:rsidR="0066412C" w14:paraId="0059F244" w14:textId="77777777" w:rsidTr="00A03866">
        <w:trPr>
          <w:tblHeader/>
          <w:jc w:val="center"/>
        </w:trPr>
        <w:tc>
          <w:tcPr>
            <w:tcW w:w="2405" w:type="dxa"/>
            <w:shd w:val="clear" w:color="auto" w:fill="DEEAF6" w:themeFill="accent1" w:themeFillTint="33"/>
            <w:vAlign w:val="center"/>
            <w:hideMark/>
          </w:tcPr>
          <w:p w14:paraId="56F95A7C" w14:textId="77777777" w:rsidR="00147D86" w:rsidRPr="00E72919" w:rsidRDefault="00147D86" w:rsidP="001059D5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E72919">
              <w:rPr>
                <w:rFonts w:ascii="Calibri" w:hAnsi="Calibri"/>
                <w:b/>
                <w:color w:val="000000"/>
                <w:sz w:val="18"/>
                <w:szCs w:val="18"/>
              </w:rPr>
              <w:t>Commonwealth body</w:t>
            </w:r>
          </w:p>
        </w:tc>
        <w:tc>
          <w:tcPr>
            <w:tcW w:w="1611" w:type="dxa"/>
            <w:shd w:val="clear" w:color="auto" w:fill="DEEAF6" w:themeFill="accent1" w:themeFillTint="33"/>
            <w:vAlign w:val="center"/>
            <w:hideMark/>
          </w:tcPr>
          <w:p w14:paraId="37111D5D" w14:textId="77777777" w:rsidR="00147D86" w:rsidRPr="00E72919" w:rsidRDefault="00147D86" w:rsidP="001059D5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E72919">
              <w:rPr>
                <w:rFonts w:ascii="Calibri" w:hAnsi="Calibri"/>
                <w:b/>
                <w:color w:val="000000"/>
                <w:sz w:val="18"/>
                <w:szCs w:val="18"/>
              </w:rPr>
              <w:t>Position type</w:t>
            </w:r>
          </w:p>
        </w:tc>
        <w:tc>
          <w:tcPr>
            <w:tcW w:w="3788" w:type="dxa"/>
            <w:shd w:val="clear" w:color="auto" w:fill="DEEAF6" w:themeFill="accent1" w:themeFillTint="33"/>
            <w:vAlign w:val="center"/>
            <w:hideMark/>
          </w:tcPr>
          <w:p w14:paraId="26A05C38" w14:textId="77777777" w:rsidR="00147D86" w:rsidRPr="00E72919" w:rsidRDefault="00147D86" w:rsidP="001059D5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N</w:t>
            </w:r>
            <w:r w:rsidRPr="00E72919">
              <w:rPr>
                <w:rFonts w:ascii="Calibri" w:hAnsi="Calibri"/>
                <w:b/>
                <w:color w:val="000000"/>
                <w:sz w:val="18"/>
                <w:szCs w:val="18"/>
              </w:rPr>
              <w:t>ame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  <w:hideMark/>
          </w:tcPr>
          <w:p w14:paraId="70FE853E" w14:textId="77777777" w:rsidR="00147D86" w:rsidRPr="00E72919" w:rsidRDefault="00147D86" w:rsidP="00EF62B4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E72919">
              <w:rPr>
                <w:rFonts w:ascii="Calibri" w:hAnsi="Calibri"/>
                <w:b/>
                <w:color w:val="000000"/>
                <w:sz w:val="18"/>
                <w:szCs w:val="18"/>
              </w:rPr>
              <w:t>Initial start date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  <w:hideMark/>
          </w:tcPr>
          <w:p w14:paraId="6F4A7E80" w14:textId="77777777" w:rsidR="00147D86" w:rsidRPr="00E72919" w:rsidRDefault="00147D86" w:rsidP="001059D5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E72919">
              <w:rPr>
                <w:rFonts w:ascii="Calibri" w:hAnsi="Calibri"/>
                <w:b/>
                <w:color w:val="000000"/>
                <w:sz w:val="18"/>
                <w:szCs w:val="18"/>
              </w:rPr>
              <w:t>Number of terms served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  <w:hideMark/>
          </w:tcPr>
          <w:p w14:paraId="17E3F2C2" w14:textId="77777777" w:rsidR="00147D86" w:rsidRPr="00E72919" w:rsidRDefault="00147D86" w:rsidP="00EF62B4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E72919">
              <w:rPr>
                <w:rFonts w:ascii="Calibri" w:hAnsi="Calibri"/>
                <w:b/>
                <w:color w:val="000000"/>
                <w:sz w:val="18"/>
                <w:szCs w:val="18"/>
              </w:rPr>
              <w:t>Term start</w:t>
            </w:r>
          </w:p>
        </w:tc>
        <w:tc>
          <w:tcPr>
            <w:tcW w:w="1268" w:type="dxa"/>
            <w:shd w:val="clear" w:color="auto" w:fill="DEEAF6" w:themeFill="accent1" w:themeFillTint="33"/>
            <w:vAlign w:val="center"/>
            <w:hideMark/>
          </w:tcPr>
          <w:p w14:paraId="1EE4B281" w14:textId="77777777" w:rsidR="00147D86" w:rsidRPr="00E72919" w:rsidRDefault="00147D86" w:rsidP="00EF62B4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E72919">
              <w:rPr>
                <w:rFonts w:ascii="Calibri" w:hAnsi="Calibri"/>
                <w:b/>
                <w:color w:val="000000"/>
                <w:sz w:val="18"/>
                <w:szCs w:val="18"/>
              </w:rPr>
              <w:t>Term end</w:t>
            </w:r>
          </w:p>
        </w:tc>
        <w:tc>
          <w:tcPr>
            <w:tcW w:w="1295" w:type="dxa"/>
            <w:shd w:val="clear" w:color="auto" w:fill="DEEAF6" w:themeFill="accent1" w:themeFillTint="33"/>
            <w:vAlign w:val="center"/>
            <w:hideMark/>
          </w:tcPr>
          <w:p w14:paraId="46A0B0EA" w14:textId="77777777" w:rsidR="00147D86" w:rsidRPr="00E72919" w:rsidRDefault="00147D86" w:rsidP="001059D5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E72919">
              <w:rPr>
                <w:rFonts w:ascii="Calibri" w:hAnsi="Calibri"/>
                <w:b/>
                <w:color w:val="000000"/>
                <w:sz w:val="18"/>
                <w:szCs w:val="18"/>
              </w:rPr>
              <w:t>Remuneration per annum ($)</w:t>
            </w:r>
          </w:p>
        </w:tc>
        <w:tc>
          <w:tcPr>
            <w:tcW w:w="1150" w:type="dxa"/>
            <w:shd w:val="clear" w:color="auto" w:fill="DEEAF6" w:themeFill="accent1" w:themeFillTint="33"/>
            <w:vAlign w:val="center"/>
            <w:hideMark/>
          </w:tcPr>
          <w:p w14:paraId="1DAFE7BD" w14:textId="77777777" w:rsidR="00147D86" w:rsidRPr="00E72919" w:rsidRDefault="00147D86" w:rsidP="001059D5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E72919">
              <w:rPr>
                <w:rFonts w:ascii="Calibri" w:hAnsi="Calibri"/>
                <w:b/>
                <w:color w:val="000000"/>
                <w:sz w:val="18"/>
                <w:szCs w:val="18"/>
              </w:rPr>
              <w:t>Place of permanent residence</w:t>
            </w:r>
          </w:p>
        </w:tc>
      </w:tr>
      <w:tr w:rsidR="0066412C" w:rsidRPr="00147D86" w14:paraId="145FECB6" w14:textId="77777777" w:rsidTr="00A03866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FBB73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Future Fund Board of Guardians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6ECB8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Member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0AB2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Ms Carolyn Kay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B0F01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14/04/2015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A28E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6412C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811E8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14/04/2020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3AF7A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13/04/2023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85A9" w14:textId="77777777" w:rsidR="00E526D7" w:rsidRPr="00147D86" w:rsidRDefault="00E526D7" w:rsidP="00E526D7">
            <w:pPr>
              <w:spacing w:after="0" w:line="240" w:lineRule="auto"/>
              <w:jc w:val="right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$107,340</w:t>
            </w:r>
            <w:r w:rsidR="00621C87" w:rsidRPr="000A0D11">
              <w:rPr>
                <w:rFonts w:ascii="Calibri" w:hAnsi="Calibr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7608D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NSW</w:t>
            </w:r>
          </w:p>
        </w:tc>
      </w:tr>
      <w:tr w:rsidR="0066412C" w:rsidRPr="00147D86" w14:paraId="4EBB4861" w14:textId="77777777" w:rsidTr="00A03866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B811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Future Fund Board of Guardians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359F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Member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7FF9B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Dr Jane Wilson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DE43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14/04/2015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C7B0B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6412C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93281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14/04/2020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37314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13/04/2021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2959E" w14:textId="77777777" w:rsidR="00E526D7" w:rsidRPr="00147D86" w:rsidRDefault="00E526D7" w:rsidP="00E526D7">
            <w:pPr>
              <w:spacing w:after="0" w:line="240" w:lineRule="auto"/>
              <w:jc w:val="right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$107,340</w:t>
            </w:r>
            <w:r w:rsidR="00621C87" w:rsidRPr="00147EC0">
              <w:rPr>
                <w:rFonts w:ascii="Calibri" w:hAnsi="Calibr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28F97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QLD</w:t>
            </w:r>
          </w:p>
        </w:tc>
      </w:tr>
      <w:tr w:rsidR="0066412C" w:rsidRPr="00147D86" w14:paraId="48528934" w14:textId="77777777" w:rsidTr="00A03866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497BF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 xml:space="preserve">Commonwealth Superannuation Corporation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E1A15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Director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B6B1A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Dr Michael Vertigan 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89C43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1/07/2017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8BAF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6412C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E8E24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1/07/2020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FE58C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30/06/2021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3055" w14:textId="77777777" w:rsidR="00E526D7" w:rsidRPr="00147D86" w:rsidRDefault="00E526D7" w:rsidP="00E526D7">
            <w:pPr>
              <w:spacing w:after="0" w:line="240" w:lineRule="auto"/>
              <w:jc w:val="right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$67,360</w:t>
            </w:r>
            <w:r w:rsidR="00621C87" w:rsidRPr="00147EC0">
              <w:rPr>
                <w:rFonts w:ascii="Calibri" w:hAnsi="Calibr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0C1E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TAS</w:t>
            </w:r>
          </w:p>
        </w:tc>
      </w:tr>
      <w:tr w:rsidR="0066412C" w:rsidRPr="00147D86" w14:paraId="76E292F0" w14:textId="77777777" w:rsidTr="00A03866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67379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 xml:space="preserve">Commonwealth Superannuation Corporation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8ABCA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Chair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3657C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Mrs Patricia Cross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91EB1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1/07/2014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B1B35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6412C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F8EDB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1/07/2020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82FCB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30/06/2021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E361F" w14:textId="77777777" w:rsidR="00E526D7" w:rsidRPr="00147D86" w:rsidRDefault="00E526D7" w:rsidP="00E526D7">
            <w:pPr>
              <w:spacing w:after="0" w:line="240" w:lineRule="auto"/>
              <w:jc w:val="right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$140,820</w:t>
            </w:r>
            <w:r w:rsidR="00621C87" w:rsidRPr="00147EC0">
              <w:rPr>
                <w:rFonts w:ascii="Calibri" w:hAnsi="Calibr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EFFA7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VIC</w:t>
            </w:r>
          </w:p>
        </w:tc>
      </w:tr>
      <w:tr w:rsidR="0066412C" w:rsidRPr="00147D86" w14:paraId="7BF0F8D8" w14:textId="77777777" w:rsidTr="00A03866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C0941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 xml:space="preserve">Commonwealth Superannuation Corporation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FD6C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Director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5E6FC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Hon Christopher Ellison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27B8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1/07/2014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F6CF9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6412C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6FF6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1/07/2020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8129A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30/06/2023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E5671" w14:textId="77777777" w:rsidR="00E526D7" w:rsidRPr="00147D86" w:rsidRDefault="00E526D7" w:rsidP="00E526D7">
            <w:pPr>
              <w:spacing w:after="0" w:line="240" w:lineRule="auto"/>
              <w:jc w:val="right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$67,360</w:t>
            </w:r>
            <w:r w:rsidR="00621C87" w:rsidRPr="00147EC0">
              <w:rPr>
                <w:rFonts w:ascii="Calibri" w:hAnsi="Calibr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053E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WA</w:t>
            </w:r>
          </w:p>
        </w:tc>
      </w:tr>
      <w:tr w:rsidR="0066412C" w:rsidRPr="00147D86" w14:paraId="09604570" w14:textId="77777777" w:rsidTr="00A03866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76C67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 xml:space="preserve">Commonwealth Superannuation Corporation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A805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Director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8CAA4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Mr Alistair Waters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D51D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25/02/2020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683B7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6412C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7D693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25/02/2020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FB01A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24/02/2023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A219" w14:textId="77777777" w:rsidR="00E526D7" w:rsidRPr="00147D86" w:rsidRDefault="00E526D7" w:rsidP="00E526D7">
            <w:pPr>
              <w:spacing w:after="0" w:line="240" w:lineRule="auto"/>
              <w:jc w:val="right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$67,360</w:t>
            </w:r>
            <w:r w:rsidR="00621C87" w:rsidRPr="00147EC0">
              <w:rPr>
                <w:rFonts w:ascii="Calibri" w:hAnsi="Calibr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6BF3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VIC</w:t>
            </w:r>
          </w:p>
        </w:tc>
      </w:tr>
      <w:tr w:rsidR="0066412C" w:rsidRPr="00147D86" w14:paraId="641748D3" w14:textId="77777777" w:rsidTr="00A03866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48C57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 xml:space="preserve">Commonwealth Superannuation Corporation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B75A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Director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D80D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Ms Melissa Donnelly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5B31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1/07/2020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E32EE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6412C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9CEC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1/07/2020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4AFA5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30/06/2023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349B2" w14:textId="77777777" w:rsidR="00E526D7" w:rsidRPr="00147D86" w:rsidRDefault="00E526D7" w:rsidP="00E526D7">
            <w:pPr>
              <w:spacing w:after="0" w:line="240" w:lineRule="auto"/>
              <w:jc w:val="right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$67,360</w:t>
            </w:r>
            <w:r w:rsidR="00621C87" w:rsidRPr="00147EC0">
              <w:rPr>
                <w:rFonts w:ascii="Calibri" w:hAnsi="Calibr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1C24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NSW</w:t>
            </w:r>
          </w:p>
        </w:tc>
      </w:tr>
      <w:tr w:rsidR="0066412C" w:rsidRPr="00147D86" w14:paraId="071F5E47" w14:textId="77777777" w:rsidTr="00A03866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A5E2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 xml:space="preserve">Commonwealth Superannuation Corporation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5CA23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Director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85E14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 xml:space="preserve">Air Vice-Marshal Margaret Staib AM CSC (Retd)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E1C67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2/05/2014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46DEA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6412C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98353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2/05/2020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CE6A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1/05/2023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E6206" w14:textId="77777777" w:rsidR="00E526D7" w:rsidRPr="00147D86" w:rsidRDefault="00E526D7" w:rsidP="00E526D7">
            <w:pPr>
              <w:spacing w:after="0" w:line="240" w:lineRule="auto"/>
              <w:jc w:val="right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$67,360</w:t>
            </w:r>
            <w:r w:rsidR="00621C87" w:rsidRPr="00147EC0">
              <w:rPr>
                <w:rFonts w:ascii="Calibri" w:hAnsi="Calibr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3256B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ACT</w:t>
            </w:r>
          </w:p>
        </w:tc>
      </w:tr>
      <w:tr w:rsidR="0066412C" w:rsidRPr="00147D86" w14:paraId="70E8C87F" w14:textId="77777777" w:rsidTr="00A03866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8C8E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Australia</w:t>
            </w:r>
            <w:r>
              <w:rPr>
                <w:rFonts w:ascii="Calibri" w:hAnsi="Calibri"/>
                <w:sz w:val="18"/>
                <w:szCs w:val="18"/>
              </w:rPr>
              <w:t>n Naval Infrastructure Pty Ltd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CF75B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Chair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A3ABF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Mr Lucio Di Bartolomeo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C7F51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26/06/2017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CF64D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6412C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EACD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26/06/2020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73A4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25/06/2023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64B1E" w14:textId="77777777" w:rsidR="00E526D7" w:rsidRPr="00147D86" w:rsidRDefault="00E526D7" w:rsidP="00911CD4">
            <w:pPr>
              <w:spacing w:after="0" w:line="240" w:lineRule="auto"/>
              <w:jc w:val="right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$119,180</w:t>
            </w:r>
            <w:r w:rsidR="00FA292B" w:rsidRPr="009400F7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CB782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NSW</w:t>
            </w:r>
          </w:p>
        </w:tc>
      </w:tr>
      <w:tr w:rsidR="0066412C" w:rsidRPr="00147D86" w14:paraId="65A20FA7" w14:textId="77777777" w:rsidTr="00A03866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09AE9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Australia</w:t>
            </w:r>
            <w:r>
              <w:rPr>
                <w:rFonts w:ascii="Calibri" w:hAnsi="Calibri"/>
                <w:sz w:val="18"/>
                <w:szCs w:val="18"/>
              </w:rPr>
              <w:t xml:space="preserve">n Naval Infrastructure Pty Ltd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B056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CEO/Managing Director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0CF52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Mr Andrew Seaton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E7532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6/04/2020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2FB66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6412C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331D2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6/04/2020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B4737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5/04/2023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7E19E" w14:textId="77777777" w:rsidR="00E526D7" w:rsidRPr="00147D86" w:rsidRDefault="00E526D7" w:rsidP="00911CD4">
            <w:pPr>
              <w:spacing w:after="0" w:line="240" w:lineRule="auto"/>
              <w:jc w:val="right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$559,330</w:t>
            </w:r>
            <w:r w:rsidR="00FA292B">
              <w:rPr>
                <w:rFonts w:ascii="Calibri" w:hAnsi="Calibri"/>
                <w:sz w:val="18"/>
                <w:szCs w:val="18"/>
              </w:rPr>
              <w:t xml:space="preserve"> </w:t>
            </w:r>
            <w:r w:rsidR="009D313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6607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SA</w:t>
            </w:r>
          </w:p>
        </w:tc>
      </w:tr>
      <w:tr w:rsidR="0066412C" w:rsidRPr="00147D86" w14:paraId="5017E7BE" w14:textId="77777777" w:rsidTr="00A03866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F7647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Australia</w:t>
            </w:r>
            <w:r>
              <w:rPr>
                <w:rFonts w:ascii="Calibri" w:hAnsi="Calibri"/>
                <w:sz w:val="18"/>
                <w:szCs w:val="18"/>
              </w:rPr>
              <w:t xml:space="preserve">n Naval Infrastructure Pty Ltd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937E4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Non-Executive Director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20535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Mr Jim Whalley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ECB3A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26/06/2017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7250B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6412C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00F3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26/06/2020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2179C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25/06/2022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09164" w14:textId="77777777" w:rsidR="00E526D7" w:rsidRPr="00147D86" w:rsidRDefault="00E526D7" w:rsidP="00911CD4">
            <w:pPr>
              <w:spacing w:after="0" w:line="240" w:lineRule="auto"/>
              <w:jc w:val="right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$59,590</w:t>
            </w:r>
            <w:r w:rsidR="00FA292B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A292B" w:rsidRPr="009400F7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7B60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SA</w:t>
            </w:r>
          </w:p>
        </w:tc>
      </w:tr>
      <w:tr w:rsidR="0066412C" w:rsidRPr="00147D86" w14:paraId="0E4FE099" w14:textId="77777777" w:rsidTr="00A03866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4402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Australia</w:t>
            </w:r>
            <w:r>
              <w:rPr>
                <w:rFonts w:ascii="Calibri" w:hAnsi="Calibri"/>
                <w:sz w:val="18"/>
                <w:szCs w:val="18"/>
              </w:rPr>
              <w:t xml:space="preserve">n Naval Infrastructure Pty Ltd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CE59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Non-Executive Director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336E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Ms Janice van Reyk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C99E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14/08/2017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49740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6412C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B5ED3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14/08/2020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7FB1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13/08/2023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AE9A" w14:textId="77777777" w:rsidR="00E526D7" w:rsidRPr="00147D86" w:rsidRDefault="00E526D7" w:rsidP="00911CD4">
            <w:pPr>
              <w:spacing w:after="0" w:line="240" w:lineRule="auto"/>
              <w:jc w:val="right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$59,590</w:t>
            </w:r>
            <w:r w:rsidR="00FA292B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A292B" w:rsidRPr="009400F7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02D2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VIC</w:t>
            </w:r>
          </w:p>
        </w:tc>
      </w:tr>
      <w:tr w:rsidR="0066412C" w:rsidRPr="00147D86" w14:paraId="41722ABD" w14:textId="77777777" w:rsidTr="00A03866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80ACD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 xml:space="preserve">Australian Naval Infrastructure Pty Ltd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33451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Non-Executive Director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AB2BC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Mr Peter Iancov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7AFAF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26/03/2017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BC12A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6412C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3402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26/06/2020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2312" w14:textId="77777777" w:rsidR="00E526D7" w:rsidRPr="00147D86" w:rsidRDefault="00960FE6" w:rsidP="004E799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>5</w:t>
            </w:r>
            <w:r w:rsidR="00E526D7" w:rsidRPr="00147D86">
              <w:rPr>
                <w:rFonts w:ascii="Calibri" w:hAnsi="Calibri"/>
                <w:sz w:val="18"/>
                <w:szCs w:val="18"/>
              </w:rPr>
              <w:t>/06/2022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240E" w14:textId="77777777" w:rsidR="00E526D7" w:rsidRPr="00147D86" w:rsidRDefault="00E526D7" w:rsidP="00911CD4">
            <w:pPr>
              <w:spacing w:after="0" w:line="240" w:lineRule="auto"/>
              <w:jc w:val="right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$59,590</w:t>
            </w:r>
            <w:r w:rsidR="00FA292B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A292B" w:rsidRPr="009400F7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827F8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WA</w:t>
            </w:r>
          </w:p>
        </w:tc>
      </w:tr>
      <w:tr w:rsidR="0066412C" w:rsidRPr="00147D86" w14:paraId="0318326E" w14:textId="77777777" w:rsidTr="00A03866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E5FBD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 xml:space="preserve">Australian Naval Infrastructure Pty Ltd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AFA7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Non-Executive Director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52E9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Mr Jeremy Schultz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FAC28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26/06/2017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C4996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6412C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FA4CF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26/06/2020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25E36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25/06/2023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4FC41" w14:textId="77777777" w:rsidR="00E526D7" w:rsidRPr="00147D86" w:rsidRDefault="00E526D7" w:rsidP="00911CD4">
            <w:pPr>
              <w:spacing w:after="0" w:line="240" w:lineRule="auto"/>
              <w:jc w:val="right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$59,590</w:t>
            </w:r>
            <w:r w:rsidR="00FA292B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A292B" w:rsidRPr="009400F7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4420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SA</w:t>
            </w:r>
          </w:p>
        </w:tc>
      </w:tr>
      <w:tr w:rsidR="0066412C" w:rsidRPr="00147D86" w14:paraId="2A802CD7" w14:textId="77777777" w:rsidTr="00A03866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5F48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 xml:space="preserve">Australian Electoral Commission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B2546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Non-Judicial Member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1D04A" w14:textId="77777777" w:rsidR="00E526D7" w:rsidRPr="00147D86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Dr David Gruen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062E7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30/04/2020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EFE5B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6412C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92A6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30/04/2020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69684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10/12/2024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FFE0" w14:textId="77777777" w:rsidR="00E526D7" w:rsidRPr="00147D86" w:rsidRDefault="00E526D7" w:rsidP="00E526D7">
            <w:pPr>
              <w:spacing w:after="0" w:line="240" w:lineRule="auto"/>
              <w:jc w:val="right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0</w:t>
            </w:r>
            <w:r w:rsidR="00FA292B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21C8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CF783" w14:textId="77777777" w:rsidR="00E526D7" w:rsidRPr="00147D86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47D86">
              <w:rPr>
                <w:rFonts w:ascii="Calibri" w:hAnsi="Calibri"/>
                <w:sz w:val="18"/>
                <w:szCs w:val="18"/>
              </w:rPr>
              <w:t>ACT</w:t>
            </w:r>
          </w:p>
        </w:tc>
      </w:tr>
      <w:tr w:rsidR="00242F8B" w:rsidRPr="00242F8B" w14:paraId="65C935E7" w14:textId="77777777" w:rsidTr="00A03866">
        <w:trPr>
          <w:trHeight w:val="567"/>
          <w:jc w:val="center"/>
        </w:trPr>
        <w:tc>
          <w:tcPr>
            <w:tcW w:w="2405" w:type="dxa"/>
            <w:shd w:val="clear" w:color="auto" w:fill="auto"/>
            <w:noWrap/>
            <w:vAlign w:val="center"/>
          </w:tcPr>
          <w:p w14:paraId="1244FC31" w14:textId="77777777" w:rsidR="00242F8B" w:rsidRPr="00242F8B" w:rsidRDefault="00242F8B" w:rsidP="00415018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242F8B">
              <w:rPr>
                <w:rFonts w:ascii="Calibri" w:hAnsi="Calibri"/>
                <w:sz w:val="18"/>
                <w:szCs w:val="18"/>
              </w:rPr>
              <w:t>Australian Electoral Commission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7B8B8D3C" w14:textId="77777777" w:rsidR="00242F8B" w:rsidRPr="00242F8B" w:rsidRDefault="00242F8B" w:rsidP="00415018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Acting </w:t>
            </w:r>
            <w:r w:rsidRPr="00242F8B">
              <w:rPr>
                <w:rFonts w:ascii="Calibri" w:hAnsi="Calibri"/>
                <w:sz w:val="18"/>
                <w:szCs w:val="18"/>
              </w:rPr>
              <w:t>Chairperson</w:t>
            </w:r>
          </w:p>
        </w:tc>
        <w:tc>
          <w:tcPr>
            <w:tcW w:w="3788" w:type="dxa"/>
            <w:shd w:val="clear" w:color="auto" w:fill="auto"/>
            <w:noWrap/>
            <w:vAlign w:val="center"/>
          </w:tcPr>
          <w:p w14:paraId="33B621CC" w14:textId="77777777" w:rsidR="00242F8B" w:rsidRPr="00242F8B" w:rsidRDefault="00242F8B" w:rsidP="00415018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242F8B">
              <w:rPr>
                <w:rFonts w:ascii="Calibri" w:hAnsi="Calibri"/>
                <w:sz w:val="18"/>
                <w:szCs w:val="18"/>
              </w:rPr>
              <w:t>Hon Dennis Cowdroy AO QC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3B5145" w14:textId="77777777" w:rsidR="00242F8B" w:rsidRPr="00242F8B" w:rsidRDefault="00242F8B" w:rsidP="00415018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242F8B">
              <w:rPr>
                <w:rFonts w:ascii="Calibri" w:hAnsi="Calibri"/>
                <w:sz w:val="18"/>
                <w:szCs w:val="18"/>
              </w:rPr>
              <w:t>23/03/2015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A9ACD2" w14:textId="77777777" w:rsidR="00242F8B" w:rsidRPr="00242F8B" w:rsidRDefault="00242F8B" w:rsidP="00415018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242F8B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57A55E" w14:textId="77777777" w:rsidR="00242F8B" w:rsidRPr="00242F8B" w:rsidRDefault="00242F8B" w:rsidP="00415018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242F8B">
              <w:rPr>
                <w:rFonts w:ascii="Calibri" w:hAnsi="Calibri"/>
                <w:sz w:val="18"/>
                <w:szCs w:val="18"/>
              </w:rPr>
              <w:t>23/03/2020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46FE004" w14:textId="77777777" w:rsidR="00242F8B" w:rsidRPr="00242F8B" w:rsidRDefault="00242F8B" w:rsidP="00415018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242F8B">
              <w:rPr>
                <w:rFonts w:ascii="Calibri" w:hAnsi="Calibri"/>
                <w:sz w:val="18"/>
                <w:szCs w:val="18"/>
              </w:rPr>
              <w:t>22/09/2020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42F1BD43" w14:textId="77777777" w:rsidR="00242F8B" w:rsidRPr="00242F8B" w:rsidRDefault="00242F8B" w:rsidP="00FA292B">
            <w:pPr>
              <w:spacing w:after="0" w:line="240" w:lineRule="auto"/>
              <w:jc w:val="right"/>
              <w:rPr>
                <w:rFonts w:ascii="Calibri" w:hAnsi="Calibri"/>
                <w:sz w:val="18"/>
                <w:szCs w:val="18"/>
              </w:rPr>
            </w:pPr>
            <w:r w:rsidRPr="00242F8B">
              <w:rPr>
                <w:rFonts w:ascii="Calibri" w:hAnsi="Calibri"/>
                <w:sz w:val="18"/>
                <w:szCs w:val="18"/>
              </w:rPr>
              <w:t>$77,620</w:t>
            </w:r>
            <w:r w:rsidR="00FA292B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A292B" w:rsidRPr="009400F7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4EF69BF0" w14:textId="77777777" w:rsidR="00242F8B" w:rsidRPr="00242F8B" w:rsidRDefault="00242F8B" w:rsidP="00415018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242F8B">
              <w:rPr>
                <w:rFonts w:ascii="Calibri" w:hAnsi="Calibri"/>
                <w:sz w:val="18"/>
                <w:szCs w:val="18"/>
              </w:rPr>
              <w:t>NSW</w:t>
            </w:r>
          </w:p>
        </w:tc>
      </w:tr>
      <w:tr w:rsidR="0066412C" w:rsidRPr="00C0429C" w14:paraId="0C51456D" w14:textId="77777777" w:rsidTr="00A03866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D873" w14:textId="77777777" w:rsidR="00E526D7" w:rsidRPr="00C0429C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C0429C">
              <w:rPr>
                <w:rFonts w:ascii="Calibri" w:hAnsi="Calibri"/>
                <w:sz w:val="18"/>
                <w:szCs w:val="18"/>
              </w:rPr>
              <w:t xml:space="preserve">Australian Electoral Commission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DA572" w14:textId="77777777" w:rsidR="00E526D7" w:rsidRPr="00C0429C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C0429C">
              <w:rPr>
                <w:rFonts w:ascii="Calibri" w:hAnsi="Calibri"/>
                <w:sz w:val="18"/>
                <w:szCs w:val="18"/>
              </w:rPr>
              <w:t>Chair</w:t>
            </w:r>
            <w:r w:rsidR="0072130D" w:rsidRPr="00C0429C">
              <w:rPr>
                <w:rFonts w:ascii="Calibri" w:hAnsi="Calibri"/>
                <w:sz w:val="18"/>
                <w:szCs w:val="18"/>
              </w:rPr>
              <w:t>person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0CF04" w14:textId="77777777" w:rsidR="00E526D7" w:rsidRPr="00C0429C" w:rsidRDefault="00E526D7" w:rsidP="00E526D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C0429C">
              <w:rPr>
                <w:rFonts w:ascii="Calibri" w:hAnsi="Calibri"/>
                <w:sz w:val="18"/>
                <w:szCs w:val="18"/>
              </w:rPr>
              <w:t>Hon Justice Susan Kenny 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CD07" w14:textId="77777777" w:rsidR="00E526D7" w:rsidRPr="00C0429C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0429C">
              <w:rPr>
                <w:rFonts w:ascii="Calibri" w:hAnsi="Calibri"/>
                <w:sz w:val="18"/>
                <w:szCs w:val="18"/>
              </w:rPr>
              <w:t>23/09/2020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07A0E" w14:textId="77777777" w:rsidR="00E526D7" w:rsidRPr="00C0429C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0429C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7563C" w14:textId="77777777" w:rsidR="00E526D7" w:rsidRPr="00C0429C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0429C">
              <w:rPr>
                <w:rFonts w:ascii="Calibri" w:hAnsi="Calibri"/>
                <w:sz w:val="18"/>
                <w:szCs w:val="18"/>
              </w:rPr>
              <w:t>23/09/2020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40BE6" w14:textId="77777777" w:rsidR="00E526D7" w:rsidRPr="00C0429C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0429C">
              <w:rPr>
                <w:rFonts w:ascii="Calibri" w:hAnsi="Calibri"/>
                <w:sz w:val="18"/>
                <w:szCs w:val="18"/>
              </w:rPr>
              <w:t>22/09/2025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30B3" w14:textId="77777777" w:rsidR="00E526D7" w:rsidRPr="00C0429C" w:rsidRDefault="00E526D7" w:rsidP="00FA292B">
            <w:pPr>
              <w:spacing w:after="0" w:line="240" w:lineRule="auto"/>
              <w:jc w:val="right"/>
              <w:rPr>
                <w:rFonts w:ascii="Calibri" w:hAnsi="Calibri"/>
                <w:sz w:val="18"/>
                <w:szCs w:val="18"/>
              </w:rPr>
            </w:pPr>
            <w:r w:rsidRPr="00C0429C">
              <w:rPr>
                <w:rFonts w:ascii="Calibri" w:hAnsi="Calibri"/>
                <w:sz w:val="18"/>
                <w:szCs w:val="18"/>
              </w:rPr>
              <w:t>0</w:t>
            </w:r>
            <w:r w:rsidR="0072130D" w:rsidRPr="00C0429C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21C87" w:rsidRPr="00C0429C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1B12" w14:textId="77777777" w:rsidR="00E526D7" w:rsidRPr="00C0429C" w:rsidRDefault="00E526D7" w:rsidP="00E526D7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0429C">
              <w:rPr>
                <w:rFonts w:ascii="Calibri" w:hAnsi="Calibri"/>
                <w:sz w:val="18"/>
                <w:szCs w:val="18"/>
              </w:rPr>
              <w:t>VIC</w:t>
            </w:r>
          </w:p>
        </w:tc>
      </w:tr>
      <w:tr w:rsidR="00A03866" w:rsidRPr="00C0429C" w14:paraId="59A6BA20" w14:textId="77777777" w:rsidTr="00A03866">
        <w:trPr>
          <w:trHeight w:val="567"/>
          <w:jc w:val="center"/>
        </w:trPr>
        <w:tc>
          <w:tcPr>
            <w:tcW w:w="2405" w:type="dxa"/>
            <w:shd w:val="clear" w:color="auto" w:fill="auto"/>
            <w:noWrap/>
            <w:vAlign w:val="center"/>
          </w:tcPr>
          <w:p w14:paraId="24E12FCE" w14:textId="77777777" w:rsidR="00A03866" w:rsidRPr="00C0429C" w:rsidRDefault="00A03866" w:rsidP="0032513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C0429C">
              <w:rPr>
                <w:rFonts w:ascii="Calibri" w:hAnsi="Calibri"/>
                <w:sz w:val="18"/>
                <w:szCs w:val="18"/>
              </w:rPr>
              <w:t>ASC Pty Ltd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6DF3B711" w14:textId="77777777" w:rsidR="00A03866" w:rsidRPr="00C0429C" w:rsidRDefault="00A03866" w:rsidP="0032513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C0429C">
              <w:rPr>
                <w:rFonts w:ascii="Calibri" w:hAnsi="Calibri"/>
                <w:sz w:val="18"/>
                <w:szCs w:val="18"/>
              </w:rPr>
              <w:t>CEO/Managing Director</w:t>
            </w:r>
          </w:p>
        </w:tc>
        <w:tc>
          <w:tcPr>
            <w:tcW w:w="3788" w:type="dxa"/>
            <w:shd w:val="clear" w:color="auto" w:fill="auto"/>
            <w:noWrap/>
            <w:vAlign w:val="center"/>
          </w:tcPr>
          <w:p w14:paraId="39C30116" w14:textId="77777777" w:rsidR="00A03866" w:rsidRPr="00C0429C" w:rsidRDefault="00A03866" w:rsidP="00A03866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C0429C">
              <w:rPr>
                <w:rFonts w:ascii="Calibri" w:hAnsi="Calibri"/>
                <w:sz w:val="18"/>
                <w:szCs w:val="18"/>
              </w:rPr>
              <w:t>Mr Stuart Whiley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0D70DA" w14:textId="77777777" w:rsidR="00A03866" w:rsidRPr="00C0429C" w:rsidRDefault="00A03866" w:rsidP="00A0386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0429C">
              <w:rPr>
                <w:rFonts w:ascii="Calibri" w:hAnsi="Calibri"/>
                <w:sz w:val="18"/>
                <w:szCs w:val="18"/>
              </w:rPr>
              <w:t>12/02/2018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AF1616" w14:textId="77777777" w:rsidR="00A03866" w:rsidRPr="00C0429C" w:rsidRDefault="00A03866" w:rsidP="00A0386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0429C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EF415A" w14:textId="77777777" w:rsidR="00A03866" w:rsidRPr="00C0429C" w:rsidRDefault="00A03866" w:rsidP="00A0386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0429C">
              <w:rPr>
                <w:rFonts w:ascii="Calibri" w:hAnsi="Calibri" w:cs="Calibri"/>
                <w:color w:val="000000"/>
                <w:sz w:val="18"/>
                <w:szCs w:val="18"/>
              </w:rPr>
              <w:t>12/02/2018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BAB0119" w14:textId="77777777" w:rsidR="00A03866" w:rsidRPr="00C0429C" w:rsidRDefault="00A03866" w:rsidP="0032513F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0429C">
              <w:rPr>
                <w:rFonts w:ascii="Calibri" w:hAnsi="Calibri" w:cs="Calibri"/>
                <w:color w:val="000000"/>
                <w:sz w:val="18"/>
                <w:szCs w:val="18"/>
              </w:rPr>
              <w:t>2/</w:t>
            </w:r>
            <w:r w:rsidR="0032513F" w:rsidRPr="00C0429C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Pr="00C0429C">
              <w:rPr>
                <w:rFonts w:ascii="Calibri" w:hAnsi="Calibri" w:cs="Calibri"/>
                <w:color w:val="000000"/>
                <w:sz w:val="18"/>
                <w:szCs w:val="18"/>
              </w:rPr>
              <w:t>1/202</w:t>
            </w:r>
            <w:r w:rsidR="00987A82" w:rsidRPr="00C0429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7A55E908" w14:textId="77777777" w:rsidR="00A03866" w:rsidRPr="00C0429C" w:rsidRDefault="00A03866" w:rsidP="00373FA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0429C">
              <w:rPr>
                <w:rFonts w:ascii="Calibri" w:hAnsi="Calibri" w:cs="Calibri"/>
                <w:color w:val="000000"/>
                <w:sz w:val="18"/>
                <w:szCs w:val="18"/>
              </w:rPr>
              <w:t>$</w:t>
            </w:r>
            <w:r w:rsidR="009D313D" w:rsidRPr="00C0429C">
              <w:rPr>
                <w:rFonts w:ascii="Calibri" w:hAnsi="Calibri" w:cs="Calibri"/>
                <w:color w:val="000000"/>
                <w:sz w:val="18"/>
                <w:szCs w:val="18"/>
              </w:rPr>
              <w:t>602,462</w:t>
            </w:r>
            <w:r w:rsidR="00FA292B" w:rsidRPr="00C0429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9D313D" w:rsidRPr="00C0429C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4CD9C6A6" w14:textId="77777777" w:rsidR="00A03866" w:rsidRPr="00C0429C" w:rsidRDefault="00A03866" w:rsidP="00A03866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0429C">
              <w:rPr>
                <w:rFonts w:ascii="Calibri" w:hAnsi="Calibri"/>
                <w:sz w:val="18"/>
                <w:szCs w:val="18"/>
              </w:rPr>
              <w:t>SA</w:t>
            </w:r>
          </w:p>
        </w:tc>
      </w:tr>
    </w:tbl>
    <w:p w14:paraId="6C3F4613" w14:textId="77777777" w:rsidR="009D313D" w:rsidRPr="00C0429C" w:rsidRDefault="00FA292B" w:rsidP="0082721C">
      <w:pPr>
        <w:spacing w:before="60" w:after="0" w:line="240" w:lineRule="auto"/>
        <w:ind w:left="-425"/>
        <w:rPr>
          <w:sz w:val="18"/>
          <w:szCs w:val="18"/>
        </w:rPr>
      </w:pPr>
      <w:r w:rsidRPr="00C0429C">
        <w:rPr>
          <w:sz w:val="18"/>
          <w:szCs w:val="18"/>
          <w:vertAlign w:val="superscript"/>
        </w:rPr>
        <w:t>1</w:t>
      </w:r>
      <w:r w:rsidRPr="00C0429C">
        <w:rPr>
          <w:sz w:val="18"/>
          <w:szCs w:val="18"/>
        </w:rPr>
        <w:t xml:space="preserve"> Note: this </w:t>
      </w:r>
      <w:r w:rsidR="009D313D" w:rsidRPr="00C0429C">
        <w:rPr>
          <w:sz w:val="18"/>
          <w:szCs w:val="18"/>
        </w:rPr>
        <w:t>is</w:t>
      </w:r>
      <w:r w:rsidRPr="00C0429C">
        <w:rPr>
          <w:sz w:val="18"/>
          <w:szCs w:val="18"/>
        </w:rPr>
        <w:t xml:space="preserve"> Remuneration Tribunal determined remuneration per annum and may not reflect </w:t>
      </w:r>
      <w:r w:rsidR="00373FA7" w:rsidRPr="00C0429C">
        <w:rPr>
          <w:sz w:val="18"/>
          <w:szCs w:val="18"/>
        </w:rPr>
        <w:t xml:space="preserve">total </w:t>
      </w:r>
      <w:r w:rsidRPr="00C0429C">
        <w:rPr>
          <w:sz w:val="18"/>
          <w:szCs w:val="18"/>
        </w:rPr>
        <w:t xml:space="preserve">remuneration </w:t>
      </w:r>
      <w:r w:rsidR="00373FA7" w:rsidRPr="00C0429C">
        <w:rPr>
          <w:sz w:val="18"/>
          <w:szCs w:val="18"/>
        </w:rPr>
        <w:t xml:space="preserve">and allowances </w:t>
      </w:r>
      <w:r w:rsidRPr="00C0429C">
        <w:rPr>
          <w:sz w:val="18"/>
          <w:szCs w:val="18"/>
        </w:rPr>
        <w:t xml:space="preserve">paid in a given year. More comprehensive remuneration reporting is contained within </w:t>
      </w:r>
      <w:r w:rsidR="00373FA7" w:rsidRPr="00C0429C">
        <w:rPr>
          <w:sz w:val="18"/>
          <w:szCs w:val="18"/>
        </w:rPr>
        <w:t xml:space="preserve">the Commonwealth body’s </w:t>
      </w:r>
      <w:r w:rsidRPr="00C0429C">
        <w:rPr>
          <w:sz w:val="18"/>
          <w:szCs w:val="18"/>
        </w:rPr>
        <w:t>Annual Reports.</w:t>
      </w:r>
    </w:p>
    <w:p w14:paraId="527028AF" w14:textId="77777777" w:rsidR="00FA292B" w:rsidRPr="00C0429C" w:rsidRDefault="00FA292B" w:rsidP="00A024B5">
      <w:pPr>
        <w:spacing w:after="0" w:line="240" w:lineRule="auto"/>
        <w:ind w:left="-426"/>
        <w:rPr>
          <w:sz w:val="18"/>
          <w:szCs w:val="18"/>
        </w:rPr>
      </w:pPr>
      <w:r w:rsidRPr="00C0429C">
        <w:rPr>
          <w:sz w:val="18"/>
          <w:szCs w:val="18"/>
          <w:vertAlign w:val="superscript"/>
        </w:rPr>
        <w:t>2</w:t>
      </w:r>
      <w:r w:rsidRPr="00C0429C">
        <w:rPr>
          <w:sz w:val="18"/>
          <w:szCs w:val="18"/>
        </w:rPr>
        <w:t xml:space="preserve"> </w:t>
      </w:r>
      <w:r w:rsidR="009D313D" w:rsidRPr="00C0429C">
        <w:rPr>
          <w:sz w:val="18"/>
          <w:szCs w:val="18"/>
        </w:rPr>
        <w:t>Note: this is remuneration per annum, as set by the employing body consistent with the Remuneration Tribunal determination for the position, and may not reflect total remuneration and allowances paid in a given year. More comprehensive remuneration reporting is contained within the Commonwealth body’s Annual Reports.</w:t>
      </w:r>
      <w:r w:rsidR="00373FA7" w:rsidRPr="00C0429C">
        <w:rPr>
          <w:sz w:val="18"/>
          <w:szCs w:val="18"/>
        </w:rPr>
        <w:t xml:space="preserve"> </w:t>
      </w:r>
    </w:p>
    <w:p w14:paraId="33D59D10" w14:textId="77777777" w:rsidR="00621C87" w:rsidRPr="00C0429C" w:rsidRDefault="00FA292B" w:rsidP="00A024B5">
      <w:pPr>
        <w:spacing w:after="0" w:line="240" w:lineRule="auto"/>
        <w:ind w:left="-426"/>
        <w:rPr>
          <w:sz w:val="18"/>
          <w:szCs w:val="18"/>
        </w:rPr>
      </w:pPr>
      <w:r w:rsidRPr="00C0429C">
        <w:rPr>
          <w:sz w:val="18"/>
          <w:szCs w:val="18"/>
          <w:vertAlign w:val="superscript"/>
        </w:rPr>
        <w:t>3</w:t>
      </w:r>
      <w:r w:rsidRPr="00C0429C">
        <w:rPr>
          <w:sz w:val="18"/>
          <w:szCs w:val="18"/>
        </w:rPr>
        <w:t xml:space="preserve"> </w:t>
      </w:r>
      <w:r w:rsidR="00621C87" w:rsidRPr="00C0429C">
        <w:rPr>
          <w:sz w:val="18"/>
          <w:szCs w:val="18"/>
        </w:rPr>
        <w:t>Note: as Dr Gruen is employed on a full time basis by the Commonwealth as the Australian Statistician he is not remunerated for the part time AEC non-judicial position.</w:t>
      </w:r>
    </w:p>
    <w:p w14:paraId="24F74056" w14:textId="77777777" w:rsidR="00242F8B" w:rsidRPr="000A0D11" w:rsidRDefault="00621C87" w:rsidP="00A024B5">
      <w:pPr>
        <w:ind w:left="-426"/>
      </w:pPr>
      <w:r w:rsidRPr="00C0429C">
        <w:rPr>
          <w:sz w:val="18"/>
          <w:szCs w:val="18"/>
          <w:vertAlign w:val="superscript"/>
        </w:rPr>
        <w:t>4</w:t>
      </w:r>
      <w:r w:rsidRPr="00C0429C">
        <w:rPr>
          <w:sz w:val="18"/>
          <w:szCs w:val="18"/>
        </w:rPr>
        <w:t xml:space="preserve"> </w:t>
      </w:r>
      <w:r w:rsidR="009D313D" w:rsidRPr="00C0429C">
        <w:rPr>
          <w:sz w:val="18"/>
          <w:szCs w:val="18"/>
        </w:rPr>
        <w:t>Note: as Justice Kenny is employed on a full time basis by the Commonwealth as a Federal Court judge she is not remunerated for the part time AEC Chairperson position</w:t>
      </w:r>
      <w:r w:rsidR="009D313D">
        <w:rPr>
          <w:sz w:val="18"/>
          <w:szCs w:val="18"/>
        </w:rPr>
        <w:t>.</w:t>
      </w:r>
    </w:p>
    <w:p w14:paraId="3C6BEEB2" w14:textId="77777777" w:rsidR="0066541C" w:rsidRPr="0055255C" w:rsidRDefault="0066541C" w:rsidP="0066541C">
      <w:pPr>
        <w:rPr>
          <w:b/>
        </w:rPr>
      </w:pPr>
      <w:r w:rsidRPr="0055255C">
        <w:rPr>
          <w:b/>
        </w:rPr>
        <w:t>Existing Vacancies – Finance Portfolio (</w:t>
      </w:r>
      <w:r w:rsidR="000225FC">
        <w:rPr>
          <w:b/>
        </w:rPr>
        <w:t>1</w:t>
      </w:r>
      <w:r w:rsidR="0086356C">
        <w:rPr>
          <w:b/>
        </w:rPr>
        <w:t xml:space="preserve">1 February </w:t>
      </w:r>
      <w:r w:rsidR="000225FC">
        <w:rPr>
          <w:b/>
        </w:rPr>
        <w:t xml:space="preserve">– </w:t>
      </w:r>
      <w:r w:rsidR="0086356C">
        <w:rPr>
          <w:b/>
        </w:rPr>
        <w:t>28 September</w:t>
      </w:r>
      <w:r w:rsidR="000225FC">
        <w:rPr>
          <w:b/>
        </w:rPr>
        <w:t xml:space="preserve"> 2020</w:t>
      </w:r>
      <w:r w:rsidRPr="00496C61">
        <w:rPr>
          <w:b/>
        </w:rPr>
        <w:t>)</w:t>
      </w:r>
    </w:p>
    <w:tbl>
      <w:tblPr>
        <w:tblW w:w="14652" w:type="dxa"/>
        <w:jc w:val="center"/>
        <w:tblLook w:val="04A0" w:firstRow="1" w:lastRow="0" w:firstColumn="1" w:lastColumn="0" w:noHBand="0" w:noVBand="1"/>
      </w:tblPr>
      <w:tblGrid>
        <w:gridCol w:w="4588"/>
        <w:gridCol w:w="1689"/>
        <w:gridCol w:w="1996"/>
        <w:gridCol w:w="1843"/>
        <w:gridCol w:w="1570"/>
        <w:gridCol w:w="2161"/>
        <w:gridCol w:w="805"/>
      </w:tblGrid>
      <w:tr w:rsidR="0066541C" w:rsidRPr="00C81A02" w14:paraId="506B9DA6" w14:textId="77777777" w:rsidTr="001059D5">
        <w:trPr>
          <w:trHeight w:val="908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3B0F922" w14:textId="77777777" w:rsidR="0066541C" w:rsidRPr="00C81A02" w:rsidRDefault="0066541C" w:rsidP="001059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C81A02">
              <w:rPr>
                <w:rFonts w:ascii="Calibri" w:hAnsi="Calibri"/>
                <w:b/>
                <w:color w:val="000000"/>
                <w:sz w:val="18"/>
                <w:szCs w:val="18"/>
              </w:rPr>
              <w:t>Commonwealth body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752585C" w14:textId="77777777" w:rsidR="0066541C" w:rsidRPr="00C81A02" w:rsidRDefault="0066541C" w:rsidP="001059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C81A02">
              <w:rPr>
                <w:rFonts w:ascii="Calibri" w:hAnsi="Calibri"/>
                <w:b/>
                <w:color w:val="000000"/>
                <w:sz w:val="18"/>
                <w:szCs w:val="18"/>
              </w:rPr>
              <w:t>Vacant: Chairperson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D146E13" w14:textId="77777777" w:rsidR="0066541C" w:rsidRPr="00C81A02" w:rsidRDefault="0066541C" w:rsidP="001059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C81A02">
              <w:rPr>
                <w:rFonts w:ascii="Calibri" w:hAnsi="Calibri"/>
                <w:b/>
                <w:color w:val="000000"/>
                <w:sz w:val="18"/>
                <w:szCs w:val="18"/>
              </w:rPr>
              <w:t>Vacant: Deputy Chairperson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3CFD900" w14:textId="77777777" w:rsidR="0066541C" w:rsidRPr="00C81A02" w:rsidRDefault="0066541C" w:rsidP="001059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C81A02">
              <w:rPr>
                <w:rFonts w:ascii="Calibri" w:hAnsi="Calibri"/>
                <w:b/>
                <w:color w:val="000000"/>
                <w:sz w:val="18"/>
                <w:szCs w:val="18"/>
              </w:rPr>
              <w:t>Vacant: Director/Non-Executive Director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7C47F7C" w14:textId="77777777" w:rsidR="0066541C" w:rsidRPr="00C81A02" w:rsidRDefault="0066541C" w:rsidP="001059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C81A02">
              <w:rPr>
                <w:rFonts w:ascii="Calibri" w:hAnsi="Calibri"/>
                <w:b/>
                <w:color w:val="000000"/>
                <w:sz w:val="18"/>
                <w:szCs w:val="18"/>
              </w:rPr>
              <w:t>Vacant: Member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85B9183" w14:textId="77777777" w:rsidR="0066541C" w:rsidRPr="00C81A02" w:rsidRDefault="0066541C" w:rsidP="001059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C81A02">
              <w:rPr>
                <w:rFonts w:ascii="Calibri" w:hAnsi="Calibri"/>
                <w:b/>
                <w:color w:val="000000"/>
                <w:sz w:val="18"/>
                <w:szCs w:val="18"/>
              </w:rPr>
              <w:t>Vacant: CEO/Executive Director/Managing Director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BEA23C9" w14:textId="77777777" w:rsidR="0066541C" w:rsidRPr="00C81A02" w:rsidRDefault="0066541C" w:rsidP="001059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AU"/>
              </w:rPr>
            </w:pPr>
            <w:r w:rsidRPr="00C81A02">
              <w:rPr>
                <w:rFonts w:ascii="Calibri" w:hAnsi="Calibri"/>
                <w:b/>
                <w:color w:val="000000"/>
                <w:sz w:val="18"/>
                <w:szCs w:val="18"/>
              </w:rPr>
              <w:t>Vacant: Other</w:t>
            </w:r>
          </w:p>
        </w:tc>
      </w:tr>
      <w:tr w:rsidR="0066541C" w:rsidRPr="00DA4D80" w14:paraId="0573DCEA" w14:textId="77777777" w:rsidTr="001059D5">
        <w:trPr>
          <w:trHeight w:val="567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DC05" w14:textId="77777777" w:rsidR="0066541C" w:rsidRPr="00DA4D80" w:rsidRDefault="00585744" w:rsidP="001059D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DA4D80">
              <w:rPr>
                <w:rFonts w:ascii="Calibri" w:hAnsi="Calibri"/>
                <w:sz w:val="18"/>
                <w:szCs w:val="18"/>
              </w:rPr>
              <w:t>ASC Pty Ltd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892D" w14:textId="77777777" w:rsidR="0066541C" w:rsidRPr="00DA4D80" w:rsidRDefault="0066541C" w:rsidP="00DA4D80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69A0" w14:textId="77777777" w:rsidR="0066541C" w:rsidRPr="00DA4D80" w:rsidRDefault="0066541C" w:rsidP="00DA4D80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F6A4" w14:textId="77777777" w:rsidR="0066541C" w:rsidRPr="00DA4D80" w:rsidRDefault="0066412C" w:rsidP="00DA4D80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D16A" w14:textId="77777777" w:rsidR="0066541C" w:rsidRPr="00DA4D80" w:rsidRDefault="0066541C" w:rsidP="00DA4D80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8F32" w14:textId="77777777" w:rsidR="0066541C" w:rsidRPr="00DA4D80" w:rsidRDefault="0066541C" w:rsidP="00DA4D80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5A24" w14:textId="77777777" w:rsidR="0066541C" w:rsidRPr="00DA4D80" w:rsidRDefault="0066541C" w:rsidP="00DA4D80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6541C" w:rsidRPr="00DA4D80" w14:paraId="6B542E08" w14:textId="77777777" w:rsidTr="001059D5">
        <w:trPr>
          <w:trHeight w:val="567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EBB93" w14:textId="77777777" w:rsidR="0066541C" w:rsidRPr="00DA4D80" w:rsidRDefault="00585744" w:rsidP="00585744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DA4D80">
              <w:rPr>
                <w:rFonts w:ascii="Calibri" w:hAnsi="Calibri"/>
                <w:sz w:val="18"/>
                <w:szCs w:val="18"/>
              </w:rPr>
              <w:t xml:space="preserve">Australian Naval Infrastructure Pty Ltd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C395" w14:textId="77777777" w:rsidR="0066541C" w:rsidRPr="00DA4D80" w:rsidRDefault="0066541C" w:rsidP="00DA4D80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E20E" w14:textId="77777777" w:rsidR="0066541C" w:rsidRPr="00DA4D80" w:rsidRDefault="0066541C" w:rsidP="00DA4D80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EC07" w14:textId="77777777" w:rsidR="0066541C" w:rsidRPr="00DA4D80" w:rsidRDefault="00585744" w:rsidP="00DA4D80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DA4D80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CA8A" w14:textId="77777777" w:rsidR="0066541C" w:rsidRPr="00DA4D80" w:rsidRDefault="0066541C" w:rsidP="00DA4D80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1607" w14:textId="77777777" w:rsidR="0066541C" w:rsidRPr="00DA4D80" w:rsidRDefault="0066541C" w:rsidP="00DA4D80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FB29" w14:textId="77777777" w:rsidR="0066541C" w:rsidRPr="00DA4D80" w:rsidRDefault="0066541C" w:rsidP="00DA4D80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1776D674" w14:textId="77777777" w:rsidR="0066541C" w:rsidRPr="00A955C0" w:rsidRDefault="0066541C" w:rsidP="0066541C">
      <w:pPr>
        <w:spacing w:after="0" w:line="240" w:lineRule="auto"/>
        <w:rPr>
          <w:sz w:val="18"/>
          <w:szCs w:val="18"/>
        </w:rPr>
      </w:pPr>
      <w:r w:rsidRPr="00A955C0">
        <w:rPr>
          <w:sz w:val="18"/>
          <w:szCs w:val="18"/>
        </w:rPr>
        <w:t xml:space="preserve">Note: Vacancies at </w:t>
      </w:r>
      <w:r w:rsidR="00D35168">
        <w:rPr>
          <w:sz w:val="18"/>
          <w:szCs w:val="18"/>
        </w:rPr>
        <w:t xml:space="preserve">28 September 2020 </w:t>
      </w:r>
    </w:p>
    <w:sectPr w:rsidR="0066541C" w:rsidRPr="00A955C0" w:rsidSect="00C408DA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0B372" w14:textId="77777777" w:rsidR="00A024B5" w:rsidRDefault="00A024B5" w:rsidP="00A024B5">
      <w:pPr>
        <w:spacing w:after="0" w:line="240" w:lineRule="auto"/>
      </w:pPr>
      <w:r>
        <w:separator/>
      </w:r>
    </w:p>
  </w:endnote>
  <w:endnote w:type="continuationSeparator" w:id="0">
    <w:p w14:paraId="2570E9AB" w14:textId="77777777" w:rsidR="00A024B5" w:rsidRDefault="00A024B5" w:rsidP="00A0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592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0AE9A8" w14:textId="29D49E29" w:rsidR="00A024B5" w:rsidRDefault="00A024B5" w:rsidP="00A024B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23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2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2A401" w14:textId="77777777" w:rsidR="00A024B5" w:rsidRDefault="00A024B5" w:rsidP="00A024B5">
      <w:pPr>
        <w:spacing w:after="0" w:line="240" w:lineRule="auto"/>
      </w:pPr>
      <w:r>
        <w:separator/>
      </w:r>
    </w:p>
  </w:footnote>
  <w:footnote w:type="continuationSeparator" w:id="0">
    <w:p w14:paraId="3B4A8943" w14:textId="77777777" w:rsidR="00A024B5" w:rsidRDefault="00A024B5" w:rsidP="00A02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1C"/>
    <w:rsid w:val="000225FC"/>
    <w:rsid w:val="000A0D11"/>
    <w:rsid w:val="000C6E4A"/>
    <w:rsid w:val="000E1A2F"/>
    <w:rsid w:val="00112745"/>
    <w:rsid w:val="00147D86"/>
    <w:rsid w:val="00173BE4"/>
    <w:rsid w:val="001B3808"/>
    <w:rsid w:val="001E1418"/>
    <w:rsid w:val="00200F16"/>
    <w:rsid w:val="002132F5"/>
    <w:rsid w:val="00242F8B"/>
    <w:rsid w:val="002B2C6C"/>
    <w:rsid w:val="002B74DA"/>
    <w:rsid w:val="002D7464"/>
    <w:rsid w:val="0032513F"/>
    <w:rsid w:val="00353A73"/>
    <w:rsid w:val="00373FA7"/>
    <w:rsid w:val="003A3EF6"/>
    <w:rsid w:val="003D6A3A"/>
    <w:rsid w:val="00400D02"/>
    <w:rsid w:val="004036EC"/>
    <w:rsid w:val="00447184"/>
    <w:rsid w:val="004E7996"/>
    <w:rsid w:val="005419C2"/>
    <w:rsid w:val="00585744"/>
    <w:rsid w:val="005D135D"/>
    <w:rsid w:val="00621C87"/>
    <w:rsid w:val="00641185"/>
    <w:rsid w:val="0066412C"/>
    <w:rsid w:val="0066541C"/>
    <w:rsid w:val="0067454E"/>
    <w:rsid w:val="0072130D"/>
    <w:rsid w:val="00771FB3"/>
    <w:rsid w:val="007A797D"/>
    <w:rsid w:val="007B5D50"/>
    <w:rsid w:val="007F5D2E"/>
    <w:rsid w:val="0082721C"/>
    <w:rsid w:val="0086356C"/>
    <w:rsid w:val="00876671"/>
    <w:rsid w:val="008C4248"/>
    <w:rsid w:val="008D52E7"/>
    <w:rsid w:val="008F7A8F"/>
    <w:rsid w:val="00911CD4"/>
    <w:rsid w:val="00960FE6"/>
    <w:rsid w:val="00981BF3"/>
    <w:rsid w:val="00987A82"/>
    <w:rsid w:val="009A53D1"/>
    <w:rsid w:val="009C626D"/>
    <w:rsid w:val="009D313D"/>
    <w:rsid w:val="00A024B5"/>
    <w:rsid w:val="00A03866"/>
    <w:rsid w:val="00A92378"/>
    <w:rsid w:val="00AC6183"/>
    <w:rsid w:val="00AD4C97"/>
    <w:rsid w:val="00B01EB2"/>
    <w:rsid w:val="00B134D0"/>
    <w:rsid w:val="00B37202"/>
    <w:rsid w:val="00B64CD5"/>
    <w:rsid w:val="00C0429C"/>
    <w:rsid w:val="00C70188"/>
    <w:rsid w:val="00C9605A"/>
    <w:rsid w:val="00CE0AF0"/>
    <w:rsid w:val="00D35168"/>
    <w:rsid w:val="00D65DC3"/>
    <w:rsid w:val="00DA1BE7"/>
    <w:rsid w:val="00DA2216"/>
    <w:rsid w:val="00DA3BE3"/>
    <w:rsid w:val="00DA4D80"/>
    <w:rsid w:val="00E526D7"/>
    <w:rsid w:val="00EF62B4"/>
    <w:rsid w:val="00F46799"/>
    <w:rsid w:val="00F762DF"/>
    <w:rsid w:val="00F845DF"/>
    <w:rsid w:val="00F8531F"/>
    <w:rsid w:val="00F95567"/>
    <w:rsid w:val="00FA292B"/>
    <w:rsid w:val="00FB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E25FE"/>
  <w15:chartTrackingRefBased/>
  <w15:docId w15:val="{848CAAD9-279A-4BBC-8D59-FA8A35BD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4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981B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A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2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4B5"/>
  </w:style>
  <w:style w:type="paragraph" w:styleId="Footer">
    <w:name w:val="footer"/>
    <w:basedOn w:val="Normal"/>
    <w:link w:val="FooterChar"/>
    <w:uiPriority w:val="99"/>
    <w:unhideWhenUsed/>
    <w:rsid w:val="00A02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BB2064FB78FC247AB4B984BEB0122BD" ma:contentTypeVersion="" ma:contentTypeDescription="PDMS Document Site Content Type" ma:contentTypeScope="" ma:versionID="7fa3ab3e7028594679da98556d0d9348">
  <xsd:schema xmlns:xsd="http://www.w3.org/2001/XMLSchema" xmlns:xs="http://www.w3.org/2001/XMLSchema" xmlns:p="http://schemas.microsoft.com/office/2006/metadata/properties" xmlns:ns2="37AF0446-AD08-4FBD-AC46-1BF2B50E9D55" targetNamespace="http://schemas.microsoft.com/office/2006/metadata/properties" ma:root="true" ma:fieldsID="b7b2efef4551b2615ea12b59221229f3" ns2:_="">
    <xsd:import namespace="37AF0446-AD08-4FBD-AC46-1BF2B50E9D5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F0446-AD08-4FBD-AC46-1BF2B50E9D5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7AF0446-AD08-4FBD-AC46-1BF2B50E9D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2712A-B8C5-4206-948E-B1026BECD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DE6CA-3F4B-414E-9639-69A36BCAD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F0446-AD08-4FBD-AC46-1BF2B50E9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6972AA-AD00-4F02-BF2C-A2D4CB3E86C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7AF0446-AD08-4FBD-AC46-1BF2B50E9D5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BD8B1E9-3683-415D-B631-F0F2EFE9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Minchin order appointments</dc:title>
  <dc:subject/>
  <dc:creator>DepartmentofFinance@finance.gov.au</dc:creator>
  <cp:keywords/>
  <dc:description/>
  <cp:lastModifiedBy>Truong, Minh</cp:lastModifiedBy>
  <cp:revision>2</cp:revision>
  <cp:lastPrinted>2019-10-03T23:45:00Z</cp:lastPrinted>
  <dcterms:created xsi:type="dcterms:W3CDTF">2020-10-13T01:26:00Z</dcterms:created>
  <dcterms:modified xsi:type="dcterms:W3CDTF">2020-10-13T02:38:00Z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0x010100266966F133664895A6EE3632470D45F5009BB2064FB78FC247AB4B984BEB0122BD</vt:lpwstr>
  </property>
  <property fmtid="{D5CDD505-2E9C-101B-9397-08002B2CF9AE}" pid="3" name="TaxKeyword">
    <vt:lpwstr/>
  </property>
  <property fmtid="{D5CDD505-2E9C-101B-9397-08002B2CF9AE}" pid="4" name="AbtEntity">
    <vt:lpwstr>2;#Department of Finance|fd660e8f-8f31-49bd-92a3-d31d4da31afe</vt:lpwstr>
  </property>
  <property fmtid="{D5CDD505-2E9C-101B-9397-08002B2CF9AE}" pid="5" name="InitiatingEntity">
    <vt:lpwstr>2;#Department of Finance|fd660e8f-8f31-49bd-92a3-d31d4da31afe</vt:lpwstr>
  </property>
  <property fmtid="{D5CDD505-2E9C-101B-9397-08002B2CF9AE}" pid="6" name="Function and Activity">
    <vt:lpwstr/>
  </property>
  <property fmtid="{D5CDD505-2E9C-101B-9397-08002B2CF9AE}" pid="7" name="OrgUnit">
    <vt:lpwstr>1;#Parliamentary Liaison and Coordination|52ae007a-2704-4cb0-9610-0561bb3fc76d</vt:lpwstr>
  </property>
  <property fmtid="{D5CDD505-2E9C-101B-9397-08002B2CF9AE}" pid="8" name="_dlc_DocIdItemGuid">
    <vt:lpwstr>62c8783f-8db6-4565-83d2-032ce5057e74</vt:lpwstr>
  </property>
</Properties>
</file>