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FD5D1" w14:textId="77777777" w:rsidR="00CA7B00" w:rsidRDefault="00CA7B00" w:rsidP="00CA7B00">
      <w:pPr>
        <w:pStyle w:val="Heading1"/>
        <w:shd w:val="clear" w:color="auto" w:fill="BDDCDF"/>
      </w:pPr>
      <w:bookmarkStart w:id="0" w:name="_Toc517088671"/>
      <w:bookmarkStart w:id="1" w:name="_GoBack"/>
      <w:bookmarkEnd w:id="1"/>
      <w:r>
        <w:t>Attachment B – Template – Grants awarded in Minister’s own electorate</w:t>
      </w:r>
      <w:bookmarkEnd w:id="0"/>
      <w:r>
        <w:t xml:space="preserve"> </w:t>
      </w:r>
    </w:p>
    <w:p w14:paraId="35CABA9F" w14:textId="77777777" w:rsidR="00CA7B00" w:rsidRPr="008039B6" w:rsidRDefault="00CA7B00" w:rsidP="00CA7B00">
      <w:pPr>
        <w:spacing w:before="60"/>
        <w:jc w:val="center"/>
        <w:rPr>
          <w:b/>
          <w:bCs/>
          <w:sz w:val="24"/>
          <w:szCs w:val="24"/>
          <w:u w:val="single"/>
        </w:rPr>
      </w:pPr>
    </w:p>
    <w:p w14:paraId="3D663DCE" w14:textId="77777777" w:rsidR="00CA7B00" w:rsidRPr="008039B6" w:rsidRDefault="00CA7B00" w:rsidP="00CA7B00">
      <w:pPr>
        <w:spacing w:before="60"/>
        <w:rPr>
          <w:b/>
          <w:bCs/>
          <w:sz w:val="24"/>
          <w:szCs w:val="24"/>
          <w:u w:val="single"/>
        </w:rPr>
      </w:pPr>
    </w:p>
    <w:p w14:paraId="165DCBB9" w14:textId="77777777" w:rsidR="00CA7B00" w:rsidRDefault="00CA7B00" w:rsidP="00CA7B00">
      <w:pPr>
        <w:spacing w:after="0"/>
        <w:rPr>
          <w:bCs/>
          <w:sz w:val="24"/>
          <w:szCs w:val="24"/>
        </w:rPr>
      </w:pPr>
    </w:p>
    <w:p w14:paraId="275D416A" w14:textId="77777777" w:rsidR="00CA7B00" w:rsidRPr="008039B6" w:rsidRDefault="00CA7B00" w:rsidP="00CA7B00">
      <w:pPr>
        <w:spacing w:before="120" w:after="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Minis</w:t>
      </w:r>
      <w:r>
        <w:rPr>
          <w:bCs/>
          <w:sz w:val="24"/>
          <w:szCs w:val="24"/>
        </w:rPr>
        <w:t>ter for Finance</w:t>
      </w:r>
    </w:p>
    <w:p w14:paraId="3FA344BE" w14:textId="77777777" w:rsidR="00CA7B00" w:rsidRPr="008039B6" w:rsidRDefault="00CA7B00" w:rsidP="00CA7B00">
      <w:pPr>
        <w:spacing w:before="120" w:after="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Parliament House</w:t>
      </w:r>
    </w:p>
    <w:p w14:paraId="75910091" w14:textId="77777777" w:rsidR="00CA7B00" w:rsidRPr="008039B6" w:rsidRDefault="00CA7B00" w:rsidP="00CA7B00">
      <w:pPr>
        <w:spacing w:before="120" w:after="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CANBERRA ACT 2600</w:t>
      </w:r>
    </w:p>
    <w:p w14:paraId="56CFA8D2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</w:p>
    <w:p w14:paraId="778C5AB9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Dear Minister,</w:t>
      </w:r>
    </w:p>
    <w:p w14:paraId="5E8174A0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</w:p>
    <w:p w14:paraId="2763FD10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I am writing</w:t>
      </w:r>
      <w:r w:rsidRPr="007B049E">
        <w:rPr>
          <w:bCs/>
          <w:sz w:val="24"/>
          <w:szCs w:val="24"/>
        </w:rPr>
        <w:t xml:space="preserve"> </w:t>
      </w:r>
      <w:r w:rsidRPr="008039B6">
        <w:rPr>
          <w:bCs/>
          <w:sz w:val="24"/>
          <w:szCs w:val="24"/>
        </w:rPr>
        <w:t xml:space="preserve">as required by paragraph </w:t>
      </w:r>
      <w:r>
        <w:rPr>
          <w:bCs/>
          <w:sz w:val="24"/>
          <w:szCs w:val="24"/>
        </w:rPr>
        <w:t>4.11</w:t>
      </w:r>
      <w:r w:rsidRPr="008039B6">
        <w:rPr>
          <w:bCs/>
          <w:sz w:val="24"/>
          <w:szCs w:val="24"/>
        </w:rPr>
        <w:t xml:space="preserve"> of the </w:t>
      </w:r>
      <w:r w:rsidRPr="008039B6">
        <w:rPr>
          <w:bCs/>
          <w:i/>
          <w:sz w:val="24"/>
          <w:szCs w:val="24"/>
        </w:rPr>
        <w:t>Commonwealth Grant</w:t>
      </w:r>
      <w:r>
        <w:rPr>
          <w:bCs/>
          <w:i/>
          <w:sz w:val="24"/>
          <w:szCs w:val="24"/>
        </w:rPr>
        <w:t>s</w:t>
      </w:r>
      <w:r w:rsidRPr="008039B6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Rules and </w:t>
      </w:r>
      <w:r w:rsidRPr="008039B6">
        <w:rPr>
          <w:bCs/>
          <w:i/>
          <w:sz w:val="24"/>
          <w:szCs w:val="24"/>
        </w:rPr>
        <w:t>Guidelines</w:t>
      </w:r>
      <w:r w:rsidRPr="008039B6">
        <w:rPr>
          <w:bCs/>
          <w:sz w:val="24"/>
          <w:szCs w:val="24"/>
        </w:rPr>
        <w:t xml:space="preserve"> to notify you of a grant that I approved in my electorate.</w:t>
      </w:r>
    </w:p>
    <w:p w14:paraId="41F0079C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The grant was assessed as part of [</w:t>
      </w:r>
      <w:r w:rsidRPr="008039B6">
        <w:rPr>
          <w:bCs/>
          <w:i/>
          <w:sz w:val="24"/>
          <w:szCs w:val="24"/>
        </w:rPr>
        <w:t>an open, competitive, merit–based process</w:t>
      </w:r>
      <w:r w:rsidRPr="008039B6">
        <w:rPr>
          <w:bCs/>
          <w:sz w:val="24"/>
          <w:szCs w:val="24"/>
        </w:rPr>
        <w:t>] [</w:t>
      </w:r>
      <w:r w:rsidRPr="008039B6">
        <w:rPr>
          <w:bCs/>
          <w:i/>
          <w:sz w:val="24"/>
          <w:szCs w:val="24"/>
        </w:rPr>
        <w:t>a targeted process</w:t>
      </w:r>
      <w:r w:rsidRPr="008039B6">
        <w:rPr>
          <w:bCs/>
          <w:sz w:val="24"/>
          <w:szCs w:val="24"/>
        </w:rPr>
        <w:t>] and was recommended for approval by [</w:t>
      </w:r>
      <w:r w:rsidRPr="008039B6">
        <w:rPr>
          <w:bCs/>
          <w:i/>
          <w:sz w:val="24"/>
          <w:szCs w:val="24"/>
        </w:rPr>
        <w:t>the expert panel engaged to assess the grant on its merits</w:t>
      </w:r>
      <w:proofErr w:type="gramStart"/>
      <w:r w:rsidRPr="008039B6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>[</w:t>
      </w:r>
      <w:proofErr w:type="gramEnd"/>
      <w:r w:rsidRPr="00CE2064">
        <w:rPr>
          <w:bCs/>
          <w:i/>
          <w:sz w:val="24"/>
          <w:szCs w:val="24"/>
        </w:rPr>
        <w:t>officials within the Community/Business Grants Hub</w:t>
      </w:r>
      <w:r>
        <w:rPr>
          <w:bCs/>
          <w:sz w:val="24"/>
          <w:szCs w:val="24"/>
        </w:rPr>
        <w:t>]</w:t>
      </w:r>
      <w:r w:rsidRPr="008039B6">
        <w:rPr>
          <w:bCs/>
          <w:sz w:val="24"/>
          <w:szCs w:val="24"/>
        </w:rPr>
        <w:t>[</w:t>
      </w:r>
      <w:r>
        <w:rPr>
          <w:bCs/>
          <w:i/>
          <w:sz w:val="24"/>
          <w:szCs w:val="24"/>
        </w:rPr>
        <w:t>officials</w:t>
      </w:r>
      <w:r w:rsidRPr="008039B6">
        <w:rPr>
          <w:bCs/>
          <w:i/>
          <w:sz w:val="24"/>
          <w:szCs w:val="24"/>
        </w:rPr>
        <w:t xml:space="preserve"> within my </w:t>
      </w:r>
      <w:r>
        <w:rPr>
          <w:bCs/>
          <w:i/>
          <w:sz w:val="24"/>
          <w:szCs w:val="24"/>
        </w:rPr>
        <w:t>entity</w:t>
      </w:r>
      <w:r w:rsidRPr="008039B6">
        <w:rPr>
          <w:bCs/>
          <w:sz w:val="24"/>
          <w:szCs w:val="24"/>
        </w:rPr>
        <w:t>].</w:t>
      </w:r>
    </w:p>
    <w:p w14:paraId="3060B960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Details of the grant are [</w:t>
      </w:r>
      <w:r w:rsidRPr="008039B6">
        <w:rPr>
          <w:bCs/>
          <w:i/>
          <w:sz w:val="24"/>
          <w:szCs w:val="24"/>
        </w:rPr>
        <w:t>included in the table below</w:t>
      </w:r>
      <w:proofErr w:type="gramStart"/>
      <w:r w:rsidRPr="008039B6">
        <w:rPr>
          <w:bCs/>
          <w:sz w:val="24"/>
          <w:szCs w:val="24"/>
        </w:rPr>
        <w:t>][</w:t>
      </w:r>
      <w:proofErr w:type="gramEnd"/>
      <w:r w:rsidRPr="008039B6">
        <w:rPr>
          <w:bCs/>
          <w:i/>
          <w:sz w:val="24"/>
          <w:szCs w:val="24"/>
        </w:rPr>
        <w:t>contained in the copy of the attached letter to the grant recipient</w:t>
      </w:r>
      <w:r w:rsidRPr="008039B6">
        <w:rPr>
          <w:bCs/>
          <w:sz w:val="24"/>
          <w:szCs w:val="24"/>
        </w:rPr>
        <w:t>].</w:t>
      </w:r>
    </w:p>
    <w:p w14:paraId="09B45937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Please contact [</w:t>
      </w:r>
      <w:r>
        <w:rPr>
          <w:bCs/>
          <w:sz w:val="24"/>
          <w:szCs w:val="24"/>
        </w:rPr>
        <w:t>officials</w:t>
      </w:r>
      <w:r w:rsidRPr="008039B6">
        <w:rPr>
          <w:bCs/>
          <w:sz w:val="24"/>
          <w:szCs w:val="24"/>
        </w:rPr>
        <w:t>] on [phone] if you have any queries regarding this grant.</w:t>
      </w:r>
    </w:p>
    <w:p w14:paraId="66CF5571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050"/>
        <w:gridCol w:w="1076"/>
        <w:gridCol w:w="1050"/>
        <w:gridCol w:w="1143"/>
        <w:gridCol w:w="1023"/>
        <w:gridCol w:w="861"/>
        <w:gridCol w:w="1909"/>
      </w:tblGrid>
      <w:tr w:rsidR="00CA7B00" w:rsidRPr="006C6E16" w14:paraId="50EE5CC7" w14:textId="77777777" w:rsidTr="00D66A9B">
        <w:trPr>
          <w:trHeight w:val="1621"/>
        </w:trPr>
        <w:tc>
          <w:tcPr>
            <w:tcW w:w="1533" w:type="dxa"/>
          </w:tcPr>
          <w:p w14:paraId="3B0DAE50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6C6E16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Grant Opportunity</w:t>
            </w:r>
          </w:p>
        </w:tc>
        <w:tc>
          <w:tcPr>
            <w:tcW w:w="1050" w:type="dxa"/>
          </w:tcPr>
          <w:p w14:paraId="16E4F9DF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Grant Activity</w:t>
            </w:r>
            <w:r w:rsidRPr="006C6E16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6" w:type="dxa"/>
          </w:tcPr>
          <w:p w14:paraId="6952AC70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Grantee</w:t>
            </w:r>
          </w:p>
        </w:tc>
        <w:tc>
          <w:tcPr>
            <w:tcW w:w="1050" w:type="dxa"/>
          </w:tcPr>
          <w:p w14:paraId="23AE2905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6C6E16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Grant funding location</w:t>
            </w:r>
          </w:p>
        </w:tc>
        <w:tc>
          <w:tcPr>
            <w:tcW w:w="1143" w:type="dxa"/>
          </w:tcPr>
          <w:p w14:paraId="6B68609B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Postcode</w:t>
            </w:r>
          </w:p>
        </w:tc>
        <w:tc>
          <w:tcPr>
            <w:tcW w:w="1023" w:type="dxa"/>
          </w:tcPr>
          <w:p w14:paraId="1E4F1891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6C6E16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Grant amount</w:t>
            </w:r>
          </w:p>
        </w:tc>
        <w:tc>
          <w:tcPr>
            <w:tcW w:w="861" w:type="dxa"/>
          </w:tcPr>
          <w:p w14:paraId="5B6E28B3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6C6E16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Grant term</w:t>
            </w:r>
          </w:p>
        </w:tc>
        <w:tc>
          <w:tcPr>
            <w:tcW w:w="1909" w:type="dxa"/>
          </w:tcPr>
          <w:p w14:paraId="2C1C3372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6C6E16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Commencement date</w:t>
            </w:r>
          </w:p>
        </w:tc>
      </w:tr>
      <w:tr w:rsidR="00CA7B00" w:rsidRPr="006C6E16" w14:paraId="676418D9" w14:textId="77777777" w:rsidTr="00D66A9B">
        <w:trPr>
          <w:trHeight w:val="419"/>
        </w:trPr>
        <w:tc>
          <w:tcPr>
            <w:tcW w:w="1533" w:type="dxa"/>
          </w:tcPr>
          <w:p w14:paraId="636A1941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1050" w:type="dxa"/>
          </w:tcPr>
          <w:p w14:paraId="7857C015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1076" w:type="dxa"/>
          </w:tcPr>
          <w:p w14:paraId="5970CDEE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1050" w:type="dxa"/>
          </w:tcPr>
          <w:p w14:paraId="5798F74E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1143" w:type="dxa"/>
          </w:tcPr>
          <w:p w14:paraId="22544EFE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1023" w:type="dxa"/>
          </w:tcPr>
          <w:p w14:paraId="17673015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861" w:type="dxa"/>
          </w:tcPr>
          <w:p w14:paraId="6CAC45E1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1909" w:type="dxa"/>
          </w:tcPr>
          <w:p w14:paraId="2801C80B" w14:textId="77777777" w:rsidR="00CA7B00" w:rsidRPr="006C6E16" w:rsidRDefault="00CA7B00" w:rsidP="00D66A9B">
            <w:pPr>
              <w:spacing w:before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</w:tr>
    </w:tbl>
    <w:p w14:paraId="061A2848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</w:p>
    <w:p w14:paraId="348817C4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</w:p>
    <w:p w14:paraId="64048A3A" w14:textId="77777777" w:rsidR="00CA7B00" w:rsidRPr="008039B6" w:rsidRDefault="00CA7B00" w:rsidP="00CA7B00">
      <w:pPr>
        <w:spacing w:before="60"/>
        <w:rPr>
          <w:bCs/>
          <w:sz w:val="24"/>
          <w:szCs w:val="24"/>
        </w:rPr>
      </w:pPr>
      <w:r w:rsidRPr="008039B6">
        <w:rPr>
          <w:bCs/>
          <w:sz w:val="24"/>
          <w:szCs w:val="24"/>
        </w:rPr>
        <w:t>Yours sincerely</w:t>
      </w:r>
    </w:p>
    <w:p w14:paraId="1D37AC9D" w14:textId="77777777" w:rsidR="005B7285" w:rsidRDefault="005B7285"/>
    <w:sectPr w:rsidR="005B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0"/>
    <w:rsid w:val="00356F78"/>
    <w:rsid w:val="005B7285"/>
    <w:rsid w:val="006F266F"/>
    <w:rsid w:val="00992CC2"/>
    <w:rsid w:val="00CA7B00"/>
    <w:rsid w:val="00C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AA82"/>
  <w15:chartTrackingRefBased/>
  <w15:docId w15:val="{AD062381-9524-4471-A3D1-BC5F7F57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B00"/>
    <w:pPr>
      <w:suppressAutoHyphens/>
      <w:spacing w:before="180" w:after="60" w:line="280" w:lineRule="atLeast"/>
    </w:pPr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B00"/>
    <w:pPr>
      <w:keepNext/>
      <w:keepLines/>
      <w:spacing w:before="360" w:after="120" w:line="460" w:lineRule="atLeast"/>
      <w:contextualSpacing/>
      <w:outlineLvl w:val="0"/>
    </w:pPr>
    <w:rPr>
      <w:rFonts w:eastAsia="Times New Roman"/>
      <w:bCs/>
      <w:color w:val="1C1C1C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7B00"/>
    <w:rPr>
      <w:rFonts w:ascii="Arial" w:eastAsia="Times New Roman" w:hAnsi="Arial" w:cs="Times New Roman"/>
      <w:bCs/>
      <w:color w:val="1C1C1C"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UNCLASSIFIED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70c845c2-de6d-438a-85d0-be462581f948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8ecdc7eb-6886-4c4b-b031-29c54013a0ed">FIN201933523-140217785-2244</_dlc_DocId>
    <_dlc_DocIdUrl xmlns="8ecdc7eb-6886-4c4b-b031-29c54013a0ed">
      <Url>https://f1.prdmgd.finance.gov.au/sites/50033523/_layouts/15/DocIdRedir.aspx?ID=FIN201933523-140217785-2244</Url>
      <Description>FIN201933523-140217785-2244</Description>
    </_dlc_DocIdUrl>
    <_dlc_DocIdPersistId xmlns="8ecdc7eb-6886-4c4b-b031-29c54013a0ed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7CA620E8B34391489F2B6C7FA5EBFA09" ma:contentTypeVersion="49" ma:contentTypeDescription="Create a new document." ma:contentTypeScope="" ma:versionID="ee232c926222032ec818aae957f77363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8ecdc7eb-6886-4c4b-b031-29c54013a0ed" targetNamespace="http://schemas.microsoft.com/office/2006/metadata/properties" ma:root="true" ma:fieldsID="4a7187d02e0a18ec1dc1b62414cc47e0" ns1:_="" ns2:_="" ns3:_="">
    <xsd:import namespace="http://schemas.microsoft.com/sharepoint/v3"/>
    <xsd:import namespace="82ff9d9b-d3fc-4aad-bc42-9949ee83b815"/>
    <xsd:import namespace="8ecdc7eb-6886-4c4b-b031-29c54013a0ed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 ma:readOnly="false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38cd227-fa78-427b-966d-7c19c4bf046b}" ma:internalName="TaxCatchAll" ma:showField="CatchAllData" ma:web="8ecdc7eb-6886-4c4b-b031-29c54013a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38cd227-fa78-427b-966d-7c19c4bf046b}" ma:internalName="TaxCatchAllLabel" ma:readOnly="true" ma:showField="CatchAllDataLabel" ma:web="8ecdc7eb-6886-4c4b-b031-29c54013a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7eb-6886-4c4b-b031-29c54013a0ed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B524D-F062-4B91-B23F-65F6376CF7D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82ff9d9b-d3fc-4aad-bc42-9949ee83b81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8ecdc7eb-6886-4c4b-b031-29c54013a0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6E824-EFAB-4461-96D8-9C5FADB15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11C93-D4FD-496F-BC03-DA569E3BF8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D8C802-3AF1-4A28-B948-97FF7F031DF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DE0099-F698-426B-998F-B7CBD40A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8ecdc7eb-6886-4c4b-b031-29c54013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9BDCDBFD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awarded in Ministers own electorate template</dc:title>
  <dc:subject/>
  <dc:creator/>
  <cp:keywords/>
  <dc:description/>
  <cp:lastModifiedBy>Thompson, Lynette</cp:lastModifiedBy>
  <cp:revision>2</cp:revision>
  <dcterms:created xsi:type="dcterms:W3CDTF">2019-11-13T05:27:00Z</dcterms:created>
  <dcterms:modified xsi:type="dcterms:W3CDTF">2019-12-10T03:30:00Z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0x010100B321FEA60C5BA343A52BC94EC00ABC9E07007CA620E8B34391489F2B6C7FA5EBFA09</vt:lpwstr>
  </property>
  <property fmtid="{D5CDD505-2E9C-101B-9397-08002B2CF9AE}" pid="3" name="TaxKeyword">
    <vt:lpwstr/>
  </property>
  <property fmtid="{D5CDD505-2E9C-101B-9397-08002B2CF9AE}" pid="4" name="Function and Activity">
    <vt:lpwstr/>
  </property>
  <property fmtid="{D5CDD505-2E9C-101B-9397-08002B2CF9AE}" pid="5" name="AbtEntity">
    <vt:lpwstr>1;#Department of Finance|fd660e8f-8f31-49bd-92a3-d31d4da31afe</vt:lpwstr>
  </property>
  <property fmtid="{D5CDD505-2E9C-101B-9397-08002B2CF9AE}" pid="6" name="OrgUnit">
    <vt:lpwstr>2;#Grants|70c845c2-de6d-438a-85d0-be462581f948</vt:lpwstr>
  </property>
  <property fmtid="{D5CDD505-2E9C-101B-9397-08002B2CF9AE}" pid="7" name="InitiatingEntity">
    <vt:lpwstr>1;#Department of Finance|fd660e8f-8f31-49bd-92a3-d31d4da31afe</vt:lpwstr>
  </property>
  <property fmtid="{D5CDD505-2E9C-101B-9397-08002B2CF9AE}" pid="8" name="_dlc_DocIdItemGuid">
    <vt:lpwstr>18eb6a3c-a42f-4671-a5a8-bc18f77a3c7c</vt:lpwstr>
  </property>
</Properties>
</file>