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FF" w:rsidRDefault="0075796E" w:rsidP="007F1CA1">
      <w:pPr>
        <w:pStyle w:val="Heading1"/>
        <w:spacing w:after="120"/>
        <w:rPr>
          <w:noProof/>
        </w:rPr>
        <w:sectPr w:rsidR="00B94BFF" w:rsidSect="0045631E">
          <w:headerReference w:type="default" r:id="rId8"/>
          <w:footerReference w:type="default" r:id="rId9"/>
          <w:type w:val="continuous"/>
          <w:pgSz w:w="16840" w:h="11900" w:orient="landscape" w:code="9"/>
          <w:pgMar w:top="2683" w:right="1256" w:bottom="510" w:left="993" w:header="510" w:footer="0" w:gutter="0"/>
          <w:cols w:space="709"/>
          <w:docGrid w:linePitch="360"/>
        </w:sectPr>
      </w:pPr>
      <w:r>
        <w:rPr>
          <w:noProof/>
          <w:lang w:val="en-AU" w:eastAsia="en-AU"/>
        </w:rPr>
        <w:t>Australian Government Charging Framework</w:t>
      </w:r>
    </w:p>
    <w:p w:rsidR="00AE0838" w:rsidRPr="006A0D03" w:rsidRDefault="00AE0838" w:rsidP="00151B08">
      <w:pPr>
        <w:pStyle w:val="Heading3"/>
        <w:spacing w:before="0"/>
        <w:ind w:left="-142"/>
      </w:pPr>
      <w:r>
        <w:lastRenderedPageBreak/>
        <w:t>Audience</w:t>
      </w:r>
    </w:p>
    <w:p w:rsidR="00307107" w:rsidRPr="00307107" w:rsidRDefault="00F02D40" w:rsidP="00151B08">
      <w:pPr>
        <w:pStyle w:val="BodyText"/>
        <w:spacing w:after="0"/>
        <w:ind w:left="-142"/>
      </w:pPr>
      <w:r>
        <w:t xml:space="preserve">This Factsheet </w:t>
      </w:r>
      <w:r w:rsidR="007E748B">
        <w:t>is to</w:t>
      </w:r>
      <w:r>
        <w:t xml:space="preserve"> assist</w:t>
      </w:r>
      <w:r w:rsidR="001221ED">
        <w:t xml:space="preserve"> </w:t>
      </w:r>
      <w:r w:rsidR="001221ED" w:rsidRPr="000A4BB1">
        <w:rPr>
          <w:b/>
        </w:rPr>
        <w:t>responsible Ministers</w:t>
      </w:r>
      <w:r w:rsidR="001221ED">
        <w:t xml:space="preserve"> </w:t>
      </w:r>
      <w:r w:rsidR="001017E4">
        <w:t xml:space="preserve">to </w:t>
      </w:r>
      <w:r w:rsidR="001221ED">
        <w:t xml:space="preserve">understand </w:t>
      </w:r>
      <w:r w:rsidR="0075796E">
        <w:t>the Australian Government Charging Framework</w:t>
      </w:r>
      <w:r w:rsidR="001221ED">
        <w:t>.</w:t>
      </w:r>
    </w:p>
    <w:tbl>
      <w:tblPr>
        <w:tblStyle w:val="TableGrid"/>
        <w:tblW w:w="7513" w:type="dxa"/>
        <w:tblInd w:w="-142" w:type="dxa"/>
        <w:tblLayout w:type="fixed"/>
        <w:tblLook w:val="04A0"/>
      </w:tblPr>
      <w:tblGrid>
        <w:gridCol w:w="1223"/>
        <w:gridCol w:w="54"/>
        <w:gridCol w:w="3260"/>
        <w:gridCol w:w="1432"/>
        <w:gridCol w:w="1544"/>
      </w:tblGrid>
      <w:tr w:rsidR="00307107" w:rsidTr="00151B08">
        <w:trPr>
          <w:trHeight w:val="1066"/>
        </w:trPr>
        <w:tc>
          <w:tcPr>
            <w:tcW w:w="1277" w:type="dxa"/>
            <w:gridSpan w:val="2"/>
            <w:vAlign w:val="center"/>
          </w:tcPr>
          <w:p w:rsidR="00307107" w:rsidRDefault="006262AD" w:rsidP="00151B08">
            <w:pPr>
              <w:spacing w:after="0" w:line="240" w:lineRule="auto"/>
              <w:ind w:left="-142"/>
              <w:jc w:val="center"/>
            </w:pPr>
            <w:r w:rsidRPr="006262AD">
              <w:rPr>
                <w:noProof/>
                <w:lang w:eastAsia="en-AU"/>
              </w:rPr>
              <w:drawing>
                <wp:inline distT="0" distB="0" distL="0" distR="0">
                  <wp:extent cx="524887" cy="523875"/>
                  <wp:effectExtent l="19050" t="0" r="8513" b="0"/>
                  <wp:docPr id="13" name="Picture 0" descr="magnifying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ing glass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87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3"/>
          </w:tcPr>
          <w:p w:rsidR="00307107" w:rsidRDefault="00151B08" w:rsidP="00151B08">
            <w:pPr>
              <w:pStyle w:val="Heading2"/>
              <w:ind w:left="-142" w:firstLine="141"/>
              <w:outlineLvl w:val="1"/>
            </w:pPr>
            <w:r>
              <w:t xml:space="preserve">  </w:t>
            </w:r>
            <w:r w:rsidR="00307107" w:rsidRPr="00307107">
              <w:t>At a glance</w:t>
            </w:r>
          </w:p>
        </w:tc>
      </w:tr>
      <w:tr w:rsidR="00307107" w:rsidTr="00151B08">
        <w:tc>
          <w:tcPr>
            <w:tcW w:w="7513" w:type="dxa"/>
            <w:gridSpan w:val="5"/>
          </w:tcPr>
          <w:p w:rsidR="00493E25" w:rsidRDefault="00493E25" w:rsidP="000D6E39">
            <w:pPr>
              <w:pStyle w:val="Bullets2ndindent"/>
              <w:tabs>
                <w:tab w:val="clear" w:pos="567"/>
                <w:tab w:val="num" w:pos="426"/>
              </w:tabs>
              <w:ind w:left="426" w:right="141" w:hanging="284"/>
            </w:pPr>
            <w:r>
              <w:t xml:space="preserve">The Australian Government Charging Framework (the Framework) applies to activities where the Australian Government charges the </w:t>
            </w:r>
            <w:r>
              <w:br/>
              <w:t>non-government sector for regulation, goods, services, or access to resources and infrastructure.</w:t>
            </w:r>
          </w:p>
          <w:p w:rsidR="00D70351" w:rsidRDefault="00D70351" w:rsidP="000D6E39">
            <w:pPr>
              <w:pStyle w:val="Bullets2ndindent"/>
              <w:tabs>
                <w:tab w:val="clear" w:pos="567"/>
                <w:tab w:val="num" w:pos="426"/>
                <w:tab w:val="left" w:pos="7148"/>
              </w:tabs>
              <w:ind w:left="426" w:hanging="284"/>
            </w:pPr>
            <w:r>
              <w:t xml:space="preserve">The </w:t>
            </w:r>
            <w:r w:rsidR="00151B08">
              <w:t>Framework provides</w:t>
            </w:r>
            <w:r>
              <w:t xml:space="preserve"> that </w:t>
            </w:r>
            <w:r w:rsidR="004012EE">
              <w:t xml:space="preserve">where </w:t>
            </w:r>
            <w:r>
              <w:t xml:space="preserve">an individual or organisation creates </w:t>
            </w:r>
            <w:r w:rsidR="00151B08">
              <w:t xml:space="preserve">the </w:t>
            </w:r>
            <w:r>
              <w:t xml:space="preserve">demand for a government activity </w:t>
            </w:r>
            <w:r w:rsidR="004012EE">
              <w:t xml:space="preserve">they </w:t>
            </w:r>
            <w:r>
              <w:t xml:space="preserve">should </w:t>
            </w:r>
            <w:r w:rsidR="00151B08">
              <w:t>generally be charged for that activity</w:t>
            </w:r>
            <w:r>
              <w:t>, unless the Go</w:t>
            </w:r>
            <w:r w:rsidR="00957107">
              <w:t>vernment has decided to fund the</w:t>
            </w:r>
            <w:r>
              <w:t xml:space="preserve"> activity.</w:t>
            </w:r>
          </w:p>
          <w:p w:rsidR="000E5ECC" w:rsidRDefault="001221ED" w:rsidP="000D6E39">
            <w:pPr>
              <w:pStyle w:val="Bullets2ndindent"/>
              <w:tabs>
                <w:tab w:val="clear" w:pos="567"/>
                <w:tab w:val="num" w:pos="426"/>
              </w:tabs>
              <w:ind w:left="426" w:right="141" w:hanging="284"/>
            </w:pPr>
            <w:r>
              <w:t>The</w:t>
            </w:r>
            <w:r w:rsidR="000E5ECC">
              <w:t xml:space="preserve"> </w:t>
            </w:r>
            <w:r w:rsidR="00C15B67">
              <w:t>F</w:t>
            </w:r>
            <w:r w:rsidR="000E5ECC">
              <w:t>r</w:t>
            </w:r>
            <w:r w:rsidR="0075796E">
              <w:t xml:space="preserve">amework commenced </w:t>
            </w:r>
            <w:r w:rsidR="00151B08">
              <w:t xml:space="preserve">on </w:t>
            </w:r>
            <w:r w:rsidR="0075796E">
              <w:t>1 July 2015</w:t>
            </w:r>
            <w:r w:rsidR="00C15B67">
              <w:t>. G</w:t>
            </w:r>
            <w:r w:rsidR="000E5ECC">
              <w:t>overnment entities</w:t>
            </w:r>
            <w:r w:rsidR="00C15B67">
              <w:t xml:space="preserve"> in the General Government Sector are required to apply the Framework </w:t>
            </w:r>
            <w:r w:rsidR="0075796E">
              <w:t xml:space="preserve">to new </w:t>
            </w:r>
            <w:r w:rsidR="00C15B67">
              <w:t xml:space="preserve">charging </w:t>
            </w:r>
            <w:r w:rsidR="0075796E">
              <w:t xml:space="preserve">activities from </w:t>
            </w:r>
            <w:r w:rsidR="000E5ECC">
              <w:t>1 July 2015.</w:t>
            </w:r>
            <w:r w:rsidR="0075796E">
              <w:t xml:space="preserve">  Existing activities will be reviewed against the new framework as part of the rolling five-year portfolio charging reviews.</w:t>
            </w:r>
            <w:r w:rsidR="00C15B67">
              <w:t xml:space="preserve"> (available at www.finance.gov.au)</w:t>
            </w:r>
            <w:r w:rsidR="000E5ECC">
              <w:t xml:space="preserve"> </w:t>
            </w:r>
          </w:p>
          <w:p w:rsidR="00151B08" w:rsidRPr="00151B08" w:rsidRDefault="00151B08" w:rsidP="000D6E39">
            <w:pPr>
              <w:pStyle w:val="Bullets2ndindent"/>
              <w:tabs>
                <w:tab w:val="clear" w:pos="567"/>
                <w:tab w:val="num" w:pos="426"/>
                <w:tab w:val="left" w:pos="7088"/>
              </w:tabs>
              <w:ind w:left="426" w:right="283" w:hanging="284"/>
            </w:pPr>
            <w:r>
              <w:t xml:space="preserve">The Framework consists of </w:t>
            </w:r>
            <w:r w:rsidRPr="00BE6740">
              <w:rPr>
                <w:rFonts w:asciiTheme="majorHAnsi" w:hAnsiTheme="majorHAnsi"/>
                <w:szCs w:val="22"/>
              </w:rPr>
              <w:t>a charging policy statement</w:t>
            </w:r>
            <w:r>
              <w:rPr>
                <w:rFonts w:asciiTheme="majorHAnsi" w:hAnsiTheme="majorHAnsi"/>
                <w:szCs w:val="22"/>
              </w:rPr>
              <w:t>, charging principles and charging considerations to guide the design, implementation and review of charging activities.</w:t>
            </w:r>
          </w:p>
          <w:p w:rsidR="00065F79" w:rsidRDefault="00D70351" w:rsidP="000D6E39">
            <w:pPr>
              <w:pStyle w:val="Bullets2ndindent"/>
              <w:tabs>
                <w:tab w:val="clear" w:pos="567"/>
                <w:tab w:val="num" w:pos="426"/>
                <w:tab w:val="left" w:pos="7088"/>
              </w:tabs>
              <w:spacing w:after="0"/>
              <w:ind w:left="426" w:right="284" w:hanging="284"/>
            </w:pPr>
            <w:r>
              <w:t>The F</w:t>
            </w:r>
            <w:r w:rsidR="009A6055">
              <w:t>ramework</w:t>
            </w:r>
            <w:r w:rsidR="00065F79">
              <w:t>:</w:t>
            </w:r>
            <w:r w:rsidR="009A6055">
              <w:t xml:space="preserve"> </w:t>
            </w:r>
          </w:p>
          <w:p w:rsidR="00020F44" w:rsidRDefault="0075796E" w:rsidP="000D6E39">
            <w:pPr>
              <w:pStyle w:val="NumberList"/>
              <w:numPr>
                <w:ilvl w:val="1"/>
                <w:numId w:val="43"/>
              </w:numPr>
              <w:tabs>
                <w:tab w:val="num" w:pos="709"/>
                <w:tab w:val="left" w:pos="6893"/>
              </w:tabs>
              <w:spacing w:before="0" w:after="60"/>
              <w:ind w:left="709" w:right="567" w:hanging="283"/>
              <w:rPr>
                <w:rFonts w:asciiTheme="majorHAnsi" w:hAnsiTheme="majorHAnsi"/>
                <w:sz w:val="22"/>
                <w:szCs w:val="22"/>
              </w:rPr>
            </w:pPr>
            <w:r w:rsidRPr="00065F79">
              <w:rPr>
                <w:rFonts w:asciiTheme="majorHAnsi" w:hAnsiTheme="majorHAnsi"/>
                <w:sz w:val="22"/>
                <w:szCs w:val="22"/>
              </w:rPr>
              <w:t>builds on the</w:t>
            </w:r>
            <w:r w:rsidR="00065F7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20F44">
              <w:rPr>
                <w:rFonts w:asciiTheme="majorHAnsi" w:hAnsiTheme="majorHAnsi"/>
                <w:sz w:val="22"/>
                <w:szCs w:val="22"/>
              </w:rPr>
              <w:t xml:space="preserve">2014 </w:t>
            </w:r>
            <w:r w:rsidR="00065F79">
              <w:rPr>
                <w:rFonts w:asciiTheme="majorHAnsi" w:hAnsiTheme="majorHAnsi"/>
                <w:sz w:val="22"/>
                <w:szCs w:val="22"/>
              </w:rPr>
              <w:t>cost recovery framework</w:t>
            </w:r>
            <w:r w:rsidR="00020F4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065F79" w:rsidRPr="00065F79" w:rsidRDefault="00065F79" w:rsidP="000D6E39">
            <w:pPr>
              <w:pStyle w:val="NumberList"/>
              <w:numPr>
                <w:ilvl w:val="1"/>
                <w:numId w:val="43"/>
              </w:numPr>
              <w:tabs>
                <w:tab w:val="num" w:pos="709"/>
                <w:tab w:val="left" w:pos="6893"/>
              </w:tabs>
              <w:spacing w:before="0" w:after="60"/>
              <w:ind w:left="709" w:right="567" w:hanging="283"/>
              <w:rPr>
                <w:rFonts w:asciiTheme="majorHAnsi" w:hAnsiTheme="majorHAnsi"/>
                <w:sz w:val="22"/>
                <w:szCs w:val="22"/>
              </w:rPr>
            </w:pPr>
            <w:r w:rsidRPr="00065F79">
              <w:rPr>
                <w:rFonts w:asciiTheme="majorHAnsi" w:hAnsiTheme="majorHAnsi"/>
                <w:sz w:val="22"/>
                <w:szCs w:val="22"/>
              </w:rPr>
              <w:t xml:space="preserve">provides a </w:t>
            </w:r>
            <w:r w:rsidR="0075796E" w:rsidRPr="00065F79">
              <w:rPr>
                <w:rFonts w:asciiTheme="majorHAnsi" w:hAnsiTheme="majorHAnsi"/>
                <w:sz w:val="22"/>
                <w:szCs w:val="22"/>
              </w:rPr>
              <w:t>consistent approach to guide policy development</w:t>
            </w:r>
          </w:p>
          <w:p w:rsidR="006F793C" w:rsidRPr="00151B08" w:rsidRDefault="0075796E" w:rsidP="000D6E39">
            <w:pPr>
              <w:pStyle w:val="NumberList"/>
              <w:numPr>
                <w:ilvl w:val="1"/>
                <w:numId w:val="43"/>
              </w:numPr>
              <w:tabs>
                <w:tab w:val="num" w:pos="709"/>
                <w:tab w:val="left" w:pos="6893"/>
              </w:tabs>
              <w:spacing w:before="0" w:after="60"/>
              <w:ind w:left="709" w:right="567" w:hanging="283"/>
              <w:rPr>
                <w:rFonts w:asciiTheme="majorHAnsi" w:hAnsiTheme="majorHAnsi"/>
                <w:sz w:val="22"/>
                <w:szCs w:val="22"/>
              </w:rPr>
            </w:pPr>
            <w:r w:rsidRPr="00065F79">
              <w:rPr>
                <w:rFonts w:asciiTheme="majorHAnsi" w:hAnsiTheme="majorHAnsi"/>
                <w:sz w:val="22"/>
                <w:szCs w:val="22"/>
              </w:rPr>
              <w:t>help</w:t>
            </w:r>
            <w:r w:rsidR="00065F79">
              <w:rPr>
                <w:rFonts w:asciiTheme="majorHAnsi" w:hAnsiTheme="majorHAnsi"/>
                <w:sz w:val="22"/>
                <w:szCs w:val="22"/>
              </w:rPr>
              <w:t>s government</w:t>
            </w:r>
            <w:r w:rsidRPr="00065F79">
              <w:rPr>
                <w:rFonts w:asciiTheme="majorHAnsi" w:hAnsiTheme="majorHAnsi"/>
                <w:sz w:val="22"/>
                <w:szCs w:val="22"/>
              </w:rPr>
              <w:t xml:space="preserve"> determine when it is appropriate to charge for a government activity</w:t>
            </w:r>
            <w:r w:rsidR="00151B0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262AD" w:rsidRPr="00A114F4" w:rsidTr="00151B08">
        <w:trPr>
          <w:trHeight w:val="1066"/>
        </w:trPr>
        <w:tc>
          <w:tcPr>
            <w:tcW w:w="1277" w:type="dxa"/>
            <w:gridSpan w:val="2"/>
            <w:vAlign w:val="center"/>
          </w:tcPr>
          <w:p w:rsidR="006262AD" w:rsidRDefault="006262AD" w:rsidP="006262AD">
            <w:pPr>
              <w:spacing w:after="0" w:line="240" w:lineRule="auto"/>
            </w:pPr>
            <w:r w:rsidRPr="006262AD">
              <w:rPr>
                <w:noProof/>
                <w:lang w:eastAsia="en-AU"/>
              </w:rPr>
              <w:lastRenderedPageBreak/>
              <w:drawing>
                <wp:inline distT="0" distB="0" distL="0" distR="0">
                  <wp:extent cx="525145" cy="525145"/>
                  <wp:effectExtent l="19050" t="0" r="8255" b="0"/>
                  <wp:docPr id="14" name="Picture 0" descr="What you need to d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ing glass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3"/>
          </w:tcPr>
          <w:p w:rsidR="006262AD" w:rsidRPr="00A114F4" w:rsidRDefault="006262AD" w:rsidP="006262AD">
            <w:pPr>
              <w:pStyle w:val="Heading2"/>
              <w:ind w:firstLine="141"/>
              <w:outlineLvl w:val="1"/>
              <w:rPr>
                <w:bCs/>
              </w:rPr>
            </w:pPr>
            <w:r w:rsidRPr="00A114F4">
              <w:rPr>
                <w:bCs/>
              </w:rPr>
              <w:t>What you need to do</w:t>
            </w:r>
          </w:p>
        </w:tc>
      </w:tr>
      <w:tr w:rsidR="006262AD" w:rsidRPr="00856C59" w:rsidTr="00151B08">
        <w:trPr>
          <w:trHeight w:val="1741"/>
        </w:trPr>
        <w:tc>
          <w:tcPr>
            <w:tcW w:w="7513" w:type="dxa"/>
            <w:gridSpan w:val="5"/>
          </w:tcPr>
          <w:p w:rsidR="006262AD" w:rsidRDefault="00462DC5" w:rsidP="00452CD2">
            <w:pPr>
              <w:pStyle w:val="ListBullet3"/>
              <w:numPr>
                <w:ilvl w:val="0"/>
                <w:numId w:val="0"/>
              </w:numPr>
              <w:spacing w:after="120"/>
            </w:pPr>
            <w:r>
              <w:t xml:space="preserve">Ministers are responsible </w:t>
            </w:r>
            <w:r w:rsidR="002D4535">
              <w:t>for:</w:t>
            </w:r>
          </w:p>
          <w:p w:rsidR="00386510" w:rsidRDefault="0018552B" w:rsidP="0055109F">
            <w:pPr>
              <w:pStyle w:val="ListBullet3"/>
              <w:tabs>
                <w:tab w:val="clear" w:pos="926"/>
              </w:tabs>
              <w:spacing w:after="120"/>
              <w:ind w:left="851" w:hanging="528"/>
            </w:pPr>
            <w:r>
              <w:t xml:space="preserve">seeking policy approval from </w:t>
            </w:r>
            <w:r w:rsidR="006F793C">
              <w:t xml:space="preserve">the </w:t>
            </w:r>
            <w:r w:rsidR="0045631E">
              <w:t>Cabinet</w:t>
            </w:r>
            <w:r>
              <w:t xml:space="preserve"> for</w:t>
            </w:r>
            <w:r w:rsidR="00386510">
              <w:t>:</w:t>
            </w:r>
          </w:p>
          <w:p w:rsidR="00020F44" w:rsidRDefault="00C15B67" w:rsidP="00386510">
            <w:pPr>
              <w:pStyle w:val="ListBullet3"/>
              <w:numPr>
                <w:ilvl w:val="1"/>
                <w:numId w:val="37"/>
              </w:numPr>
              <w:spacing w:after="120"/>
            </w:pPr>
            <w:r>
              <w:t xml:space="preserve">all new or amended </w:t>
            </w:r>
            <w:r w:rsidR="0045631E">
              <w:t>regulatory charging a</w:t>
            </w:r>
            <w:r w:rsidR="0018552B">
              <w:t>ctivities</w:t>
            </w:r>
          </w:p>
          <w:p w:rsidR="0018552B" w:rsidRDefault="004652BB" w:rsidP="00386510">
            <w:pPr>
              <w:pStyle w:val="ListBullet3"/>
              <w:numPr>
                <w:ilvl w:val="1"/>
                <w:numId w:val="37"/>
              </w:numPr>
              <w:spacing w:after="120"/>
            </w:pPr>
            <w:r>
              <w:t xml:space="preserve">material or sensitive </w:t>
            </w:r>
            <w:r w:rsidR="00386510">
              <w:t xml:space="preserve">resource and commercial </w:t>
            </w:r>
            <w:r w:rsidR="0045631E">
              <w:t>charging</w:t>
            </w:r>
            <w:r w:rsidR="0018552B">
              <w:t xml:space="preserve"> activities </w:t>
            </w:r>
          </w:p>
          <w:p w:rsidR="00462DC5" w:rsidRDefault="00BE6740" w:rsidP="0055109F">
            <w:pPr>
              <w:pStyle w:val="ListBullet3"/>
              <w:tabs>
                <w:tab w:val="clear" w:pos="926"/>
                <w:tab w:val="num" w:pos="993"/>
              </w:tabs>
              <w:spacing w:after="120"/>
              <w:ind w:left="851" w:hanging="528"/>
            </w:pPr>
            <w:r>
              <w:t>approv</w:t>
            </w:r>
            <w:r w:rsidR="00570FF5">
              <w:t>ing</w:t>
            </w:r>
            <w:r w:rsidR="00C15B67">
              <w:t xml:space="preserve"> </w:t>
            </w:r>
            <w:r w:rsidR="0045631E">
              <w:t>c</w:t>
            </w:r>
            <w:r w:rsidR="00462DC5">
              <w:t xml:space="preserve">ost </w:t>
            </w:r>
            <w:r w:rsidR="0045631E">
              <w:t>r</w:t>
            </w:r>
            <w:r w:rsidR="00462DC5">
              <w:t xml:space="preserve">ecovery </w:t>
            </w:r>
            <w:r w:rsidR="0045631E">
              <w:t>i</w:t>
            </w:r>
            <w:r w:rsidR="003E0207">
              <w:t xml:space="preserve">mplementation </w:t>
            </w:r>
            <w:r w:rsidR="0045631E">
              <w:t>s</w:t>
            </w:r>
            <w:r w:rsidR="003E0207">
              <w:t>tatements (CRIS)</w:t>
            </w:r>
            <w:r>
              <w:t xml:space="preserve"> for regulatory </w:t>
            </w:r>
            <w:r w:rsidR="00C15B67">
              <w:t xml:space="preserve">charging </w:t>
            </w:r>
            <w:r>
              <w:t>activities</w:t>
            </w:r>
          </w:p>
          <w:p w:rsidR="00462DC5" w:rsidRDefault="00C15B67" w:rsidP="0055109F">
            <w:pPr>
              <w:pStyle w:val="ListBullet3"/>
              <w:tabs>
                <w:tab w:val="clear" w:pos="926"/>
                <w:tab w:val="num" w:pos="993"/>
              </w:tabs>
              <w:spacing w:after="120"/>
              <w:ind w:left="851" w:hanging="528"/>
            </w:pPr>
            <w:r>
              <w:t xml:space="preserve">continuing to </w:t>
            </w:r>
            <w:r w:rsidR="0045631E">
              <w:t>seek</w:t>
            </w:r>
            <w:r w:rsidR="00462DC5">
              <w:t xml:space="preserve"> the Finance Min</w:t>
            </w:r>
            <w:r w:rsidR="001017E4">
              <w:t>i</w:t>
            </w:r>
            <w:r w:rsidR="00462DC5">
              <w:t>ster</w:t>
            </w:r>
            <w:r w:rsidR="0045631E">
              <w:t>’s</w:t>
            </w:r>
            <w:r w:rsidR="00462DC5">
              <w:t xml:space="preserve"> agreement to </w:t>
            </w:r>
            <w:r w:rsidR="0045631E">
              <w:t>publish</w:t>
            </w:r>
            <w:r w:rsidR="00462DC5">
              <w:t xml:space="preserve"> CRIS</w:t>
            </w:r>
            <w:r w:rsidR="003E0207">
              <w:t xml:space="preserve">s </w:t>
            </w:r>
            <w:r w:rsidR="0045631E">
              <w:t>with a hi</w:t>
            </w:r>
            <w:r w:rsidR="003E0207">
              <w:t>gh risk</w:t>
            </w:r>
            <w:r w:rsidR="0045631E">
              <w:t xml:space="preserve"> assessment rating</w:t>
            </w:r>
          </w:p>
          <w:p w:rsidR="0018552B" w:rsidRDefault="0018552B" w:rsidP="0055109F">
            <w:pPr>
              <w:pStyle w:val="ListBullet3"/>
              <w:tabs>
                <w:tab w:val="clear" w:pos="926"/>
                <w:tab w:val="num" w:pos="993"/>
              </w:tabs>
              <w:spacing w:after="120"/>
              <w:ind w:left="851" w:hanging="528"/>
            </w:pPr>
            <w:r>
              <w:t xml:space="preserve">ensuring </w:t>
            </w:r>
            <w:r w:rsidR="00570FF5">
              <w:t>legislation is developed to provide</w:t>
            </w:r>
            <w:r>
              <w:t xml:space="preserve"> authority for </w:t>
            </w:r>
            <w:r w:rsidR="0045631E">
              <w:t>charging</w:t>
            </w:r>
            <w:r>
              <w:t xml:space="preserve"> activities</w:t>
            </w:r>
          </w:p>
          <w:p w:rsidR="00462DC5" w:rsidRDefault="0045631E" w:rsidP="0055109F">
            <w:pPr>
              <w:pStyle w:val="ListBullet3"/>
              <w:tabs>
                <w:tab w:val="clear" w:pos="926"/>
                <w:tab w:val="num" w:pos="993"/>
              </w:tabs>
              <w:spacing w:after="120"/>
              <w:ind w:left="851" w:hanging="528"/>
            </w:pPr>
            <w:r>
              <w:t xml:space="preserve">facilitating ongoing </w:t>
            </w:r>
            <w:r w:rsidR="00462DC5">
              <w:t>stakeholder engagement</w:t>
            </w:r>
            <w:r w:rsidR="00BE6740">
              <w:t xml:space="preserve"> </w:t>
            </w:r>
          </w:p>
          <w:p w:rsidR="00D70351" w:rsidRPr="00856C59" w:rsidRDefault="003E0207" w:rsidP="000D6E39">
            <w:pPr>
              <w:pStyle w:val="ListBullet3"/>
              <w:tabs>
                <w:tab w:val="clear" w:pos="926"/>
                <w:tab w:val="num" w:pos="993"/>
              </w:tabs>
              <w:spacing w:after="120"/>
              <w:ind w:left="851" w:hanging="528"/>
            </w:pPr>
            <w:proofErr w:type="gramStart"/>
            <w:r>
              <w:t>a</w:t>
            </w:r>
            <w:r w:rsidR="00462DC5">
              <w:t>gree</w:t>
            </w:r>
            <w:r>
              <w:t>ing</w:t>
            </w:r>
            <w:proofErr w:type="gramEnd"/>
            <w:r w:rsidR="00462DC5">
              <w:t xml:space="preserve"> the outcomes of the portfolio </w:t>
            </w:r>
            <w:r w:rsidR="0045631E">
              <w:t xml:space="preserve">charging </w:t>
            </w:r>
            <w:r w:rsidR="00462DC5">
              <w:t>review</w:t>
            </w:r>
            <w:r w:rsidR="0045631E">
              <w:t>s</w:t>
            </w:r>
            <w:r>
              <w:t>.</w:t>
            </w:r>
          </w:p>
        </w:tc>
      </w:tr>
      <w:tr w:rsidR="006F793C" w:rsidRPr="00856C59" w:rsidTr="00151B08">
        <w:trPr>
          <w:trHeight w:val="1068"/>
        </w:trPr>
        <w:tc>
          <w:tcPr>
            <w:tcW w:w="1223" w:type="dxa"/>
            <w:tcBorders>
              <w:top w:val="dotted" w:sz="12" w:space="0" w:color="5BC6E8" w:themeColor="accent1"/>
              <w:left w:val="dotted" w:sz="12" w:space="0" w:color="5BC6E8" w:themeColor="accent1"/>
            </w:tcBorders>
            <w:shd w:val="clear" w:color="auto" w:fill="auto"/>
            <w:vAlign w:val="center"/>
          </w:tcPr>
          <w:p w:rsidR="006F793C" w:rsidRPr="00856C59" w:rsidRDefault="006F793C" w:rsidP="006F793C">
            <w:pPr>
              <w:pStyle w:val="BodyText1"/>
              <w:keepNext/>
              <w:keepLines/>
              <w:spacing w:after="0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24586" cy="524586"/>
                  <wp:effectExtent l="19050" t="0" r="8814" b="0"/>
                  <wp:docPr id="20" name="Picture 10" descr="Useful resourc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86" cy="52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  <w:gridSpan w:val="2"/>
            <w:tcBorders>
              <w:top w:val="dotted" w:sz="12" w:space="0" w:color="5BC6E8" w:themeColor="accent1"/>
              <w:right w:val="dotted" w:sz="12" w:space="0" w:color="5BC6E8" w:themeColor="accent1"/>
            </w:tcBorders>
            <w:vAlign w:val="center"/>
          </w:tcPr>
          <w:p w:rsidR="006F793C" w:rsidRPr="00856C59" w:rsidRDefault="006F793C" w:rsidP="006F793C">
            <w:pPr>
              <w:pStyle w:val="Heading3"/>
              <w:keepNext/>
              <w:keepLines/>
              <w:outlineLvl w:val="2"/>
            </w:pPr>
            <w:r w:rsidRPr="00856C59">
              <w:t>Useful resources</w:t>
            </w:r>
            <w:r w:rsidRPr="00856C59">
              <w:rPr>
                <w:u w:val="single"/>
              </w:rPr>
              <w:t xml:space="preserve"> </w:t>
            </w:r>
          </w:p>
        </w:tc>
        <w:tc>
          <w:tcPr>
            <w:tcW w:w="1432" w:type="dxa"/>
            <w:tcBorders>
              <w:top w:val="dotted" w:sz="12" w:space="0" w:color="5BC6E8" w:themeColor="accent1"/>
              <w:left w:val="dotted" w:sz="12" w:space="0" w:color="5BC6E8" w:themeColor="accent1"/>
            </w:tcBorders>
            <w:vAlign w:val="center"/>
          </w:tcPr>
          <w:p w:rsidR="006F793C" w:rsidRPr="00856C59" w:rsidRDefault="006F793C" w:rsidP="006F793C">
            <w:pPr>
              <w:pStyle w:val="BodyText1"/>
              <w:keepNext/>
              <w:keepLines/>
              <w:spacing w:after="0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25600" cy="525600"/>
                  <wp:effectExtent l="19050" t="0" r="7800" b="0"/>
                  <wp:docPr id="21" name="Picture 11" descr="Contact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s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tcBorders>
              <w:top w:val="dotted" w:sz="12" w:space="0" w:color="5BC6E8" w:themeColor="accent1"/>
              <w:right w:val="dotted" w:sz="12" w:space="0" w:color="5BC6E8" w:themeColor="accent1"/>
            </w:tcBorders>
            <w:vAlign w:val="center"/>
          </w:tcPr>
          <w:p w:rsidR="006F793C" w:rsidRPr="00856C59" w:rsidRDefault="006F793C" w:rsidP="006F793C">
            <w:pPr>
              <w:pStyle w:val="Heading3"/>
              <w:keepNext/>
              <w:keepLines/>
              <w:outlineLvl w:val="2"/>
            </w:pPr>
            <w:r w:rsidRPr="00856C59">
              <w:t>Contacts</w:t>
            </w:r>
            <w:r>
              <w:t xml:space="preserve"> </w:t>
            </w:r>
          </w:p>
        </w:tc>
      </w:tr>
      <w:tr w:rsidR="006F793C" w:rsidRPr="00856C59" w:rsidTr="00020F44">
        <w:trPr>
          <w:trHeight w:val="1449"/>
        </w:trPr>
        <w:tc>
          <w:tcPr>
            <w:tcW w:w="4537" w:type="dxa"/>
            <w:gridSpan w:val="3"/>
            <w:tcBorders>
              <w:left w:val="dotted" w:sz="12" w:space="0" w:color="5BC6E8" w:themeColor="accent1"/>
              <w:bottom w:val="dotted" w:sz="12" w:space="0" w:color="5BC6E8" w:themeColor="accent1"/>
              <w:right w:val="dotted" w:sz="12" w:space="0" w:color="5BC6E8" w:themeColor="accent1"/>
            </w:tcBorders>
            <w:shd w:val="clear" w:color="auto" w:fill="auto"/>
          </w:tcPr>
          <w:p w:rsidR="00BE6740" w:rsidRDefault="006249A7" w:rsidP="006F793C">
            <w:pPr>
              <w:pStyle w:val="BodyText1"/>
              <w:keepNext/>
              <w:keepLines/>
              <w:spacing w:after="40"/>
              <w:ind w:left="142"/>
            </w:pPr>
            <w:hyperlink r:id="rId14" w:history="1">
              <w:r w:rsidR="006F793C" w:rsidRPr="001221ED">
                <w:rPr>
                  <w:rStyle w:val="Hyperlink"/>
                </w:rPr>
                <w:t xml:space="preserve">Australian Government </w:t>
              </w:r>
              <w:r w:rsidR="00BE6740">
                <w:rPr>
                  <w:rStyle w:val="Hyperlink"/>
                </w:rPr>
                <w:t>Charging Framework</w:t>
              </w:r>
            </w:hyperlink>
          </w:p>
          <w:p w:rsidR="006F793C" w:rsidRDefault="006F793C" w:rsidP="006F793C">
            <w:pPr>
              <w:pStyle w:val="BodyText1"/>
              <w:keepNext/>
              <w:keepLines/>
              <w:spacing w:after="40"/>
              <w:ind w:left="142"/>
              <w:rPr>
                <w:rStyle w:val="Hyperlink"/>
              </w:rPr>
            </w:pPr>
            <w:r>
              <w:rPr>
                <w:rStyle w:val="Hyperlink"/>
              </w:rPr>
              <w:t>Cost recovery implementation statement template</w:t>
            </w:r>
          </w:p>
          <w:p w:rsidR="006F793C" w:rsidRDefault="006F793C" w:rsidP="006F793C">
            <w:pPr>
              <w:pStyle w:val="BodyText1"/>
              <w:keepNext/>
              <w:keepLines/>
              <w:spacing w:after="40"/>
              <w:ind w:left="142"/>
              <w:rPr>
                <w:rStyle w:val="Hyperlink"/>
              </w:rPr>
            </w:pPr>
            <w:r w:rsidRPr="002E62AE">
              <w:rPr>
                <w:rStyle w:val="Hyperlink"/>
              </w:rPr>
              <w:t>C</w:t>
            </w:r>
            <w:r w:rsidR="002E62AE" w:rsidRPr="002E62AE">
              <w:rPr>
                <w:rStyle w:val="Hyperlink"/>
              </w:rPr>
              <w:t xml:space="preserve">harging risk </w:t>
            </w:r>
            <w:r w:rsidRPr="002E62AE">
              <w:rPr>
                <w:rStyle w:val="Hyperlink"/>
              </w:rPr>
              <w:t>assessment template</w:t>
            </w:r>
            <w:r w:rsidR="004B64B4">
              <w:rPr>
                <w:rStyle w:val="Hyperlink"/>
              </w:rPr>
              <w:t xml:space="preserve"> </w:t>
            </w:r>
          </w:p>
          <w:p w:rsidR="006F793C" w:rsidRPr="00856C59" w:rsidRDefault="006F793C" w:rsidP="006F793C">
            <w:pPr>
              <w:pStyle w:val="BodyText1"/>
              <w:keepNext/>
              <w:keepLines/>
              <w:spacing w:after="40"/>
              <w:ind w:left="142"/>
            </w:pPr>
            <w:r>
              <w:rPr>
                <w:rStyle w:val="Hyperlink"/>
              </w:rPr>
              <w:t>Portfolio charging review schedule</w:t>
            </w:r>
            <w:r w:rsidRPr="00856C59">
              <w:t xml:space="preserve"> </w:t>
            </w:r>
          </w:p>
        </w:tc>
        <w:tc>
          <w:tcPr>
            <w:tcW w:w="2976" w:type="dxa"/>
            <w:gridSpan w:val="2"/>
            <w:tcBorders>
              <w:left w:val="dotted" w:sz="12" w:space="0" w:color="5BC6E8" w:themeColor="accent1"/>
              <w:bottom w:val="dotted" w:sz="12" w:space="0" w:color="5BC6E8" w:themeColor="accent1"/>
              <w:right w:val="dotted" w:sz="12" w:space="0" w:color="5BC6E8" w:themeColor="accent1"/>
            </w:tcBorders>
          </w:tcPr>
          <w:p w:rsidR="006F793C" w:rsidRPr="00856C59" w:rsidRDefault="00151B08" w:rsidP="00BE6740">
            <w:pPr>
              <w:pStyle w:val="BodyText1"/>
              <w:keepNext/>
              <w:keepLines/>
              <w:tabs>
                <w:tab w:val="left" w:pos="3103"/>
              </w:tabs>
            </w:pPr>
            <w:r>
              <w:rPr>
                <w:rFonts w:asciiTheme="majorHAnsi" w:hAnsiTheme="majorHAnsi"/>
              </w:rPr>
              <w:t>c</w:t>
            </w:r>
            <w:r w:rsidR="006F793C">
              <w:rPr>
                <w:rFonts w:asciiTheme="majorHAnsi" w:hAnsiTheme="majorHAnsi"/>
              </w:rPr>
              <w:t>hargingpolicy@finance.gov.au</w:t>
            </w:r>
          </w:p>
        </w:tc>
      </w:tr>
    </w:tbl>
    <w:p w:rsidR="001221ED" w:rsidRPr="00416BE5" w:rsidRDefault="001221ED" w:rsidP="000C6CFD">
      <w:pPr>
        <w:spacing w:after="0" w:line="240" w:lineRule="auto"/>
      </w:pPr>
    </w:p>
    <w:sectPr w:rsidR="001221ED" w:rsidRPr="00416BE5" w:rsidSect="000C6CFD">
      <w:type w:val="continuous"/>
      <w:pgSz w:w="16840" w:h="11900" w:orient="landscape" w:code="9"/>
      <w:pgMar w:top="2683" w:right="1259" w:bottom="510" w:left="1134" w:header="510" w:footer="0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38" w:rsidRDefault="00BD3138" w:rsidP="003B52FC">
      <w:r>
        <w:separator/>
      </w:r>
    </w:p>
  </w:endnote>
  <w:endnote w:type="continuationSeparator" w:id="0">
    <w:p w:rsidR="00BD3138" w:rsidRDefault="00BD3138" w:rsidP="003B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tham Rounded Book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7A" w:rsidRDefault="008E207A" w:rsidP="006262AD">
    <w:pPr>
      <w:pStyle w:val="Footer"/>
      <w:spacing w:after="0" w:line="240" w:lineRule="auto"/>
      <w:jc w:val="right"/>
      <w:rPr>
        <w:rFonts w:ascii="Arial" w:hAnsi="Arial" w:cs="Arial"/>
        <w:sz w:val="18"/>
      </w:rPr>
    </w:pPr>
  </w:p>
  <w:tbl>
    <w:tblPr>
      <w:tblStyle w:val="TableGrid"/>
      <w:tblW w:w="0" w:type="auto"/>
      <w:tblBorders>
        <w:top w:val="single" w:sz="4" w:space="0" w:color="auto"/>
      </w:tblBorders>
      <w:tblLook w:val="04A0"/>
    </w:tblPr>
    <w:tblGrid>
      <w:gridCol w:w="7225"/>
      <w:gridCol w:w="7225"/>
    </w:tblGrid>
    <w:tr w:rsidR="008E207A" w:rsidTr="006262AD">
      <w:trPr>
        <w:trHeight w:val="397"/>
      </w:trPr>
      <w:tc>
        <w:tcPr>
          <w:tcW w:w="7225" w:type="dxa"/>
          <w:vAlign w:val="bottom"/>
        </w:tcPr>
        <w:p w:rsidR="008E207A" w:rsidRPr="006262AD" w:rsidRDefault="008E207A" w:rsidP="009A6055">
          <w:pPr>
            <w:spacing w:after="0" w:line="240" w:lineRule="aut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Effective from </w:t>
          </w:r>
          <w:r w:rsidRPr="009D4812">
            <w:rPr>
              <w:rFonts w:ascii="Arial" w:hAnsi="Arial" w:cs="Arial"/>
              <w:b/>
              <w:sz w:val="18"/>
            </w:rPr>
            <w:t>1 July 2015</w:t>
          </w:r>
        </w:p>
      </w:tc>
      <w:tc>
        <w:tcPr>
          <w:tcW w:w="7225" w:type="dxa"/>
          <w:vAlign w:val="bottom"/>
        </w:tcPr>
        <w:p w:rsidR="008E207A" w:rsidRDefault="008E207A" w:rsidP="00AB7105">
          <w:pPr>
            <w:pStyle w:val="Footer"/>
            <w:spacing w:after="0" w:line="240" w:lineRule="auto"/>
            <w:jc w:val="right"/>
            <w:rPr>
              <w:rFonts w:ascii="Arial" w:hAnsi="Arial" w:cs="Arial"/>
              <w:sz w:val="18"/>
            </w:rPr>
          </w:pPr>
          <w:r>
            <w:rPr>
              <w:rFonts w:ascii="Arial Black" w:hAnsi="Arial Black" w:cs="Arial"/>
              <w:b/>
              <w:color w:val="005A77"/>
              <w:sz w:val="18"/>
            </w:rPr>
            <w:t>Australian Government Charging Framework</w:t>
          </w:r>
          <w:r>
            <w:rPr>
              <w:rFonts w:ascii="Arial" w:hAnsi="Arial" w:cs="Arial"/>
              <w:sz w:val="18"/>
            </w:rPr>
            <w:t xml:space="preserve"> </w:t>
          </w:r>
          <w:r w:rsidRPr="002C7003">
            <w:rPr>
              <w:rFonts w:ascii="Arial" w:hAnsi="Arial" w:cs="Arial"/>
              <w:sz w:val="18"/>
            </w:rPr>
            <w:t xml:space="preserve">|  </w:t>
          </w:r>
          <w:r w:rsidR="006249A7" w:rsidRPr="002C7003">
            <w:rPr>
              <w:rFonts w:ascii="Arial" w:hAnsi="Arial" w:cs="Arial"/>
              <w:sz w:val="18"/>
            </w:rPr>
            <w:fldChar w:fldCharType="begin"/>
          </w:r>
          <w:r w:rsidRPr="002C7003">
            <w:rPr>
              <w:rFonts w:ascii="Arial" w:hAnsi="Arial" w:cs="Arial"/>
              <w:sz w:val="18"/>
            </w:rPr>
            <w:instrText xml:space="preserve"> PAGE   \* MERGEFORMAT </w:instrText>
          </w:r>
          <w:r w:rsidR="006249A7" w:rsidRPr="002C7003">
            <w:rPr>
              <w:rFonts w:ascii="Arial" w:hAnsi="Arial" w:cs="Arial"/>
              <w:sz w:val="18"/>
            </w:rPr>
            <w:fldChar w:fldCharType="separate"/>
          </w:r>
          <w:r w:rsidR="004652BB">
            <w:rPr>
              <w:rFonts w:ascii="Arial" w:hAnsi="Arial" w:cs="Arial"/>
              <w:noProof/>
              <w:sz w:val="18"/>
            </w:rPr>
            <w:t>1</w:t>
          </w:r>
          <w:r w:rsidR="006249A7" w:rsidRPr="002C7003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8E207A" w:rsidRPr="002C7003" w:rsidRDefault="008E207A" w:rsidP="00AC4DF9">
    <w:pPr>
      <w:pStyle w:val="Footer"/>
      <w:spacing w:after="0" w:line="240" w:lineRule="auto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38" w:rsidRDefault="00BD3138" w:rsidP="003B52FC"/>
  </w:footnote>
  <w:footnote w:type="continuationSeparator" w:id="0">
    <w:p w:rsidR="00BD3138" w:rsidRDefault="00BD3138" w:rsidP="003B52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7A" w:rsidRDefault="006249A7">
    <w:pPr>
      <w:pStyle w:val="Header"/>
    </w:pPr>
    <w:sdt>
      <w:sdtPr>
        <w:id w:val="25815473"/>
        <w:docPartObj>
          <w:docPartGallery w:val="Watermarks"/>
          <w:docPartUnique/>
        </w:docPartObj>
      </w:sdtPr>
      <w:sdtContent>
        <w:r w:rsidRPr="006249A7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E207A"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-323850</wp:posOffset>
          </wp:positionV>
          <wp:extent cx="10729463" cy="1759789"/>
          <wp:effectExtent l="19050" t="0" r="0" b="0"/>
          <wp:wrapNone/>
          <wp:docPr id="1" name="Picture 0" descr="FACTSHE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9463" cy="17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769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0C7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56C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C86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C47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81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B0E9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A401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36E4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B2C9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15800"/>
      </w:rPr>
    </w:lvl>
  </w:abstractNum>
  <w:abstractNum w:abstractNumId="10">
    <w:nsid w:val="00D04AC9"/>
    <w:multiLevelType w:val="hybridMultilevel"/>
    <w:tmpl w:val="90DCC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13048DF"/>
    <w:multiLevelType w:val="hybridMultilevel"/>
    <w:tmpl w:val="BD26DBF0"/>
    <w:lvl w:ilvl="0" w:tplc="8A9AC69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42F55"/>
    <w:multiLevelType w:val="hybridMultilevel"/>
    <w:tmpl w:val="28663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8056096"/>
    <w:multiLevelType w:val="hybridMultilevel"/>
    <w:tmpl w:val="77E28ED6"/>
    <w:lvl w:ilvl="0" w:tplc="30023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9E0823C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52470"/>
    <w:multiLevelType w:val="hybridMultilevel"/>
    <w:tmpl w:val="0882C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6C2D64"/>
    <w:multiLevelType w:val="hybridMultilevel"/>
    <w:tmpl w:val="5B983AE0"/>
    <w:lvl w:ilvl="0" w:tplc="DAC0A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410C09"/>
    <w:multiLevelType w:val="hybridMultilevel"/>
    <w:tmpl w:val="28CED388"/>
    <w:lvl w:ilvl="0" w:tplc="C0A4E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EA0230"/>
    <w:multiLevelType w:val="hybridMultilevel"/>
    <w:tmpl w:val="338255FC"/>
    <w:lvl w:ilvl="0" w:tplc="FE129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00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9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E9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4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A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94214C9"/>
    <w:multiLevelType w:val="multilevel"/>
    <w:tmpl w:val="5DF84B70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615800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6158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2FE92E1D"/>
    <w:multiLevelType w:val="hybridMultilevel"/>
    <w:tmpl w:val="94DADF0E"/>
    <w:lvl w:ilvl="0" w:tplc="0C090001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</w:rPr>
    </w:lvl>
    <w:lvl w:ilvl="1" w:tplc="0C090003">
      <w:start w:val="1"/>
      <w:numFmt w:val="lowerLetter"/>
      <w:lvlText w:val="%2)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275190"/>
    <w:multiLevelType w:val="hybridMultilevel"/>
    <w:tmpl w:val="AE06CEE8"/>
    <w:lvl w:ilvl="0" w:tplc="C0A4E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139CF"/>
    <w:multiLevelType w:val="hybridMultilevel"/>
    <w:tmpl w:val="6D5486CA"/>
    <w:lvl w:ilvl="0" w:tplc="7A44165C">
      <w:start w:val="1"/>
      <w:numFmt w:val="bullet"/>
      <w:pStyle w:val="ListBullet3"/>
      <w:lvlText w:val="c"/>
      <w:lvlJc w:val="left"/>
      <w:pPr>
        <w:tabs>
          <w:tab w:val="num" w:pos="926"/>
        </w:tabs>
        <w:ind w:left="926" w:hanging="360"/>
      </w:pPr>
      <w:rPr>
        <w:rFonts w:ascii="Webdings" w:hAnsi="Web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96AD1"/>
    <w:multiLevelType w:val="hybridMultilevel"/>
    <w:tmpl w:val="2F3C7D6E"/>
    <w:lvl w:ilvl="0" w:tplc="A9E68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368CA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18F4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B2D9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D6D0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F6AE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48F9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EA9B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9EC1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AA32B9"/>
    <w:multiLevelType w:val="hybridMultilevel"/>
    <w:tmpl w:val="4C409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5E1D6E"/>
    <w:multiLevelType w:val="multilevel"/>
    <w:tmpl w:val="D52A2368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C2B000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7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Gotham Rounded Book" w:hAnsi="Gotham Rounded Book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Gotham Rounded Book" w:hAnsi="Gotham Rounded Book" w:hint="default"/>
        <w:sz w:val="16"/>
      </w:rPr>
    </w:lvl>
    <w:lvl w:ilvl="5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  <w:sz w:val="17"/>
      </w:rPr>
    </w:lvl>
    <w:lvl w:ilvl="6">
      <w:start w:val="1"/>
      <w:numFmt w:val="bullet"/>
      <w:lvlText w:val="•"/>
      <w:lvlJc w:val="left"/>
      <w:pPr>
        <w:tabs>
          <w:tab w:val="num" w:pos="680"/>
        </w:tabs>
        <w:ind w:left="680" w:hanging="226"/>
      </w:pPr>
      <w:rPr>
        <w:rFonts w:ascii="Gotham Rounded Book" w:hAnsi="Gotham Rounded Book" w:hint="default"/>
        <w:sz w:val="16"/>
      </w:rPr>
    </w:lvl>
    <w:lvl w:ilvl="7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  <w:color w:val="auto"/>
        <w:sz w:val="17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>
    <w:nsid w:val="4830274E"/>
    <w:multiLevelType w:val="hybridMultilevel"/>
    <w:tmpl w:val="35F41A6E"/>
    <w:lvl w:ilvl="0" w:tplc="0C090001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</w:rPr>
    </w:lvl>
    <w:lvl w:ilvl="1" w:tplc="0C090003">
      <w:start w:val="1"/>
      <w:numFmt w:val="lowerLetter"/>
      <w:lvlText w:val="%2)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7D31C8"/>
    <w:multiLevelType w:val="hybridMultilevel"/>
    <w:tmpl w:val="EE0E2D4C"/>
    <w:lvl w:ilvl="0" w:tplc="C0A4E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9094F"/>
    <w:multiLevelType w:val="hybridMultilevel"/>
    <w:tmpl w:val="B6A4535C"/>
    <w:lvl w:ilvl="0" w:tplc="6338B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89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6C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A3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25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81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0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D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C0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523F7"/>
    <w:multiLevelType w:val="multilevel"/>
    <w:tmpl w:val="6BC6F2D0"/>
    <w:styleLink w:val="Numbers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pStyle w:val="Numberedpara1stindent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pStyle w:val="Numberedpara3rdindent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29">
    <w:nsid w:val="56757E0E"/>
    <w:multiLevelType w:val="hybridMultilevel"/>
    <w:tmpl w:val="4E826500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9120ED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31">
    <w:nsid w:val="5AF77665"/>
    <w:multiLevelType w:val="hybridMultilevel"/>
    <w:tmpl w:val="B5922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7E2E8A"/>
    <w:multiLevelType w:val="hybridMultilevel"/>
    <w:tmpl w:val="EC24B352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C66B1B"/>
    <w:multiLevelType w:val="hybridMultilevel"/>
    <w:tmpl w:val="791E0EC8"/>
    <w:lvl w:ilvl="0" w:tplc="E5A46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524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6AD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32C7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F2C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42F2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9C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72B1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5893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C949A7"/>
    <w:multiLevelType w:val="hybridMultilevel"/>
    <w:tmpl w:val="5CDE2D9C"/>
    <w:lvl w:ilvl="0" w:tplc="96361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07864"/>
    <w:multiLevelType w:val="hybridMultilevel"/>
    <w:tmpl w:val="4A5A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11BEF"/>
    <w:multiLevelType w:val="hybridMultilevel"/>
    <w:tmpl w:val="A94C45EC"/>
    <w:lvl w:ilvl="0" w:tplc="0C090001">
      <w:start w:val="1"/>
      <w:numFmt w:val="decimal"/>
      <w:pStyle w:val="Chapternumber"/>
      <w:lvlText w:val="%1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D50A1"/>
    <w:multiLevelType w:val="hybridMultilevel"/>
    <w:tmpl w:val="9E54A00A"/>
    <w:lvl w:ilvl="0" w:tplc="0C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decimal"/>
        <w:pStyle w:val="NumberedParagraph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2">
    <w:abstractNumId w:val="24"/>
  </w:num>
  <w:num w:numId="3">
    <w:abstractNumId w:val="13"/>
  </w:num>
  <w:num w:numId="4">
    <w:abstractNumId w:val="28"/>
  </w:num>
  <w:num w:numId="5">
    <w:abstractNumId w:val="36"/>
  </w:num>
  <w:num w:numId="6">
    <w:abstractNumId w:val="18"/>
    <w:lvlOverride w:ilvl="0">
      <w:lvl w:ilvl="0">
        <w:numFmt w:val="decimal"/>
        <w:pStyle w:val="Bullets1stindent"/>
        <w:lvlText w:val=""/>
        <w:lvlJc w:val="left"/>
      </w:lvl>
    </w:lvlOverride>
    <w:lvlOverride w:ilvl="1">
      <w:lvl w:ilvl="1">
        <w:start w:val="1"/>
        <w:numFmt w:val="bullet"/>
        <w:pStyle w:val="Bullets2ndindent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7">
    <w:abstractNumId w:val="11"/>
  </w:num>
  <w:num w:numId="8">
    <w:abstractNumId w:val="35"/>
  </w:num>
  <w:num w:numId="9">
    <w:abstractNumId w:val="14"/>
  </w:num>
  <w:num w:numId="10">
    <w:abstractNumId w:val="23"/>
  </w:num>
  <w:num w:numId="11">
    <w:abstractNumId w:val="33"/>
  </w:num>
  <w:num w:numId="12">
    <w:abstractNumId w:val="10"/>
  </w:num>
  <w:num w:numId="13">
    <w:abstractNumId w:val="20"/>
  </w:num>
  <w:num w:numId="14">
    <w:abstractNumId w:val="16"/>
  </w:num>
  <w:num w:numId="15">
    <w:abstractNumId w:val="12"/>
  </w:num>
  <w:num w:numId="16">
    <w:abstractNumId w:val="15"/>
  </w:num>
  <w:num w:numId="17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0"/>
  </w:num>
  <w:num w:numId="24">
    <w:abstractNumId w:val="2"/>
  </w:num>
  <w:num w:numId="25">
    <w:abstractNumId w:val="1"/>
  </w:num>
  <w:num w:numId="26">
    <w:abstractNumId w:val="3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26"/>
  </w:num>
  <w:num w:numId="30">
    <w:abstractNumId w:val="27"/>
  </w:num>
  <w:num w:numId="31">
    <w:abstractNumId w:val="37"/>
  </w:num>
  <w:num w:numId="32">
    <w:abstractNumId w:val="22"/>
  </w:num>
  <w:num w:numId="33">
    <w:abstractNumId w:val="31"/>
  </w:num>
  <w:num w:numId="34">
    <w:abstractNumId w:val="19"/>
  </w:num>
  <w:num w:numId="35">
    <w:abstractNumId w:val="25"/>
  </w:num>
  <w:num w:numId="36">
    <w:abstractNumId w:val="17"/>
  </w:num>
  <w:num w:numId="37">
    <w:abstractNumId w:val="21"/>
  </w:num>
  <w:num w:numId="38">
    <w:abstractNumId w:val="18"/>
  </w:num>
  <w:num w:numId="39">
    <w:abstractNumId w:val="21"/>
  </w:num>
  <w:num w:numId="40">
    <w:abstractNumId w:val="34"/>
  </w:num>
  <w:num w:numId="41">
    <w:abstractNumId w:val="30"/>
  </w:num>
  <w:num w:numId="42">
    <w:abstractNumId w:val="32"/>
  </w:num>
  <w:num w:numId="43">
    <w:abstractNumId w:val="29"/>
  </w:num>
  <w:num w:numId="44">
    <w:abstractNumId w:val="21"/>
  </w:num>
  <w:num w:numId="45">
    <w:abstractNumId w:val="21"/>
  </w:num>
  <w:num w:numId="46">
    <w:abstractNumId w:val="18"/>
    <w:lvlOverride w:ilvl="0">
      <w:lvl w:ilvl="0">
        <w:numFmt w:val="decimal"/>
        <w:pStyle w:val="Bullets1stindent"/>
        <w:lvlText w:val=""/>
        <w:lvlJc w:val="left"/>
      </w:lvl>
    </w:lvlOverride>
    <w:lvlOverride w:ilvl="1">
      <w:lvl w:ilvl="1">
        <w:start w:val="1"/>
        <w:numFmt w:val="bullet"/>
        <w:pStyle w:val="Bullets2ndindent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47">
    <w:abstractNumId w:val="30"/>
  </w:num>
  <w:num w:numId="48">
    <w:abstractNumId w:val="18"/>
    <w:lvlOverride w:ilvl="0">
      <w:lvl w:ilvl="0">
        <w:numFmt w:val="decimal"/>
        <w:pStyle w:val="Bullets1stindent"/>
        <w:lvlText w:val=""/>
        <w:lvlJc w:val="left"/>
      </w:lvl>
    </w:lvlOverride>
    <w:lvlOverride w:ilvl="1">
      <w:lvl w:ilvl="1">
        <w:start w:val="1"/>
        <w:numFmt w:val="bullet"/>
        <w:pStyle w:val="Bullets2ndindent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49">
    <w:abstractNumId w:val="18"/>
    <w:lvlOverride w:ilvl="0">
      <w:lvl w:ilvl="0">
        <w:numFmt w:val="decimal"/>
        <w:pStyle w:val="Bullets1stindent"/>
        <w:lvlText w:val=""/>
        <w:lvlJc w:val="left"/>
      </w:lvl>
    </w:lvlOverride>
    <w:lvlOverride w:ilvl="1">
      <w:lvl w:ilvl="1">
        <w:start w:val="1"/>
        <w:numFmt w:val="bullet"/>
        <w:pStyle w:val="Bullets2ndindent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50">
    <w:abstractNumId w:val="18"/>
    <w:lvlOverride w:ilvl="0">
      <w:lvl w:ilvl="0">
        <w:numFmt w:val="decimal"/>
        <w:pStyle w:val="Bullets1stindent"/>
        <w:lvlText w:val=""/>
        <w:lvlJc w:val="left"/>
      </w:lvl>
    </w:lvlOverride>
    <w:lvlOverride w:ilvl="1">
      <w:lvl w:ilvl="1">
        <w:start w:val="1"/>
        <w:numFmt w:val="bullet"/>
        <w:pStyle w:val="Bullets2ndindent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024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6A41"/>
    <w:rsid w:val="000043FB"/>
    <w:rsid w:val="00010776"/>
    <w:rsid w:val="00013C05"/>
    <w:rsid w:val="00015A86"/>
    <w:rsid w:val="00016298"/>
    <w:rsid w:val="00020F44"/>
    <w:rsid w:val="00025493"/>
    <w:rsid w:val="00031F0C"/>
    <w:rsid w:val="00033027"/>
    <w:rsid w:val="000369C7"/>
    <w:rsid w:val="000403F1"/>
    <w:rsid w:val="00045B03"/>
    <w:rsid w:val="00045CD2"/>
    <w:rsid w:val="00060262"/>
    <w:rsid w:val="00061FA9"/>
    <w:rsid w:val="00065F79"/>
    <w:rsid w:val="000775EB"/>
    <w:rsid w:val="00095546"/>
    <w:rsid w:val="00096C17"/>
    <w:rsid w:val="000A4BB1"/>
    <w:rsid w:val="000B143D"/>
    <w:rsid w:val="000B50AA"/>
    <w:rsid w:val="000C6452"/>
    <w:rsid w:val="000C6CFD"/>
    <w:rsid w:val="000D6E39"/>
    <w:rsid w:val="000D7181"/>
    <w:rsid w:val="000E21F5"/>
    <w:rsid w:val="000E5ECC"/>
    <w:rsid w:val="000E76C7"/>
    <w:rsid w:val="000E78C2"/>
    <w:rsid w:val="000F3017"/>
    <w:rsid w:val="000F4AA1"/>
    <w:rsid w:val="001017E4"/>
    <w:rsid w:val="00105F30"/>
    <w:rsid w:val="001105DF"/>
    <w:rsid w:val="00113501"/>
    <w:rsid w:val="00120110"/>
    <w:rsid w:val="001221ED"/>
    <w:rsid w:val="00124C6C"/>
    <w:rsid w:val="00133DE8"/>
    <w:rsid w:val="001345DB"/>
    <w:rsid w:val="00151B08"/>
    <w:rsid w:val="0016375A"/>
    <w:rsid w:val="00165AB5"/>
    <w:rsid w:val="001721D4"/>
    <w:rsid w:val="0018121D"/>
    <w:rsid w:val="001832F6"/>
    <w:rsid w:val="001836AF"/>
    <w:rsid w:val="0018552B"/>
    <w:rsid w:val="001A0954"/>
    <w:rsid w:val="001A2271"/>
    <w:rsid w:val="001B0475"/>
    <w:rsid w:val="001C684D"/>
    <w:rsid w:val="001D02F1"/>
    <w:rsid w:val="001E516E"/>
    <w:rsid w:val="001E6EFB"/>
    <w:rsid w:val="001F13DC"/>
    <w:rsid w:val="001F1A00"/>
    <w:rsid w:val="001F1E7C"/>
    <w:rsid w:val="001F392F"/>
    <w:rsid w:val="00201922"/>
    <w:rsid w:val="00202AE0"/>
    <w:rsid w:val="00203272"/>
    <w:rsid w:val="00216C27"/>
    <w:rsid w:val="00233405"/>
    <w:rsid w:val="00233957"/>
    <w:rsid w:val="00234BC8"/>
    <w:rsid w:val="00235FC7"/>
    <w:rsid w:val="00237A7C"/>
    <w:rsid w:val="002406DF"/>
    <w:rsid w:val="00252FF5"/>
    <w:rsid w:val="00253BA3"/>
    <w:rsid w:val="00254DE1"/>
    <w:rsid w:val="00255A16"/>
    <w:rsid w:val="00257CEE"/>
    <w:rsid w:val="00266115"/>
    <w:rsid w:val="0027084F"/>
    <w:rsid w:val="00276859"/>
    <w:rsid w:val="00277808"/>
    <w:rsid w:val="002907DB"/>
    <w:rsid w:val="0029510D"/>
    <w:rsid w:val="002A5A8C"/>
    <w:rsid w:val="002A69CE"/>
    <w:rsid w:val="002C4F7F"/>
    <w:rsid w:val="002C7003"/>
    <w:rsid w:val="002D0080"/>
    <w:rsid w:val="002D3885"/>
    <w:rsid w:val="002D4535"/>
    <w:rsid w:val="002D4A6C"/>
    <w:rsid w:val="002D5FBA"/>
    <w:rsid w:val="002E62AE"/>
    <w:rsid w:val="002E6351"/>
    <w:rsid w:val="00301EF6"/>
    <w:rsid w:val="00307107"/>
    <w:rsid w:val="003114F0"/>
    <w:rsid w:val="00316D11"/>
    <w:rsid w:val="003205EC"/>
    <w:rsid w:val="00327EFB"/>
    <w:rsid w:val="00330DA3"/>
    <w:rsid w:val="003321B1"/>
    <w:rsid w:val="0034101C"/>
    <w:rsid w:val="0034195F"/>
    <w:rsid w:val="00343017"/>
    <w:rsid w:val="00345ADC"/>
    <w:rsid w:val="003461B4"/>
    <w:rsid w:val="00347813"/>
    <w:rsid w:val="003525CB"/>
    <w:rsid w:val="003613EC"/>
    <w:rsid w:val="0036299D"/>
    <w:rsid w:val="00370955"/>
    <w:rsid w:val="003724D5"/>
    <w:rsid w:val="00374D1C"/>
    <w:rsid w:val="00375B3E"/>
    <w:rsid w:val="00376B7A"/>
    <w:rsid w:val="003810B5"/>
    <w:rsid w:val="00386510"/>
    <w:rsid w:val="00394515"/>
    <w:rsid w:val="003B52FC"/>
    <w:rsid w:val="003C223C"/>
    <w:rsid w:val="003C3130"/>
    <w:rsid w:val="003D11C0"/>
    <w:rsid w:val="003D40D2"/>
    <w:rsid w:val="003E0207"/>
    <w:rsid w:val="003E551D"/>
    <w:rsid w:val="003E5DAB"/>
    <w:rsid w:val="003F1B58"/>
    <w:rsid w:val="003F7B06"/>
    <w:rsid w:val="004012EE"/>
    <w:rsid w:val="0040260B"/>
    <w:rsid w:val="004036B1"/>
    <w:rsid w:val="00406326"/>
    <w:rsid w:val="004139EE"/>
    <w:rsid w:val="0041470B"/>
    <w:rsid w:val="00416BE5"/>
    <w:rsid w:val="00425BE9"/>
    <w:rsid w:val="00426032"/>
    <w:rsid w:val="00435DC1"/>
    <w:rsid w:val="00444ABD"/>
    <w:rsid w:val="00452CD2"/>
    <w:rsid w:val="0045585F"/>
    <w:rsid w:val="0045631E"/>
    <w:rsid w:val="00462DC5"/>
    <w:rsid w:val="00463FF8"/>
    <w:rsid w:val="004652BB"/>
    <w:rsid w:val="004719A5"/>
    <w:rsid w:val="00472C61"/>
    <w:rsid w:val="00474E81"/>
    <w:rsid w:val="004758DC"/>
    <w:rsid w:val="00476FA2"/>
    <w:rsid w:val="00482C62"/>
    <w:rsid w:val="0048329A"/>
    <w:rsid w:val="00484910"/>
    <w:rsid w:val="00486FCD"/>
    <w:rsid w:val="00491485"/>
    <w:rsid w:val="00491FE6"/>
    <w:rsid w:val="00493E25"/>
    <w:rsid w:val="00497236"/>
    <w:rsid w:val="004A0A15"/>
    <w:rsid w:val="004A2C20"/>
    <w:rsid w:val="004A67C3"/>
    <w:rsid w:val="004B12A3"/>
    <w:rsid w:val="004B1948"/>
    <w:rsid w:val="004B1C4B"/>
    <w:rsid w:val="004B23CE"/>
    <w:rsid w:val="004B64B4"/>
    <w:rsid w:val="004C3CBF"/>
    <w:rsid w:val="004D6730"/>
    <w:rsid w:val="004E129B"/>
    <w:rsid w:val="004E3FFE"/>
    <w:rsid w:val="005048D7"/>
    <w:rsid w:val="005071A6"/>
    <w:rsid w:val="00513B49"/>
    <w:rsid w:val="0052632A"/>
    <w:rsid w:val="00534ADF"/>
    <w:rsid w:val="0054233A"/>
    <w:rsid w:val="00545BE4"/>
    <w:rsid w:val="0055109F"/>
    <w:rsid w:val="0056568D"/>
    <w:rsid w:val="00570FF5"/>
    <w:rsid w:val="0059157D"/>
    <w:rsid w:val="00595649"/>
    <w:rsid w:val="005A436D"/>
    <w:rsid w:val="005A596E"/>
    <w:rsid w:val="005A6507"/>
    <w:rsid w:val="005B1403"/>
    <w:rsid w:val="005B430D"/>
    <w:rsid w:val="005B4C95"/>
    <w:rsid w:val="005B69AF"/>
    <w:rsid w:val="005C661F"/>
    <w:rsid w:val="005D0496"/>
    <w:rsid w:val="005D12B7"/>
    <w:rsid w:val="005D1DA9"/>
    <w:rsid w:val="005D2CB4"/>
    <w:rsid w:val="005E0C11"/>
    <w:rsid w:val="005E75AF"/>
    <w:rsid w:val="005F4220"/>
    <w:rsid w:val="00602AAE"/>
    <w:rsid w:val="0061026F"/>
    <w:rsid w:val="006249A7"/>
    <w:rsid w:val="00625BC0"/>
    <w:rsid w:val="006262AD"/>
    <w:rsid w:val="00627AA6"/>
    <w:rsid w:val="006407B1"/>
    <w:rsid w:val="00651E39"/>
    <w:rsid w:val="006555D4"/>
    <w:rsid w:val="006566E5"/>
    <w:rsid w:val="00660D25"/>
    <w:rsid w:val="006611F7"/>
    <w:rsid w:val="00662539"/>
    <w:rsid w:val="006669E1"/>
    <w:rsid w:val="006754E5"/>
    <w:rsid w:val="00675A7C"/>
    <w:rsid w:val="006822CB"/>
    <w:rsid w:val="00683078"/>
    <w:rsid w:val="00683ECD"/>
    <w:rsid w:val="00691804"/>
    <w:rsid w:val="006A0D03"/>
    <w:rsid w:val="006A0F5A"/>
    <w:rsid w:val="006A155A"/>
    <w:rsid w:val="006A6371"/>
    <w:rsid w:val="006A63F0"/>
    <w:rsid w:val="006B21FC"/>
    <w:rsid w:val="006B357E"/>
    <w:rsid w:val="006C0AC1"/>
    <w:rsid w:val="006C51DC"/>
    <w:rsid w:val="006D488C"/>
    <w:rsid w:val="006D67B5"/>
    <w:rsid w:val="006D71A1"/>
    <w:rsid w:val="006E5E79"/>
    <w:rsid w:val="006E6C23"/>
    <w:rsid w:val="006F09D2"/>
    <w:rsid w:val="006F73A7"/>
    <w:rsid w:val="006F793C"/>
    <w:rsid w:val="00700BDE"/>
    <w:rsid w:val="0072030C"/>
    <w:rsid w:val="00723AD9"/>
    <w:rsid w:val="00732A67"/>
    <w:rsid w:val="00740E86"/>
    <w:rsid w:val="0075796E"/>
    <w:rsid w:val="00760BB6"/>
    <w:rsid w:val="0076381F"/>
    <w:rsid w:val="00765EE9"/>
    <w:rsid w:val="007663D4"/>
    <w:rsid w:val="007732FF"/>
    <w:rsid w:val="00774A1E"/>
    <w:rsid w:val="00777443"/>
    <w:rsid w:val="00782507"/>
    <w:rsid w:val="00785BE7"/>
    <w:rsid w:val="00790177"/>
    <w:rsid w:val="00790346"/>
    <w:rsid w:val="007903EE"/>
    <w:rsid w:val="00794B22"/>
    <w:rsid w:val="007978A4"/>
    <w:rsid w:val="007A0ACF"/>
    <w:rsid w:val="007A5B84"/>
    <w:rsid w:val="007A79C0"/>
    <w:rsid w:val="007B21FA"/>
    <w:rsid w:val="007B356B"/>
    <w:rsid w:val="007B5BC0"/>
    <w:rsid w:val="007C2E37"/>
    <w:rsid w:val="007D27CE"/>
    <w:rsid w:val="007D5D33"/>
    <w:rsid w:val="007E47F7"/>
    <w:rsid w:val="007E748B"/>
    <w:rsid w:val="007E7D8B"/>
    <w:rsid w:val="007F000D"/>
    <w:rsid w:val="007F1CA1"/>
    <w:rsid w:val="007F2F40"/>
    <w:rsid w:val="00805180"/>
    <w:rsid w:val="008055B0"/>
    <w:rsid w:val="00807A9A"/>
    <w:rsid w:val="008153CE"/>
    <w:rsid w:val="0082240B"/>
    <w:rsid w:val="0082408D"/>
    <w:rsid w:val="0083129D"/>
    <w:rsid w:val="008313E2"/>
    <w:rsid w:val="00835A93"/>
    <w:rsid w:val="00840C76"/>
    <w:rsid w:val="00847F40"/>
    <w:rsid w:val="00851472"/>
    <w:rsid w:val="0085179F"/>
    <w:rsid w:val="00852BCA"/>
    <w:rsid w:val="0085586E"/>
    <w:rsid w:val="00856C59"/>
    <w:rsid w:val="00861C26"/>
    <w:rsid w:val="00872A87"/>
    <w:rsid w:val="00876C83"/>
    <w:rsid w:val="00877D62"/>
    <w:rsid w:val="008803AA"/>
    <w:rsid w:val="00882B0C"/>
    <w:rsid w:val="00882B2F"/>
    <w:rsid w:val="008845C0"/>
    <w:rsid w:val="00890818"/>
    <w:rsid w:val="00894064"/>
    <w:rsid w:val="00894A00"/>
    <w:rsid w:val="00894C65"/>
    <w:rsid w:val="008A68FD"/>
    <w:rsid w:val="008C34BB"/>
    <w:rsid w:val="008C7D00"/>
    <w:rsid w:val="008E207A"/>
    <w:rsid w:val="008E2C63"/>
    <w:rsid w:val="008F07DF"/>
    <w:rsid w:val="008F1C8A"/>
    <w:rsid w:val="008F1EE5"/>
    <w:rsid w:val="008F5BA2"/>
    <w:rsid w:val="00901524"/>
    <w:rsid w:val="00902394"/>
    <w:rsid w:val="0090622C"/>
    <w:rsid w:val="00907C3D"/>
    <w:rsid w:val="00911F6F"/>
    <w:rsid w:val="00914DBD"/>
    <w:rsid w:val="0092079F"/>
    <w:rsid w:val="009209D2"/>
    <w:rsid w:val="00926613"/>
    <w:rsid w:val="00927FF3"/>
    <w:rsid w:val="0093278F"/>
    <w:rsid w:val="00932CA4"/>
    <w:rsid w:val="00941A58"/>
    <w:rsid w:val="00943736"/>
    <w:rsid w:val="00952392"/>
    <w:rsid w:val="0095262B"/>
    <w:rsid w:val="00954309"/>
    <w:rsid w:val="00957107"/>
    <w:rsid w:val="00960DD9"/>
    <w:rsid w:val="0096155C"/>
    <w:rsid w:val="00963A77"/>
    <w:rsid w:val="0097078B"/>
    <w:rsid w:val="0098778C"/>
    <w:rsid w:val="0099073D"/>
    <w:rsid w:val="00991B37"/>
    <w:rsid w:val="0099223F"/>
    <w:rsid w:val="00992E18"/>
    <w:rsid w:val="00994C3B"/>
    <w:rsid w:val="00995253"/>
    <w:rsid w:val="009A0B81"/>
    <w:rsid w:val="009A6055"/>
    <w:rsid w:val="009B300F"/>
    <w:rsid w:val="009C5A83"/>
    <w:rsid w:val="009D0224"/>
    <w:rsid w:val="009D19E6"/>
    <w:rsid w:val="009D4812"/>
    <w:rsid w:val="009E1B78"/>
    <w:rsid w:val="009E250E"/>
    <w:rsid w:val="009E5C20"/>
    <w:rsid w:val="009F138C"/>
    <w:rsid w:val="009F7FCC"/>
    <w:rsid w:val="00A02998"/>
    <w:rsid w:val="00A06413"/>
    <w:rsid w:val="00A06FBD"/>
    <w:rsid w:val="00A10916"/>
    <w:rsid w:val="00A114F4"/>
    <w:rsid w:val="00A167C9"/>
    <w:rsid w:val="00A176AF"/>
    <w:rsid w:val="00A176EC"/>
    <w:rsid w:val="00A24D38"/>
    <w:rsid w:val="00A30DFC"/>
    <w:rsid w:val="00A36135"/>
    <w:rsid w:val="00A40187"/>
    <w:rsid w:val="00A46055"/>
    <w:rsid w:val="00A460D3"/>
    <w:rsid w:val="00A51A0E"/>
    <w:rsid w:val="00A5697B"/>
    <w:rsid w:val="00A56F92"/>
    <w:rsid w:val="00A57078"/>
    <w:rsid w:val="00A630A6"/>
    <w:rsid w:val="00A676BC"/>
    <w:rsid w:val="00A70104"/>
    <w:rsid w:val="00A74B47"/>
    <w:rsid w:val="00A772E4"/>
    <w:rsid w:val="00A86DC7"/>
    <w:rsid w:val="00A90BF1"/>
    <w:rsid w:val="00AB143D"/>
    <w:rsid w:val="00AB583B"/>
    <w:rsid w:val="00AB7105"/>
    <w:rsid w:val="00AC212D"/>
    <w:rsid w:val="00AC2400"/>
    <w:rsid w:val="00AC3070"/>
    <w:rsid w:val="00AC4DF9"/>
    <w:rsid w:val="00AC62E8"/>
    <w:rsid w:val="00AD0B0A"/>
    <w:rsid w:val="00AD2A77"/>
    <w:rsid w:val="00AD68CD"/>
    <w:rsid w:val="00AE0838"/>
    <w:rsid w:val="00AE6B19"/>
    <w:rsid w:val="00AF0838"/>
    <w:rsid w:val="00B02AAE"/>
    <w:rsid w:val="00B04BAC"/>
    <w:rsid w:val="00B05F21"/>
    <w:rsid w:val="00B10AB2"/>
    <w:rsid w:val="00B12E83"/>
    <w:rsid w:val="00B13032"/>
    <w:rsid w:val="00B15910"/>
    <w:rsid w:val="00B2100B"/>
    <w:rsid w:val="00B2162F"/>
    <w:rsid w:val="00B22DD2"/>
    <w:rsid w:val="00B31771"/>
    <w:rsid w:val="00B35B37"/>
    <w:rsid w:val="00B42E5D"/>
    <w:rsid w:val="00B5193C"/>
    <w:rsid w:val="00B52171"/>
    <w:rsid w:val="00B76938"/>
    <w:rsid w:val="00B94BFF"/>
    <w:rsid w:val="00B95423"/>
    <w:rsid w:val="00BA19F6"/>
    <w:rsid w:val="00BA2562"/>
    <w:rsid w:val="00BA4955"/>
    <w:rsid w:val="00BA4A2A"/>
    <w:rsid w:val="00BB2D37"/>
    <w:rsid w:val="00BB3CB3"/>
    <w:rsid w:val="00BC1938"/>
    <w:rsid w:val="00BD1A56"/>
    <w:rsid w:val="00BD3138"/>
    <w:rsid w:val="00BD4D0A"/>
    <w:rsid w:val="00BE6740"/>
    <w:rsid w:val="00C0109F"/>
    <w:rsid w:val="00C1271B"/>
    <w:rsid w:val="00C14ECB"/>
    <w:rsid w:val="00C15B67"/>
    <w:rsid w:val="00C40D38"/>
    <w:rsid w:val="00C41D9F"/>
    <w:rsid w:val="00C441EE"/>
    <w:rsid w:val="00C5054C"/>
    <w:rsid w:val="00C63BF4"/>
    <w:rsid w:val="00C71806"/>
    <w:rsid w:val="00C7792A"/>
    <w:rsid w:val="00C82389"/>
    <w:rsid w:val="00C82F69"/>
    <w:rsid w:val="00C850C5"/>
    <w:rsid w:val="00C86A41"/>
    <w:rsid w:val="00C902F8"/>
    <w:rsid w:val="00C9108D"/>
    <w:rsid w:val="00C94DB3"/>
    <w:rsid w:val="00CA2837"/>
    <w:rsid w:val="00CA6F77"/>
    <w:rsid w:val="00CB7F0E"/>
    <w:rsid w:val="00CC29D1"/>
    <w:rsid w:val="00CC43FC"/>
    <w:rsid w:val="00CC5C94"/>
    <w:rsid w:val="00CE5DBD"/>
    <w:rsid w:val="00CF3E5C"/>
    <w:rsid w:val="00CF5E0D"/>
    <w:rsid w:val="00D00E6F"/>
    <w:rsid w:val="00D01EA2"/>
    <w:rsid w:val="00D0298F"/>
    <w:rsid w:val="00D05DE7"/>
    <w:rsid w:val="00D11024"/>
    <w:rsid w:val="00D144B5"/>
    <w:rsid w:val="00D2228F"/>
    <w:rsid w:val="00D32990"/>
    <w:rsid w:val="00D3351B"/>
    <w:rsid w:val="00D33A28"/>
    <w:rsid w:val="00D36862"/>
    <w:rsid w:val="00D41FB7"/>
    <w:rsid w:val="00D46678"/>
    <w:rsid w:val="00D5047A"/>
    <w:rsid w:val="00D63FF9"/>
    <w:rsid w:val="00D65A13"/>
    <w:rsid w:val="00D70351"/>
    <w:rsid w:val="00D80384"/>
    <w:rsid w:val="00D81033"/>
    <w:rsid w:val="00D82026"/>
    <w:rsid w:val="00DA5F10"/>
    <w:rsid w:val="00DA760C"/>
    <w:rsid w:val="00DB4ACC"/>
    <w:rsid w:val="00DC009C"/>
    <w:rsid w:val="00DC0E6C"/>
    <w:rsid w:val="00DC3D96"/>
    <w:rsid w:val="00DC489E"/>
    <w:rsid w:val="00DD2019"/>
    <w:rsid w:val="00DD354B"/>
    <w:rsid w:val="00DD3E83"/>
    <w:rsid w:val="00DD43EB"/>
    <w:rsid w:val="00DE13D9"/>
    <w:rsid w:val="00DE4442"/>
    <w:rsid w:val="00DE4ED9"/>
    <w:rsid w:val="00DE6585"/>
    <w:rsid w:val="00DF6B9C"/>
    <w:rsid w:val="00E02262"/>
    <w:rsid w:val="00E11300"/>
    <w:rsid w:val="00E16372"/>
    <w:rsid w:val="00E25F60"/>
    <w:rsid w:val="00E301F5"/>
    <w:rsid w:val="00E3539E"/>
    <w:rsid w:val="00E44959"/>
    <w:rsid w:val="00E52107"/>
    <w:rsid w:val="00E5788B"/>
    <w:rsid w:val="00E65B67"/>
    <w:rsid w:val="00E668FE"/>
    <w:rsid w:val="00E67214"/>
    <w:rsid w:val="00E75244"/>
    <w:rsid w:val="00E84075"/>
    <w:rsid w:val="00E92502"/>
    <w:rsid w:val="00E935A2"/>
    <w:rsid w:val="00E96835"/>
    <w:rsid w:val="00EA0915"/>
    <w:rsid w:val="00EA36EE"/>
    <w:rsid w:val="00EA3B0F"/>
    <w:rsid w:val="00EB38F6"/>
    <w:rsid w:val="00EB45CA"/>
    <w:rsid w:val="00EB6723"/>
    <w:rsid w:val="00ED15AE"/>
    <w:rsid w:val="00EE00DE"/>
    <w:rsid w:val="00EE2673"/>
    <w:rsid w:val="00EF0A1B"/>
    <w:rsid w:val="00EF28CF"/>
    <w:rsid w:val="00EF299E"/>
    <w:rsid w:val="00F01C11"/>
    <w:rsid w:val="00F025D5"/>
    <w:rsid w:val="00F02D40"/>
    <w:rsid w:val="00F03D6C"/>
    <w:rsid w:val="00F041B1"/>
    <w:rsid w:val="00F05FB2"/>
    <w:rsid w:val="00F06F26"/>
    <w:rsid w:val="00F2301B"/>
    <w:rsid w:val="00F25A46"/>
    <w:rsid w:val="00F33515"/>
    <w:rsid w:val="00F370CD"/>
    <w:rsid w:val="00F50393"/>
    <w:rsid w:val="00F5403F"/>
    <w:rsid w:val="00F73B18"/>
    <w:rsid w:val="00F76EAC"/>
    <w:rsid w:val="00F80CB1"/>
    <w:rsid w:val="00F82733"/>
    <w:rsid w:val="00F9713D"/>
    <w:rsid w:val="00FA0424"/>
    <w:rsid w:val="00FB1CF6"/>
    <w:rsid w:val="00FB4088"/>
    <w:rsid w:val="00FB69A0"/>
    <w:rsid w:val="00FC36B3"/>
    <w:rsid w:val="00FC5064"/>
    <w:rsid w:val="00FD5FF0"/>
    <w:rsid w:val="00FD7BDF"/>
    <w:rsid w:val="00FF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9"/>
    <w:lsdException w:name="heading 5" w:uiPriority="9" w:unhideWhenUsed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nhideWhenUsed="1"/>
    <w:lsdException w:name="caption" w:uiPriority="35" w:qFormat="1"/>
    <w:lsdException w:name="page number" w:semiHidden="0" w:qFormat="1"/>
    <w:lsdException w:name="List" w:qFormat="1"/>
    <w:lsdException w:name="List Bullet" w:semiHidden="0" w:uiPriority="0" w:qFormat="1"/>
    <w:lsdException w:name="List Number" w:semiHidden="0" w:uiPriority="0" w:qFormat="1"/>
    <w:lsdException w:name="List Bullet 2" w:semiHidden="0" w:uiPriority="0"/>
    <w:lsdException w:name="List Bullet 3" w:semiHidden="0" w:uiPriority="0"/>
    <w:lsdException w:name="List Bullet 4" w:semiHidden="0" w:uiPriority="0"/>
    <w:lsdException w:name="List Bullet 5" w:semiHidden="0" w:uiPriority="0"/>
    <w:lsdException w:name="List Number 2" w:semiHidden="0" w:uiPriority="0"/>
    <w:lsdException w:name="List Number 3" w:semiHidden="0" w:uiPriority="0"/>
    <w:lsdException w:name="List Number 4" w:semiHidden="0" w:uiPriority="0"/>
    <w:lsdException w:name="List Number 5" w:semiHidden="0" w:uiPriority="0"/>
    <w:lsdException w:name="Title" w:semiHidden="0" w:uiPriority="2"/>
    <w:lsdException w:name="Default Paragraph Font" w:uiPriority="1" w:unhideWhenUsed="1"/>
    <w:lsdException w:name="Body Text" w:uiPriority="0"/>
    <w:lsdException w:name="Subtitle" w:semiHidden="0" w:uiPriority="2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semiHidden="0" w:uiPriority="0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BE7"/>
    <w:pPr>
      <w:spacing w:after="200" w:line="260" w:lineRule="exact"/>
    </w:pPr>
    <w:rPr>
      <w:rFonts w:ascii="Cambria" w:hAnsi="Cambria"/>
      <w:sz w:val="22"/>
      <w:szCs w:val="24"/>
      <w:lang w:eastAsia="en-US"/>
    </w:rPr>
  </w:style>
  <w:style w:type="paragraph" w:styleId="Heading1">
    <w:name w:val="heading 1"/>
    <w:next w:val="BodyText1"/>
    <w:qFormat/>
    <w:rsid w:val="00AC2400"/>
    <w:pPr>
      <w:keepNext/>
      <w:outlineLvl w:val="0"/>
    </w:pPr>
    <w:rPr>
      <w:rFonts w:ascii="Arial" w:hAnsi="Arial"/>
      <w:spacing w:val="-10"/>
      <w:kern w:val="32"/>
      <w:sz w:val="42"/>
      <w:szCs w:val="32"/>
      <w:lang w:val="en-US" w:eastAsia="en-US"/>
    </w:rPr>
  </w:style>
  <w:style w:type="paragraph" w:styleId="Heading2">
    <w:name w:val="heading 2"/>
    <w:next w:val="BodyText1"/>
    <w:link w:val="Heading2Char"/>
    <w:qFormat/>
    <w:rsid w:val="006A0D03"/>
    <w:pPr>
      <w:pBdr>
        <w:top w:val="single" w:sz="4" w:space="1" w:color="293137"/>
        <w:left w:val="single" w:sz="4" w:space="1" w:color="293137"/>
        <w:bottom w:val="single" w:sz="4" w:space="1" w:color="293137"/>
        <w:right w:val="single" w:sz="4" w:space="4" w:color="293137"/>
      </w:pBdr>
      <w:shd w:val="clear" w:color="auto" w:fill="293137"/>
      <w:spacing w:before="360" w:after="120"/>
      <w:outlineLvl w:val="1"/>
    </w:pPr>
    <w:rPr>
      <w:rFonts w:ascii="Arial" w:hAnsi="Arial"/>
      <w:b/>
      <w:spacing w:val="-6"/>
      <w:sz w:val="26"/>
      <w:szCs w:val="26"/>
      <w:lang w:eastAsia="en-US"/>
    </w:rPr>
  </w:style>
  <w:style w:type="paragraph" w:styleId="Heading3">
    <w:name w:val="heading 3"/>
    <w:next w:val="BodyText1"/>
    <w:link w:val="Heading3Char"/>
    <w:qFormat/>
    <w:rsid w:val="00A86DC7"/>
    <w:pPr>
      <w:spacing w:before="200"/>
      <w:outlineLvl w:val="2"/>
    </w:pPr>
    <w:rPr>
      <w:rFonts w:ascii="Arial" w:hAnsi="Arial"/>
      <w:b/>
      <w:color w:val="005A77"/>
      <w:spacing w:val="-6"/>
      <w:sz w:val="22"/>
      <w:szCs w:val="26"/>
      <w:lang w:eastAsia="en-US"/>
    </w:rPr>
  </w:style>
  <w:style w:type="paragraph" w:styleId="Heading4">
    <w:name w:val="heading 4"/>
    <w:basedOn w:val="Normal"/>
    <w:next w:val="Heading3"/>
    <w:link w:val="Heading4Char"/>
    <w:uiPriority w:val="9"/>
    <w:rsid w:val="00A86DC7"/>
    <w:pPr>
      <w:keepNext/>
      <w:keepLines/>
      <w:spacing w:before="200"/>
      <w:outlineLvl w:val="3"/>
    </w:pPr>
    <w:rPr>
      <w:rFonts w:ascii="Arial" w:hAnsi="Arial"/>
      <w:b/>
      <w:bCs/>
      <w:i/>
      <w:iCs/>
      <w:color w:val="005A7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box">
    <w:name w:val="After box"/>
    <w:next w:val="BodyText1"/>
    <w:rsid w:val="00AE6B19"/>
    <w:pPr>
      <w:spacing w:after="57" w:line="113" w:lineRule="exact"/>
    </w:pPr>
    <w:rPr>
      <w:rFonts w:ascii="Cambria" w:hAnsi="Cambria"/>
      <w:sz w:val="2"/>
      <w:szCs w:val="24"/>
      <w:lang w:eastAsia="en-US"/>
    </w:rPr>
  </w:style>
  <w:style w:type="paragraph" w:customStyle="1" w:styleId="Bodytextbeforebullets">
    <w:name w:val="Body text (before bullets)"/>
    <w:basedOn w:val="BodyText1"/>
    <w:rsid w:val="00AE6B19"/>
    <w:pPr>
      <w:spacing w:after="57"/>
    </w:pPr>
  </w:style>
  <w:style w:type="paragraph" w:customStyle="1" w:styleId="BodyText1">
    <w:name w:val="Body Text1"/>
    <w:basedOn w:val="Normal"/>
    <w:qFormat/>
    <w:rsid w:val="00513B49"/>
    <w:pPr>
      <w:spacing w:after="120" w:line="240" w:lineRule="auto"/>
    </w:pPr>
  </w:style>
  <w:style w:type="paragraph" w:customStyle="1" w:styleId="Bullets1stindent">
    <w:name w:val="Bullets (1st indent)"/>
    <w:basedOn w:val="BodyText1"/>
    <w:qFormat/>
    <w:rsid w:val="0099073D"/>
    <w:pPr>
      <w:numPr>
        <w:numId w:val="6"/>
      </w:numPr>
    </w:pPr>
  </w:style>
  <w:style w:type="paragraph" w:customStyle="1" w:styleId="Bullets2ndindent">
    <w:name w:val="Bullets (2nd indent)"/>
    <w:basedOn w:val="BodyText1"/>
    <w:qFormat/>
    <w:rsid w:val="008F1C8A"/>
    <w:pPr>
      <w:numPr>
        <w:ilvl w:val="1"/>
        <w:numId w:val="6"/>
      </w:numPr>
    </w:pPr>
  </w:style>
  <w:style w:type="numbering" w:customStyle="1" w:styleId="Bullets">
    <w:name w:val="Bullets"/>
    <w:basedOn w:val="NoList"/>
    <w:uiPriority w:val="99"/>
    <w:rsid w:val="00AE6B19"/>
    <w:pPr>
      <w:numPr>
        <w:numId w:val="38"/>
      </w:numPr>
    </w:pPr>
  </w:style>
  <w:style w:type="paragraph" w:customStyle="1" w:styleId="Figuretitle">
    <w:name w:val="Figure title"/>
    <w:basedOn w:val="Heading2"/>
    <w:next w:val="BodyText1"/>
    <w:rsid w:val="00AE6B19"/>
    <w:pPr>
      <w:numPr>
        <w:ilvl w:val="6"/>
        <w:numId w:val="4"/>
      </w:numPr>
    </w:pPr>
    <w:rPr>
      <w:szCs w:val="24"/>
    </w:rPr>
  </w:style>
  <w:style w:type="paragraph" w:customStyle="1" w:styleId="Footertext">
    <w:name w:val="Footer text"/>
    <w:semiHidden/>
    <w:rsid w:val="00AE6B19"/>
    <w:pPr>
      <w:framePr w:hSpace="181" w:wrap="around" w:vAnchor="text" w:hAnchor="page" w:x="11228" w:y="1"/>
      <w:spacing w:line="200" w:lineRule="atLeast"/>
      <w:ind w:right="113"/>
      <w:suppressOverlap/>
    </w:pPr>
    <w:rPr>
      <w:rFonts w:ascii="Arial" w:hAnsi="Arial" w:cs="Arial"/>
      <w:sz w:val="16"/>
      <w:szCs w:val="24"/>
      <w:lang w:eastAsia="en-US"/>
    </w:rPr>
  </w:style>
  <w:style w:type="paragraph" w:customStyle="1" w:styleId="Footnote">
    <w:name w:val="Footnote"/>
    <w:rsid w:val="00AE6B19"/>
    <w:pPr>
      <w:spacing w:before="85" w:after="85" w:line="160" w:lineRule="atLeast"/>
    </w:pPr>
    <w:rPr>
      <w:rFonts w:ascii="Arial" w:hAnsi="Arial" w:cs="Arial"/>
      <w:i/>
      <w:sz w:val="12"/>
      <w:szCs w:val="12"/>
      <w:lang w:eastAsia="en-US"/>
    </w:rPr>
  </w:style>
  <w:style w:type="paragraph" w:customStyle="1" w:styleId="Bulletslast1stindent">
    <w:name w:val="Bullets last (1st indent)"/>
    <w:basedOn w:val="BodyText1"/>
    <w:rsid w:val="00AE6B19"/>
    <w:pPr>
      <w:numPr>
        <w:ilvl w:val="2"/>
        <w:numId w:val="6"/>
      </w:numPr>
    </w:pPr>
  </w:style>
  <w:style w:type="numbering" w:customStyle="1" w:styleId="Numbers">
    <w:name w:val="Numbers"/>
    <w:basedOn w:val="NoList"/>
    <w:rsid w:val="00AE6B19"/>
    <w:pPr>
      <w:numPr>
        <w:numId w:val="4"/>
      </w:numPr>
    </w:pPr>
  </w:style>
  <w:style w:type="paragraph" w:customStyle="1" w:styleId="Bulletslast2ndindent">
    <w:name w:val="Bullets last (2nd indent)"/>
    <w:basedOn w:val="BodyText1"/>
    <w:rsid w:val="00AE6B19"/>
    <w:pPr>
      <w:numPr>
        <w:ilvl w:val="3"/>
        <w:numId w:val="6"/>
      </w:numPr>
      <w:spacing w:after="57"/>
    </w:pPr>
  </w:style>
  <w:style w:type="paragraph" w:styleId="Subtitle">
    <w:name w:val="Subtitle"/>
    <w:basedOn w:val="Title"/>
    <w:uiPriority w:val="2"/>
    <w:rsid w:val="00AE6B19"/>
    <w:pPr>
      <w:spacing w:before="200" w:line="300" w:lineRule="atLeast"/>
    </w:pPr>
    <w:rPr>
      <w:color w:val="FFFFFF"/>
      <w:sz w:val="24"/>
    </w:rPr>
  </w:style>
  <w:style w:type="paragraph" w:customStyle="1" w:styleId="Tablebodytext">
    <w:name w:val="Table body text"/>
    <w:qFormat/>
    <w:rsid w:val="00AE6B19"/>
    <w:pPr>
      <w:spacing w:before="57" w:after="57" w:line="220" w:lineRule="atLeast"/>
      <w:ind w:left="96" w:right="96"/>
    </w:pPr>
    <w:rPr>
      <w:rFonts w:ascii="Arial" w:hAnsi="Arial"/>
      <w:sz w:val="17"/>
      <w:szCs w:val="24"/>
      <w:lang w:eastAsia="en-US"/>
    </w:rPr>
  </w:style>
  <w:style w:type="paragraph" w:customStyle="1" w:styleId="Tablebullets2ndindent">
    <w:name w:val="Table bullets (2nd indent)"/>
    <w:basedOn w:val="Tablebodytext"/>
    <w:qFormat/>
    <w:rsid w:val="00AE6B19"/>
    <w:pPr>
      <w:numPr>
        <w:ilvl w:val="6"/>
        <w:numId w:val="6"/>
      </w:numPr>
    </w:pPr>
  </w:style>
  <w:style w:type="paragraph" w:customStyle="1" w:styleId="Tablebullets1stindent">
    <w:name w:val="Table bullets (1st indent)"/>
    <w:basedOn w:val="Tablebodytext"/>
    <w:qFormat/>
    <w:rsid w:val="00AE6B19"/>
    <w:pPr>
      <w:numPr>
        <w:ilvl w:val="5"/>
        <w:numId w:val="6"/>
      </w:numPr>
    </w:pPr>
  </w:style>
  <w:style w:type="paragraph" w:customStyle="1" w:styleId="Tablecolumnheading">
    <w:name w:val="Table column heading"/>
    <w:basedOn w:val="Tablebodytext"/>
    <w:qFormat/>
    <w:rsid w:val="00AE6B19"/>
    <w:pPr>
      <w:keepNext/>
    </w:pPr>
    <w:rPr>
      <w:b/>
    </w:rPr>
  </w:style>
  <w:style w:type="paragraph" w:customStyle="1" w:styleId="Title2">
    <w:name w:val="Title 2"/>
    <w:basedOn w:val="Title"/>
    <w:uiPriority w:val="2"/>
    <w:semiHidden/>
    <w:rsid w:val="00AE6B19"/>
  </w:style>
  <w:style w:type="paragraph" w:customStyle="1" w:styleId="Tabletitle">
    <w:name w:val="Table title"/>
    <w:basedOn w:val="Heading2"/>
    <w:next w:val="BodyText1"/>
    <w:rsid w:val="00AE6B19"/>
    <w:pPr>
      <w:numPr>
        <w:ilvl w:val="8"/>
        <w:numId w:val="4"/>
      </w:numPr>
    </w:pPr>
    <w:rPr>
      <w:szCs w:val="24"/>
    </w:rPr>
  </w:style>
  <w:style w:type="paragraph" w:styleId="Title">
    <w:name w:val="Title"/>
    <w:uiPriority w:val="2"/>
    <w:rsid w:val="00AE6B19"/>
    <w:pPr>
      <w:spacing w:line="520" w:lineRule="atLeast"/>
      <w:outlineLvl w:val="0"/>
    </w:pPr>
    <w:rPr>
      <w:rFonts w:ascii="Arial" w:hAnsi="Arial"/>
      <w:color w:val="9FDBEB"/>
      <w:kern w:val="28"/>
      <w:sz w:val="48"/>
      <w:szCs w:val="32"/>
      <w:lang w:eastAsia="en-US"/>
    </w:rPr>
  </w:style>
  <w:style w:type="paragraph" w:customStyle="1" w:styleId="Boxheading">
    <w:name w:val="Box heading"/>
    <w:next w:val="BodyText1"/>
    <w:uiPriority w:val="1"/>
    <w:rsid w:val="00AE6B19"/>
    <w:pPr>
      <w:spacing w:line="240" w:lineRule="atLeast"/>
    </w:pPr>
    <w:rPr>
      <w:rFonts w:ascii="Arial" w:hAnsi="Arial"/>
      <w:b/>
      <w:color w:val="37424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6B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B19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E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19"/>
    <w:rPr>
      <w:rFonts w:ascii="Cambria" w:hAnsi="Cambria"/>
      <w:szCs w:val="24"/>
      <w:lang w:eastAsia="en-US"/>
    </w:rPr>
  </w:style>
  <w:style w:type="paragraph" w:customStyle="1" w:styleId="Subtitle2">
    <w:name w:val="Subtitle 2"/>
    <w:uiPriority w:val="2"/>
    <w:rsid w:val="00AE6B19"/>
    <w:pPr>
      <w:spacing w:before="200"/>
      <w:contextualSpacing/>
    </w:pPr>
    <w:rPr>
      <w:rFonts w:ascii="Arial" w:hAnsi="Arial"/>
      <w:caps/>
      <w:color w:val="1C2735"/>
      <w:kern w:val="28"/>
      <w:sz w:val="22"/>
      <w:szCs w:val="32"/>
      <w:lang w:eastAsia="en-US"/>
    </w:rPr>
  </w:style>
  <w:style w:type="character" w:customStyle="1" w:styleId="Blue">
    <w:name w:val="Blue"/>
    <w:basedOn w:val="DefaultParagraphFont"/>
    <w:semiHidden/>
    <w:qFormat/>
    <w:rsid w:val="00AE6B19"/>
    <w:rPr>
      <w:color w:val="C2B000"/>
    </w:rPr>
  </w:style>
  <w:style w:type="paragraph" w:customStyle="1" w:styleId="Subheading">
    <w:name w:val="Subheading"/>
    <w:next w:val="BodyText1"/>
    <w:qFormat/>
    <w:rsid w:val="006555D4"/>
    <w:pPr>
      <w:pBdr>
        <w:bottom w:val="single" w:sz="4" w:space="13" w:color="auto"/>
      </w:pBdr>
      <w:spacing w:before="284" w:after="600"/>
    </w:pPr>
    <w:rPr>
      <w:rFonts w:ascii="Arial" w:hAnsi="Arial"/>
      <w:b/>
      <w:spacing w:val="-6"/>
      <w:sz w:val="24"/>
      <w:szCs w:val="28"/>
      <w:lang w:val="en-US" w:eastAsia="en-US"/>
    </w:rPr>
  </w:style>
  <w:style w:type="paragraph" w:customStyle="1" w:styleId="Boxtext">
    <w:name w:val="Box text"/>
    <w:basedOn w:val="Tablebodytext"/>
    <w:uiPriority w:val="1"/>
    <w:rsid w:val="00AE6B19"/>
    <w:pPr>
      <w:ind w:left="0" w:right="0"/>
    </w:pPr>
    <w:rPr>
      <w:color w:val="37424A"/>
    </w:rPr>
  </w:style>
  <w:style w:type="paragraph" w:styleId="Quote">
    <w:name w:val="Quote"/>
    <w:aliases w:val="Quote/emphasis"/>
    <w:link w:val="QuoteChar"/>
    <w:rsid w:val="001A0954"/>
    <w:pPr>
      <w:spacing w:before="170" w:after="170" w:line="260" w:lineRule="atLeast"/>
    </w:pPr>
    <w:rPr>
      <w:rFonts w:ascii="Cambria" w:hAnsi="Cambria"/>
      <w:i/>
      <w:iCs/>
      <w:color w:val="000000"/>
      <w:spacing w:val="-2"/>
      <w:sz w:val="22"/>
      <w:szCs w:val="22"/>
      <w:lang w:eastAsia="en-US"/>
    </w:rPr>
  </w:style>
  <w:style w:type="character" w:customStyle="1" w:styleId="QuoteChar">
    <w:name w:val="Quote Char"/>
    <w:aliases w:val="Quote/emphasis Char"/>
    <w:basedOn w:val="DefaultParagraphFont"/>
    <w:link w:val="Quote"/>
    <w:rsid w:val="001A0954"/>
    <w:rPr>
      <w:rFonts w:ascii="Cambria" w:hAnsi="Cambria"/>
      <w:i/>
      <w:iCs/>
      <w:color w:val="000000"/>
      <w:spacing w:val="-2"/>
      <w:sz w:val="22"/>
      <w:szCs w:val="22"/>
      <w:lang w:val="en-AU" w:eastAsia="en-US" w:bidi="ar-SA"/>
    </w:rPr>
  </w:style>
  <w:style w:type="table" w:customStyle="1" w:styleId="DOFDtexttable">
    <w:name w:val="DOFD_text table"/>
    <w:basedOn w:val="TableNormal"/>
    <w:uiPriority w:val="99"/>
    <w:qFormat/>
    <w:rsid w:val="00AE6B19"/>
    <w:pPr>
      <w:spacing w:before="57"/>
    </w:pPr>
    <w:rPr>
      <w:rFonts w:ascii="Cambria" w:hAnsi="Cambria"/>
    </w:rPr>
    <w:tblPr>
      <w:tblInd w:w="0" w:type="dxa"/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A86DC7"/>
    <w:rPr>
      <w:rFonts w:ascii="Arial Black" w:hAnsi="Arial Black"/>
      <w:color w:val="005A77"/>
      <w:sz w:val="18"/>
      <w:szCs w:val="18"/>
    </w:rPr>
  </w:style>
  <w:style w:type="character" w:styleId="PageNumber">
    <w:name w:val="page number"/>
    <w:basedOn w:val="DefaultParagraphFont"/>
    <w:uiPriority w:val="99"/>
    <w:semiHidden/>
    <w:qFormat/>
    <w:rsid w:val="00AE6B19"/>
    <w:rPr>
      <w:rFonts w:ascii="Arial" w:hAnsi="Arial"/>
      <w:b/>
      <w:color w:val="1C2735"/>
      <w:spacing w:val="-20"/>
      <w:sz w:val="16"/>
      <w:lang w:val="en-AU"/>
    </w:rPr>
  </w:style>
  <w:style w:type="paragraph" w:customStyle="1" w:styleId="Chapternumber">
    <w:name w:val="Chapter number"/>
    <w:semiHidden/>
    <w:qFormat/>
    <w:rsid w:val="00AE6B19"/>
    <w:pPr>
      <w:numPr>
        <w:numId w:val="5"/>
      </w:numPr>
      <w:spacing w:line="940" w:lineRule="exact"/>
      <w:ind w:left="142" w:firstLine="0"/>
    </w:pPr>
    <w:rPr>
      <w:rFonts w:ascii="Arial" w:hAnsi="Arial" w:cs="Arial"/>
      <w:b/>
      <w:color w:val="A7B4BE"/>
      <w:sz w:val="94"/>
      <w:szCs w:val="94"/>
      <w:lang w:eastAsia="en-US"/>
    </w:rPr>
  </w:style>
  <w:style w:type="paragraph" w:styleId="FootnoteText">
    <w:name w:val="footnote text"/>
    <w:link w:val="FootnoteTextChar"/>
    <w:uiPriority w:val="99"/>
    <w:semiHidden/>
    <w:qFormat/>
    <w:rsid w:val="00AE6B19"/>
    <w:pPr>
      <w:tabs>
        <w:tab w:val="left" w:pos="284"/>
      </w:tabs>
      <w:spacing w:after="20" w:line="260" w:lineRule="atLeast"/>
      <w:ind w:left="284" w:hanging="284"/>
    </w:pPr>
    <w:rPr>
      <w:rFonts w:ascii="Arial" w:hAnsi="Arial"/>
      <w:color w:val="37424A"/>
      <w:sz w:val="15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B19"/>
    <w:rPr>
      <w:rFonts w:ascii="Arial" w:hAnsi="Arial"/>
      <w:color w:val="37424A"/>
      <w:sz w:val="15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AE6B19"/>
    <w:rPr>
      <w:vertAlign w:val="superscript"/>
    </w:rPr>
  </w:style>
  <w:style w:type="paragraph" w:customStyle="1" w:styleId="Boxtitle">
    <w:name w:val="Box title"/>
    <w:basedOn w:val="Boxheading"/>
    <w:uiPriority w:val="1"/>
    <w:rsid w:val="00AE6B19"/>
    <w:pPr>
      <w:spacing w:before="113" w:after="113"/>
    </w:pPr>
    <w:rPr>
      <w:color w:val="C2B000"/>
    </w:rPr>
  </w:style>
  <w:style w:type="paragraph" w:customStyle="1" w:styleId="Notetitle">
    <w:name w:val="Note title"/>
    <w:basedOn w:val="Heading2"/>
    <w:rsid w:val="00AE6B19"/>
    <w:pPr>
      <w:numPr>
        <w:ilvl w:val="7"/>
        <w:numId w:val="4"/>
      </w:numPr>
    </w:pPr>
  </w:style>
  <w:style w:type="character" w:customStyle="1" w:styleId="Black">
    <w:name w:val="Black"/>
    <w:basedOn w:val="DefaultParagraphFont"/>
    <w:uiPriority w:val="1"/>
    <w:semiHidden/>
    <w:qFormat/>
    <w:rsid w:val="00AE6B19"/>
    <w:rPr>
      <w:color w:val="1C2735"/>
      <w:lang w:val="en-AU"/>
    </w:rPr>
  </w:style>
  <w:style w:type="paragraph" w:customStyle="1" w:styleId="Numberedpara1stindent">
    <w:name w:val="Numbered para (1st indent)"/>
    <w:basedOn w:val="BodyText1"/>
    <w:link w:val="Numberedpara1stindentChar"/>
    <w:rsid w:val="00AE6B19"/>
    <w:pPr>
      <w:numPr>
        <w:ilvl w:val="3"/>
        <w:numId w:val="4"/>
      </w:numPr>
    </w:pPr>
  </w:style>
  <w:style w:type="paragraph" w:customStyle="1" w:styleId="Numberedpara2ndindent">
    <w:name w:val="Numbered para (2nd indent)"/>
    <w:basedOn w:val="BodyText1"/>
    <w:rsid w:val="00AE6B19"/>
    <w:pPr>
      <w:numPr>
        <w:ilvl w:val="4"/>
        <w:numId w:val="4"/>
      </w:numPr>
    </w:pPr>
  </w:style>
  <w:style w:type="paragraph" w:customStyle="1" w:styleId="Numberedpara3rdindent">
    <w:name w:val="Numbered para (3rd indent)"/>
    <w:basedOn w:val="BodyText1"/>
    <w:rsid w:val="00AE6B19"/>
    <w:pPr>
      <w:numPr>
        <w:ilvl w:val="5"/>
        <w:numId w:val="4"/>
      </w:numPr>
    </w:pPr>
  </w:style>
  <w:style w:type="character" w:styleId="Hyperlink">
    <w:name w:val="Hyperlink"/>
    <w:basedOn w:val="DefaultParagraphFont"/>
    <w:uiPriority w:val="99"/>
    <w:rsid w:val="00A86DC7"/>
    <w:rPr>
      <w:color w:val="005A77"/>
      <w:u w:val="single"/>
    </w:rPr>
  </w:style>
  <w:style w:type="paragraph" w:styleId="ListParagraph">
    <w:name w:val="List Paragraph"/>
    <w:basedOn w:val="Normal"/>
    <w:uiPriority w:val="34"/>
    <w:rsid w:val="00AE6B19"/>
    <w:pPr>
      <w:spacing w:line="276" w:lineRule="auto"/>
      <w:ind w:left="720"/>
      <w:contextualSpacing/>
    </w:pPr>
    <w:rPr>
      <w:rFonts w:eastAsia="Cambria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6DC7"/>
    <w:rPr>
      <w:rFonts w:ascii="Arial" w:hAnsi="Arial"/>
      <w:b/>
      <w:bCs/>
      <w:i/>
      <w:iCs/>
      <w:color w:val="005A77"/>
      <w:sz w:val="22"/>
      <w:szCs w:val="24"/>
      <w:lang w:val="en-US" w:eastAsia="en-US"/>
    </w:rPr>
  </w:style>
  <w:style w:type="paragraph" w:customStyle="1" w:styleId="BodyCopy">
    <w:name w:val="Body Copy"/>
    <w:basedOn w:val="Normal"/>
    <w:uiPriority w:val="99"/>
    <w:rsid w:val="00AE6B19"/>
    <w:pPr>
      <w:suppressAutoHyphens/>
      <w:autoSpaceDE w:val="0"/>
      <w:autoSpaceDN w:val="0"/>
      <w:adjustRightInd w:val="0"/>
      <w:spacing w:before="113" w:line="250" w:lineRule="atLeast"/>
      <w:textAlignment w:val="center"/>
    </w:pPr>
    <w:rPr>
      <w:rFonts w:cs="Cambria"/>
      <w:color w:val="000000"/>
      <w:spacing w:val="-1"/>
      <w:szCs w:val="20"/>
      <w:lang w:val="en-GB" w:eastAsia="en-AU"/>
    </w:rPr>
  </w:style>
  <w:style w:type="paragraph" w:customStyle="1" w:styleId="DateYear">
    <w:name w:val="Date:Year"/>
    <w:basedOn w:val="Normal"/>
    <w:link w:val="DateYearChar"/>
    <w:rsid w:val="00AE6B19"/>
    <w:pPr>
      <w:jc w:val="center"/>
    </w:pPr>
    <w:rPr>
      <w:rFonts w:ascii="Arial" w:hAnsi="Arial" w:cs="Arial"/>
      <w:b/>
      <w:caps/>
      <w:color w:val="FFFFFF"/>
    </w:rPr>
  </w:style>
  <w:style w:type="character" w:customStyle="1" w:styleId="DateYearChar">
    <w:name w:val="Date:Year Char"/>
    <w:basedOn w:val="DefaultParagraphFont"/>
    <w:link w:val="DateYear"/>
    <w:rsid w:val="00AE6B19"/>
    <w:rPr>
      <w:rFonts w:ascii="Arial" w:hAnsi="Arial" w:cs="Arial"/>
      <w:b/>
      <w:caps/>
      <w:color w:val="FFFFFF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907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6A41"/>
    <w:rPr>
      <w:rFonts w:ascii="Cambria" w:hAnsi="Cambria"/>
      <w:sz w:val="22"/>
      <w:szCs w:val="24"/>
      <w:lang w:eastAsia="en-US"/>
    </w:rPr>
  </w:style>
  <w:style w:type="paragraph" w:styleId="ListBullet">
    <w:name w:val="List Bullet"/>
    <w:basedOn w:val="Normal"/>
    <w:qFormat/>
    <w:rsid w:val="00785BE7"/>
    <w:pPr>
      <w:numPr>
        <w:numId w:val="18"/>
      </w:numPr>
      <w:spacing w:line="240" w:lineRule="auto"/>
      <w:ind w:left="357" w:hanging="357"/>
      <w:contextualSpacing/>
    </w:pPr>
  </w:style>
  <w:style w:type="paragraph" w:styleId="ListNumber">
    <w:name w:val="List Number"/>
    <w:basedOn w:val="Normal"/>
    <w:qFormat/>
    <w:rsid w:val="00785BE7"/>
    <w:pPr>
      <w:numPr>
        <w:numId w:val="27"/>
      </w:numPr>
      <w:spacing w:line="240" w:lineRule="auto"/>
      <w:ind w:left="357" w:hanging="357"/>
      <w:contextualSpacing/>
    </w:pPr>
  </w:style>
  <w:style w:type="paragraph" w:styleId="NormalWeb">
    <w:name w:val="Normal (Web)"/>
    <w:basedOn w:val="Normal"/>
    <w:uiPriority w:val="99"/>
    <w:semiHidden/>
    <w:unhideWhenUsed/>
    <w:rsid w:val="006D67B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Sourcenotetext">
    <w:name w:val="Source/note text"/>
    <w:qFormat/>
    <w:rsid w:val="00E301F5"/>
    <w:pPr>
      <w:spacing w:before="85" w:after="85"/>
    </w:pPr>
    <w:rPr>
      <w:rFonts w:ascii="Arial" w:hAnsi="Arial" w:cs="Arial"/>
      <w:i/>
      <w:sz w:val="12"/>
      <w:szCs w:val="12"/>
      <w:lang w:eastAsia="en-US"/>
    </w:rPr>
  </w:style>
  <w:style w:type="table" w:customStyle="1" w:styleId="DOFDwithheader">
    <w:name w:val="DOFD with header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</w:rPr>
    <w:tblPr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FFF9BF"/>
      </w:tcPr>
    </w:tblStylePr>
  </w:style>
  <w:style w:type="table" w:customStyle="1" w:styleId="DOFDplain">
    <w:name w:val="DOFD plain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StyleRowBandSize w:val="1"/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tcBorders>
          <w:top w:val="single" w:sz="2" w:space="0" w:color="A7B4BE"/>
          <w:left w:val="nil"/>
          <w:bottom w:val="single" w:sz="2" w:space="0" w:color="A7B4BE"/>
          <w:right w:val="nil"/>
          <w:insideH w:val="single" w:sz="2" w:space="0" w:color="A7B4BE"/>
          <w:insideV w:val="single" w:sz="2" w:space="0" w:color="A7B4BE"/>
          <w:tl2br w:val="nil"/>
          <w:tr2bl w:val="nil"/>
        </w:tcBorders>
        <w:shd w:val="clear" w:color="auto" w:fill="FFF9BF"/>
      </w:tcPr>
    </w:tblStylePr>
  </w:style>
  <w:style w:type="paragraph" w:styleId="BodyText">
    <w:name w:val="Body Text"/>
    <w:basedOn w:val="Normal"/>
    <w:link w:val="BodyTextChar"/>
    <w:rsid w:val="00E301F5"/>
    <w:pPr>
      <w:spacing w:after="120" w:line="240" w:lineRule="auto"/>
    </w:pPr>
    <w:rPr>
      <w:rFonts w:eastAsia="Cambria"/>
      <w:szCs w:val="22"/>
    </w:rPr>
  </w:style>
  <w:style w:type="character" w:customStyle="1" w:styleId="BodyTextChar">
    <w:name w:val="Body Text Char"/>
    <w:basedOn w:val="DefaultParagraphFont"/>
    <w:link w:val="BodyText"/>
    <w:rsid w:val="00E301F5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NumberedParagraph">
    <w:name w:val="Numbered Paragraph"/>
    <w:basedOn w:val="Numberedpara1stindent"/>
    <w:link w:val="NumberedParagraphChar"/>
    <w:qFormat/>
    <w:rsid w:val="00EB45CA"/>
    <w:pPr>
      <w:numPr>
        <w:ilvl w:val="0"/>
      </w:numPr>
      <w:tabs>
        <w:tab w:val="clear" w:pos="567"/>
      </w:tabs>
      <w:ind w:left="360" w:hanging="360"/>
    </w:pPr>
    <w:rPr>
      <w:bCs/>
      <w:color w:val="000000"/>
    </w:rPr>
  </w:style>
  <w:style w:type="character" w:customStyle="1" w:styleId="NumberedParagraphChar">
    <w:name w:val="Numbered Paragraph Char"/>
    <w:basedOn w:val="DefaultParagraphFont"/>
    <w:link w:val="NumberedParagraph"/>
    <w:rsid w:val="00EB45CA"/>
    <w:rPr>
      <w:rFonts w:ascii="Cambria" w:hAnsi="Cambria"/>
      <w:bCs/>
      <w:color w:val="000000"/>
      <w:sz w:val="22"/>
      <w:szCs w:val="24"/>
      <w:lang w:eastAsia="en-US"/>
    </w:rPr>
  </w:style>
  <w:style w:type="character" w:customStyle="1" w:styleId="Numberedpara1stindentChar">
    <w:name w:val="Numbered para (1st indent) Char"/>
    <w:basedOn w:val="DefaultParagraphFont"/>
    <w:link w:val="Numberedpara1stindent"/>
    <w:rsid w:val="00EB45CA"/>
    <w:rPr>
      <w:rFonts w:ascii="Cambria" w:hAnsi="Cambri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A0D03"/>
    <w:rPr>
      <w:rFonts w:ascii="Arial" w:hAnsi="Arial"/>
      <w:b/>
      <w:spacing w:val="-6"/>
      <w:sz w:val="26"/>
      <w:szCs w:val="26"/>
      <w:shd w:val="clear" w:color="auto" w:fill="293137"/>
      <w:lang w:eastAsia="en-US"/>
    </w:rPr>
  </w:style>
  <w:style w:type="character" w:customStyle="1" w:styleId="Heading3Char">
    <w:name w:val="Heading 3 Char"/>
    <w:basedOn w:val="DefaultParagraphFont"/>
    <w:link w:val="Heading3"/>
    <w:rsid w:val="00A86DC7"/>
    <w:rPr>
      <w:rFonts w:ascii="Arial" w:hAnsi="Arial"/>
      <w:b/>
      <w:color w:val="005A77"/>
      <w:spacing w:val="-6"/>
      <w:sz w:val="22"/>
      <w:szCs w:val="26"/>
      <w:lang w:eastAsia="en-US"/>
    </w:rPr>
  </w:style>
  <w:style w:type="paragraph" w:styleId="ListBullet2">
    <w:name w:val="List Bullet 2"/>
    <w:basedOn w:val="Normal"/>
    <w:rsid w:val="00A114F4"/>
    <w:pPr>
      <w:numPr>
        <w:numId w:val="19"/>
      </w:numPr>
      <w:contextualSpacing/>
    </w:pPr>
  </w:style>
  <w:style w:type="paragraph" w:styleId="ListBullet3">
    <w:name w:val="List Bullet 3"/>
    <w:basedOn w:val="Normal"/>
    <w:rsid w:val="00856C59"/>
    <w:pPr>
      <w:numPr>
        <w:numId w:val="37"/>
      </w:numPr>
      <w:contextualSpacing/>
    </w:pPr>
  </w:style>
  <w:style w:type="paragraph" w:customStyle="1" w:styleId="NumberList">
    <w:name w:val="Number List"/>
    <w:basedOn w:val="Normal"/>
    <w:rsid w:val="001221ED"/>
    <w:pPr>
      <w:numPr>
        <w:numId w:val="41"/>
      </w:numPr>
      <w:tabs>
        <w:tab w:val="left" w:pos="1985"/>
      </w:tabs>
      <w:spacing w:before="240" w:after="0" w:line="240" w:lineRule="atLeast"/>
    </w:pPr>
    <w:rPr>
      <w:rFonts w:ascii="Times New Roman" w:hAnsi="Times New Roman"/>
      <w:sz w:val="24"/>
    </w:rPr>
  </w:style>
  <w:style w:type="paragraph" w:customStyle="1" w:styleId="NumberListSub">
    <w:name w:val="Number List Sub"/>
    <w:basedOn w:val="NumberList"/>
    <w:rsid w:val="001221ED"/>
    <w:pPr>
      <w:numPr>
        <w:ilvl w:val="1"/>
      </w:numPr>
      <w:tabs>
        <w:tab w:val="left" w:pos="2552"/>
      </w:tabs>
    </w:pPr>
  </w:style>
  <w:style w:type="character" w:styleId="CommentReference">
    <w:name w:val="annotation reference"/>
    <w:basedOn w:val="DefaultParagraphFont"/>
    <w:uiPriority w:val="99"/>
    <w:semiHidden/>
    <w:rsid w:val="00570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0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F5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0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9"/>
    <w:lsdException w:name="heading 5" w:uiPriority="9" w:unhideWhenUsed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nhideWhenUsed="1"/>
    <w:lsdException w:name="caption" w:uiPriority="35" w:qFormat="1"/>
    <w:lsdException w:name="page number" w:semiHidden="0" w:qFormat="1"/>
    <w:lsdException w:name="List" w:qFormat="1"/>
    <w:lsdException w:name="List Bullet" w:semiHidden="0" w:uiPriority="0" w:qFormat="1"/>
    <w:lsdException w:name="List Number" w:semiHidden="0" w:uiPriority="0" w:qFormat="1"/>
    <w:lsdException w:name="List Bullet 2" w:semiHidden="0" w:uiPriority="0"/>
    <w:lsdException w:name="List Bullet 3" w:semiHidden="0" w:uiPriority="0"/>
    <w:lsdException w:name="List Bullet 4" w:semiHidden="0" w:uiPriority="0"/>
    <w:lsdException w:name="List Bullet 5" w:semiHidden="0" w:uiPriority="0"/>
    <w:lsdException w:name="List Number 2" w:semiHidden="0" w:uiPriority="0"/>
    <w:lsdException w:name="List Number 3" w:semiHidden="0" w:uiPriority="0"/>
    <w:lsdException w:name="List Number 4" w:semiHidden="0" w:uiPriority="0"/>
    <w:lsdException w:name="List Number 5" w:semiHidden="0" w:uiPriority="0"/>
    <w:lsdException w:name="Title" w:semiHidden="0" w:uiPriority="2"/>
    <w:lsdException w:name="Default Paragraph Font" w:uiPriority="1" w:unhideWhenUsed="1"/>
    <w:lsdException w:name="Body Text" w:uiPriority="0"/>
    <w:lsdException w:name="Subtitle" w:semiHidden="0" w:uiPriority="2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semiHidden="0" w:uiPriority="0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BE7"/>
    <w:pPr>
      <w:spacing w:after="200" w:line="260" w:lineRule="exact"/>
    </w:pPr>
    <w:rPr>
      <w:rFonts w:ascii="Cambria" w:hAnsi="Cambria"/>
      <w:sz w:val="22"/>
      <w:szCs w:val="24"/>
      <w:lang w:eastAsia="en-US"/>
    </w:rPr>
  </w:style>
  <w:style w:type="paragraph" w:styleId="Heading1">
    <w:name w:val="heading 1"/>
    <w:next w:val="BodyText1"/>
    <w:qFormat/>
    <w:rsid w:val="00AC2400"/>
    <w:pPr>
      <w:keepNext/>
      <w:outlineLvl w:val="0"/>
    </w:pPr>
    <w:rPr>
      <w:rFonts w:ascii="Arial" w:hAnsi="Arial"/>
      <w:spacing w:val="-10"/>
      <w:kern w:val="32"/>
      <w:sz w:val="42"/>
      <w:szCs w:val="32"/>
      <w:lang w:val="en-US" w:eastAsia="en-US"/>
    </w:rPr>
  </w:style>
  <w:style w:type="paragraph" w:styleId="Heading2">
    <w:name w:val="heading 2"/>
    <w:next w:val="BodyText1"/>
    <w:link w:val="Heading2Char"/>
    <w:qFormat/>
    <w:rsid w:val="006A0D03"/>
    <w:pPr>
      <w:pBdr>
        <w:top w:val="single" w:sz="4" w:space="1" w:color="293137"/>
        <w:left w:val="single" w:sz="4" w:space="1" w:color="293137"/>
        <w:bottom w:val="single" w:sz="4" w:space="1" w:color="293137"/>
        <w:right w:val="single" w:sz="4" w:space="4" w:color="293137"/>
      </w:pBdr>
      <w:shd w:val="clear" w:color="auto" w:fill="293137"/>
      <w:spacing w:before="360" w:after="120"/>
      <w:outlineLvl w:val="1"/>
    </w:pPr>
    <w:rPr>
      <w:rFonts w:ascii="Arial" w:hAnsi="Arial"/>
      <w:b/>
      <w:spacing w:val="-6"/>
      <w:sz w:val="26"/>
      <w:szCs w:val="26"/>
      <w:lang w:eastAsia="en-US"/>
    </w:rPr>
  </w:style>
  <w:style w:type="paragraph" w:styleId="Heading3">
    <w:name w:val="heading 3"/>
    <w:next w:val="BodyText1"/>
    <w:link w:val="Heading3Char"/>
    <w:qFormat/>
    <w:rsid w:val="00A86DC7"/>
    <w:pPr>
      <w:spacing w:before="200"/>
      <w:outlineLvl w:val="2"/>
    </w:pPr>
    <w:rPr>
      <w:rFonts w:ascii="Arial" w:hAnsi="Arial"/>
      <w:b/>
      <w:color w:val="005A77"/>
      <w:spacing w:val="-6"/>
      <w:sz w:val="22"/>
      <w:szCs w:val="26"/>
      <w:lang w:eastAsia="en-US"/>
    </w:rPr>
  </w:style>
  <w:style w:type="paragraph" w:styleId="Heading4">
    <w:name w:val="heading 4"/>
    <w:basedOn w:val="Normal"/>
    <w:next w:val="Heading3"/>
    <w:link w:val="Heading4Char"/>
    <w:uiPriority w:val="9"/>
    <w:rsid w:val="00A86DC7"/>
    <w:pPr>
      <w:keepNext/>
      <w:keepLines/>
      <w:spacing w:before="200"/>
      <w:outlineLvl w:val="3"/>
    </w:pPr>
    <w:rPr>
      <w:rFonts w:ascii="Arial" w:hAnsi="Arial"/>
      <w:b/>
      <w:bCs/>
      <w:i/>
      <w:iCs/>
      <w:color w:val="005A7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box">
    <w:name w:val="After box"/>
    <w:next w:val="BodyText1"/>
    <w:rsid w:val="00AE6B19"/>
    <w:pPr>
      <w:spacing w:after="57" w:line="113" w:lineRule="exact"/>
    </w:pPr>
    <w:rPr>
      <w:rFonts w:ascii="Cambria" w:hAnsi="Cambria"/>
      <w:sz w:val="2"/>
      <w:szCs w:val="24"/>
      <w:lang w:eastAsia="en-US"/>
    </w:rPr>
  </w:style>
  <w:style w:type="paragraph" w:customStyle="1" w:styleId="Bodytextbeforebullets">
    <w:name w:val="Body text (before bullets)"/>
    <w:basedOn w:val="BodyText1"/>
    <w:rsid w:val="00AE6B19"/>
    <w:pPr>
      <w:spacing w:after="57"/>
    </w:pPr>
  </w:style>
  <w:style w:type="paragraph" w:customStyle="1" w:styleId="BodyText1">
    <w:name w:val="Body Text1"/>
    <w:basedOn w:val="Normal"/>
    <w:qFormat/>
    <w:rsid w:val="00513B49"/>
    <w:pPr>
      <w:spacing w:after="120" w:line="240" w:lineRule="auto"/>
    </w:pPr>
  </w:style>
  <w:style w:type="paragraph" w:customStyle="1" w:styleId="Bullets1stindent">
    <w:name w:val="Bullets (1st indent)"/>
    <w:basedOn w:val="BodyText1"/>
    <w:rsid w:val="0099073D"/>
    <w:pPr>
      <w:numPr>
        <w:numId w:val="6"/>
      </w:numPr>
    </w:pPr>
  </w:style>
  <w:style w:type="paragraph" w:customStyle="1" w:styleId="Bullets2ndindent">
    <w:name w:val="Bullets (2nd indent)"/>
    <w:basedOn w:val="BodyText1"/>
    <w:rsid w:val="008F1C8A"/>
    <w:pPr>
      <w:numPr>
        <w:ilvl w:val="1"/>
        <w:numId w:val="6"/>
      </w:numPr>
    </w:pPr>
  </w:style>
  <w:style w:type="numbering" w:customStyle="1" w:styleId="Bullets">
    <w:name w:val="Bullets"/>
    <w:basedOn w:val="NoList"/>
    <w:uiPriority w:val="99"/>
    <w:rsid w:val="00AE6B19"/>
    <w:pPr>
      <w:numPr>
        <w:numId w:val="38"/>
      </w:numPr>
    </w:pPr>
  </w:style>
  <w:style w:type="paragraph" w:customStyle="1" w:styleId="Figuretitle">
    <w:name w:val="Figure title"/>
    <w:basedOn w:val="Heading2"/>
    <w:next w:val="BodyText1"/>
    <w:rsid w:val="00AE6B19"/>
    <w:pPr>
      <w:numPr>
        <w:ilvl w:val="6"/>
        <w:numId w:val="4"/>
      </w:numPr>
    </w:pPr>
    <w:rPr>
      <w:szCs w:val="24"/>
    </w:rPr>
  </w:style>
  <w:style w:type="paragraph" w:customStyle="1" w:styleId="Footertext">
    <w:name w:val="Footer text"/>
    <w:semiHidden/>
    <w:rsid w:val="00AE6B19"/>
    <w:pPr>
      <w:framePr w:hSpace="181" w:wrap="around" w:vAnchor="text" w:hAnchor="page" w:x="11228" w:y="1"/>
      <w:spacing w:line="200" w:lineRule="atLeast"/>
      <w:ind w:right="113"/>
      <w:suppressOverlap/>
    </w:pPr>
    <w:rPr>
      <w:rFonts w:ascii="Arial" w:hAnsi="Arial" w:cs="Arial"/>
      <w:sz w:val="16"/>
      <w:szCs w:val="24"/>
      <w:lang w:eastAsia="en-US"/>
    </w:rPr>
  </w:style>
  <w:style w:type="paragraph" w:customStyle="1" w:styleId="Footnote">
    <w:name w:val="Footnote"/>
    <w:rsid w:val="00AE6B19"/>
    <w:pPr>
      <w:spacing w:before="85" w:after="85" w:line="160" w:lineRule="atLeast"/>
    </w:pPr>
    <w:rPr>
      <w:rFonts w:ascii="Arial" w:hAnsi="Arial" w:cs="Arial"/>
      <w:i/>
      <w:sz w:val="12"/>
      <w:szCs w:val="12"/>
      <w:lang w:eastAsia="en-US"/>
    </w:rPr>
  </w:style>
  <w:style w:type="paragraph" w:customStyle="1" w:styleId="Bulletslast1stindent">
    <w:name w:val="Bullets last (1st indent)"/>
    <w:basedOn w:val="BodyText1"/>
    <w:rsid w:val="00AE6B19"/>
    <w:pPr>
      <w:numPr>
        <w:ilvl w:val="2"/>
        <w:numId w:val="6"/>
      </w:numPr>
    </w:pPr>
  </w:style>
  <w:style w:type="numbering" w:customStyle="1" w:styleId="Numbers">
    <w:name w:val="Numbers"/>
    <w:basedOn w:val="NoList"/>
    <w:rsid w:val="00AE6B19"/>
    <w:pPr>
      <w:numPr>
        <w:numId w:val="4"/>
      </w:numPr>
    </w:pPr>
  </w:style>
  <w:style w:type="paragraph" w:customStyle="1" w:styleId="Bulletslast2ndindent">
    <w:name w:val="Bullets last (2nd indent)"/>
    <w:basedOn w:val="BodyText1"/>
    <w:rsid w:val="00AE6B19"/>
    <w:pPr>
      <w:numPr>
        <w:ilvl w:val="3"/>
        <w:numId w:val="6"/>
      </w:numPr>
      <w:spacing w:after="57"/>
    </w:pPr>
  </w:style>
  <w:style w:type="paragraph" w:styleId="Subtitle">
    <w:name w:val="Subtitle"/>
    <w:basedOn w:val="Title"/>
    <w:uiPriority w:val="2"/>
    <w:rsid w:val="00AE6B19"/>
    <w:pPr>
      <w:spacing w:before="200" w:line="300" w:lineRule="atLeast"/>
    </w:pPr>
    <w:rPr>
      <w:color w:val="FFFFFF"/>
      <w:sz w:val="24"/>
    </w:rPr>
  </w:style>
  <w:style w:type="paragraph" w:customStyle="1" w:styleId="Tablebodytext">
    <w:name w:val="Table body text"/>
    <w:qFormat/>
    <w:rsid w:val="00AE6B19"/>
    <w:pPr>
      <w:spacing w:before="57" w:after="57" w:line="220" w:lineRule="atLeast"/>
      <w:ind w:left="96" w:right="96"/>
    </w:pPr>
    <w:rPr>
      <w:rFonts w:ascii="Arial" w:hAnsi="Arial"/>
      <w:sz w:val="17"/>
      <w:szCs w:val="24"/>
      <w:lang w:eastAsia="en-US"/>
    </w:rPr>
  </w:style>
  <w:style w:type="paragraph" w:customStyle="1" w:styleId="Tablebullets2ndindent">
    <w:name w:val="Table bullets (2nd indent)"/>
    <w:basedOn w:val="Tablebodytext"/>
    <w:qFormat/>
    <w:rsid w:val="00AE6B19"/>
    <w:pPr>
      <w:numPr>
        <w:ilvl w:val="6"/>
        <w:numId w:val="6"/>
      </w:numPr>
    </w:pPr>
  </w:style>
  <w:style w:type="paragraph" w:customStyle="1" w:styleId="Tablebullets1stindent">
    <w:name w:val="Table bullets (1st indent)"/>
    <w:basedOn w:val="Tablebodytext"/>
    <w:qFormat/>
    <w:rsid w:val="00AE6B19"/>
    <w:pPr>
      <w:numPr>
        <w:ilvl w:val="5"/>
        <w:numId w:val="6"/>
      </w:numPr>
    </w:pPr>
  </w:style>
  <w:style w:type="paragraph" w:customStyle="1" w:styleId="Tablecolumnheading">
    <w:name w:val="Table column heading"/>
    <w:basedOn w:val="Tablebodytext"/>
    <w:qFormat/>
    <w:rsid w:val="00AE6B19"/>
    <w:pPr>
      <w:keepNext/>
    </w:pPr>
    <w:rPr>
      <w:b/>
    </w:rPr>
  </w:style>
  <w:style w:type="paragraph" w:customStyle="1" w:styleId="Title2">
    <w:name w:val="Title 2"/>
    <w:basedOn w:val="Title"/>
    <w:uiPriority w:val="2"/>
    <w:semiHidden/>
    <w:rsid w:val="00AE6B19"/>
  </w:style>
  <w:style w:type="paragraph" w:customStyle="1" w:styleId="Tabletitle">
    <w:name w:val="Table title"/>
    <w:basedOn w:val="Heading2"/>
    <w:next w:val="BodyText1"/>
    <w:rsid w:val="00AE6B19"/>
    <w:pPr>
      <w:numPr>
        <w:ilvl w:val="8"/>
        <w:numId w:val="4"/>
      </w:numPr>
    </w:pPr>
    <w:rPr>
      <w:szCs w:val="24"/>
    </w:rPr>
  </w:style>
  <w:style w:type="paragraph" w:styleId="Title">
    <w:name w:val="Title"/>
    <w:uiPriority w:val="2"/>
    <w:rsid w:val="00AE6B19"/>
    <w:pPr>
      <w:spacing w:line="520" w:lineRule="atLeast"/>
      <w:outlineLvl w:val="0"/>
    </w:pPr>
    <w:rPr>
      <w:rFonts w:ascii="Arial" w:hAnsi="Arial"/>
      <w:color w:val="9FDBEB"/>
      <w:kern w:val="28"/>
      <w:sz w:val="48"/>
      <w:szCs w:val="32"/>
      <w:lang w:eastAsia="en-US"/>
    </w:rPr>
  </w:style>
  <w:style w:type="paragraph" w:customStyle="1" w:styleId="Boxheading">
    <w:name w:val="Box heading"/>
    <w:next w:val="BodyText1"/>
    <w:uiPriority w:val="1"/>
    <w:rsid w:val="00AE6B19"/>
    <w:pPr>
      <w:spacing w:line="240" w:lineRule="atLeast"/>
    </w:pPr>
    <w:rPr>
      <w:rFonts w:ascii="Arial" w:hAnsi="Arial"/>
      <w:b/>
      <w:color w:val="37424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6B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B19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E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19"/>
    <w:rPr>
      <w:rFonts w:ascii="Cambria" w:hAnsi="Cambria"/>
      <w:szCs w:val="24"/>
      <w:lang w:eastAsia="en-US"/>
    </w:rPr>
  </w:style>
  <w:style w:type="paragraph" w:customStyle="1" w:styleId="Subtitle2">
    <w:name w:val="Subtitle 2"/>
    <w:uiPriority w:val="2"/>
    <w:rsid w:val="00AE6B19"/>
    <w:pPr>
      <w:spacing w:before="200"/>
      <w:contextualSpacing/>
    </w:pPr>
    <w:rPr>
      <w:rFonts w:ascii="Arial" w:hAnsi="Arial"/>
      <w:caps/>
      <w:color w:val="1C2735"/>
      <w:kern w:val="28"/>
      <w:sz w:val="22"/>
      <w:szCs w:val="32"/>
      <w:lang w:eastAsia="en-US"/>
    </w:rPr>
  </w:style>
  <w:style w:type="character" w:customStyle="1" w:styleId="Blue">
    <w:name w:val="Blue"/>
    <w:basedOn w:val="DefaultParagraphFont"/>
    <w:semiHidden/>
    <w:qFormat/>
    <w:rsid w:val="00AE6B19"/>
    <w:rPr>
      <w:color w:val="C2B000"/>
    </w:rPr>
  </w:style>
  <w:style w:type="paragraph" w:customStyle="1" w:styleId="Subheading">
    <w:name w:val="Subheading"/>
    <w:next w:val="BodyText1"/>
    <w:qFormat/>
    <w:rsid w:val="006555D4"/>
    <w:pPr>
      <w:pBdr>
        <w:bottom w:val="single" w:sz="4" w:space="13" w:color="auto"/>
      </w:pBdr>
      <w:spacing w:before="284" w:after="600"/>
    </w:pPr>
    <w:rPr>
      <w:rFonts w:ascii="Arial" w:hAnsi="Arial"/>
      <w:b/>
      <w:spacing w:val="-6"/>
      <w:sz w:val="24"/>
      <w:szCs w:val="28"/>
      <w:lang w:val="en-US" w:eastAsia="en-US"/>
    </w:rPr>
  </w:style>
  <w:style w:type="paragraph" w:customStyle="1" w:styleId="Boxtext">
    <w:name w:val="Box text"/>
    <w:basedOn w:val="Tablebodytext"/>
    <w:uiPriority w:val="1"/>
    <w:rsid w:val="00AE6B19"/>
    <w:pPr>
      <w:ind w:left="0" w:right="0"/>
    </w:pPr>
    <w:rPr>
      <w:color w:val="37424A"/>
    </w:rPr>
  </w:style>
  <w:style w:type="paragraph" w:styleId="Quote">
    <w:name w:val="Quote"/>
    <w:aliases w:val="Quote/emphasis"/>
    <w:link w:val="QuoteChar"/>
    <w:rsid w:val="001A0954"/>
    <w:pPr>
      <w:spacing w:before="170" w:after="170" w:line="260" w:lineRule="atLeast"/>
    </w:pPr>
    <w:rPr>
      <w:rFonts w:ascii="Cambria" w:hAnsi="Cambria"/>
      <w:i/>
      <w:iCs/>
      <w:color w:val="000000"/>
      <w:spacing w:val="-2"/>
      <w:sz w:val="22"/>
      <w:szCs w:val="22"/>
      <w:lang w:eastAsia="en-US"/>
    </w:rPr>
  </w:style>
  <w:style w:type="character" w:customStyle="1" w:styleId="QuoteChar">
    <w:name w:val="Quote Char"/>
    <w:aliases w:val="Quote/emphasis Char"/>
    <w:basedOn w:val="DefaultParagraphFont"/>
    <w:link w:val="Quote"/>
    <w:rsid w:val="001A0954"/>
    <w:rPr>
      <w:rFonts w:ascii="Cambria" w:hAnsi="Cambria"/>
      <w:i/>
      <w:iCs/>
      <w:color w:val="000000"/>
      <w:spacing w:val="-2"/>
      <w:sz w:val="22"/>
      <w:szCs w:val="22"/>
      <w:lang w:val="en-AU" w:eastAsia="en-US" w:bidi="ar-SA"/>
    </w:rPr>
  </w:style>
  <w:style w:type="table" w:customStyle="1" w:styleId="DOFDtexttable">
    <w:name w:val="DOFD_text table"/>
    <w:basedOn w:val="TableNormal"/>
    <w:uiPriority w:val="99"/>
    <w:qFormat/>
    <w:rsid w:val="00AE6B19"/>
    <w:pPr>
      <w:spacing w:before="57"/>
    </w:pPr>
    <w:rPr>
      <w:rFonts w:ascii="Cambria" w:hAnsi="Cambria"/>
    </w:rPr>
    <w:tblPr>
      <w:tblInd w:w="0" w:type="dxa"/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A86DC7"/>
    <w:rPr>
      <w:rFonts w:ascii="Arial Black" w:hAnsi="Arial Black"/>
      <w:color w:val="005A77"/>
      <w:sz w:val="18"/>
      <w:szCs w:val="18"/>
    </w:rPr>
  </w:style>
  <w:style w:type="character" w:styleId="PageNumber">
    <w:name w:val="page number"/>
    <w:basedOn w:val="DefaultParagraphFont"/>
    <w:uiPriority w:val="99"/>
    <w:semiHidden/>
    <w:qFormat/>
    <w:rsid w:val="00AE6B19"/>
    <w:rPr>
      <w:rFonts w:ascii="Arial" w:hAnsi="Arial"/>
      <w:b/>
      <w:color w:val="1C2735"/>
      <w:spacing w:val="-20"/>
      <w:sz w:val="16"/>
      <w:lang w:val="en-AU"/>
    </w:rPr>
  </w:style>
  <w:style w:type="paragraph" w:customStyle="1" w:styleId="Chapternumber">
    <w:name w:val="Chapter number"/>
    <w:semiHidden/>
    <w:qFormat/>
    <w:rsid w:val="00AE6B19"/>
    <w:pPr>
      <w:numPr>
        <w:numId w:val="5"/>
      </w:numPr>
      <w:spacing w:line="940" w:lineRule="exact"/>
      <w:ind w:left="142" w:firstLine="0"/>
    </w:pPr>
    <w:rPr>
      <w:rFonts w:ascii="Arial" w:hAnsi="Arial" w:cs="Arial"/>
      <w:b/>
      <w:color w:val="A7B4BE"/>
      <w:sz w:val="94"/>
      <w:szCs w:val="94"/>
      <w:lang w:eastAsia="en-US"/>
    </w:rPr>
  </w:style>
  <w:style w:type="paragraph" w:styleId="FootnoteText">
    <w:name w:val="footnote text"/>
    <w:link w:val="FootnoteTextChar"/>
    <w:uiPriority w:val="99"/>
    <w:semiHidden/>
    <w:qFormat/>
    <w:rsid w:val="00AE6B19"/>
    <w:pPr>
      <w:tabs>
        <w:tab w:val="left" w:pos="284"/>
      </w:tabs>
      <w:spacing w:after="20" w:line="260" w:lineRule="atLeast"/>
      <w:ind w:left="284" w:hanging="284"/>
    </w:pPr>
    <w:rPr>
      <w:rFonts w:ascii="Arial" w:hAnsi="Arial"/>
      <w:color w:val="37424A"/>
      <w:sz w:val="15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B19"/>
    <w:rPr>
      <w:rFonts w:ascii="Arial" w:hAnsi="Arial"/>
      <w:color w:val="37424A"/>
      <w:sz w:val="15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AE6B19"/>
    <w:rPr>
      <w:vertAlign w:val="superscript"/>
    </w:rPr>
  </w:style>
  <w:style w:type="paragraph" w:customStyle="1" w:styleId="Boxtitle">
    <w:name w:val="Box title"/>
    <w:basedOn w:val="Boxheading"/>
    <w:uiPriority w:val="1"/>
    <w:rsid w:val="00AE6B19"/>
    <w:pPr>
      <w:spacing w:before="113" w:after="113"/>
    </w:pPr>
    <w:rPr>
      <w:color w:val="C2B000"/>
    </w:rPr>
  </w:style>
  <w:style w:type="paragraph" w:customStyle="1" w:styleId="Notetitle">
    <w:name w:val="Note title"/>
    <w:basedOn w:val="Heading2"/>
    <w:rsid w:val="00AE6B19"/>
    <w:pPr>
      <w:numPr>
        <w:ilvl w:val="7"/>
        <w:numId w:val="4"/>
      </w:numPr>
    </w:pPr>
  </w:style>
  <w:style w:type="character" w:customStyle="1" w:styleId="Black">
    <w:name w:val="Black"/>
    <w:basedOn w:val="DefaultParagraphFont"/>
    <w:uiPriority w:val="1"/>
    <w:semiHidden/>
    <w:qFormat/>
    <w:rsid w:val="00AE6B19"/>
    <w:rPr>
      <w:color w:val="1C2735"/>
      <w:lang w:val="en-AU"/>
    </w:rPr>
  </w:style>
  <w:style w:type="paragraph" w:customStyle="1" w:styleId="Numberedpara1stindent">
    <w:name w:val="Numbered para (1st indent)"/>
    <w:basedOn w:val="BodyText1"/>
    <w:link w:val="Numberedpara1stindentChar"/>
    <w:rsid w:val="00AE6B19"/>
    <w:pPr>
      <w:numPr>
        <w:ilvl w:val="3"/>
        <w:numId w:val="4"/>
      </w:numPr>
    </w:pPr>
  </w:style>
  <w:style w:type="paragraph" w:customStyle="1" w:styleId="Numberedpara2ndindent">
    <w:name w:val="Numbered para (2nd indent)"/>
    <w:basedOn w:val="BodyText1"/>
    <w:rsid w:val="00AE6B19"/>
    <w:pPr>
      <w:numPr>
        <w:ilvl w:val="4"/>
        <w:numId w:val="4"/>
      </w:numPr>
    </w:pPr>
  </w:style>
  <w:style w:type="paragraph" w:customStyle="1" w:styleId="Numberedpara3rdindent">
    <w:name w:val="Numbered para (3rd indent)"/>
    <w:basedOn w:val="BodyText1"/>
    <w:rsid w:val="00AE6B19"/>
    <w:pPr>
      <w:numPr>
        <w:ilvl w:val="5"/>
        <w:numId w:val="4"/>
      </w:numPr>
    </w:pPr>
  </w:style>
  <w:style w:type="character" w:styleId="Hyperlink">
    <w:name w:val="Hyperlink"/>
    <w:basedOn w:val="DefaultParagraphFont"/>
    <w:uiPriority w:val="99"/>
    <w:rsid w:val="00A86DC7"/>
    <w:rPr>
      <w:color w:val="005A77"/>
      <w:u w:val="single"/>
    </w:rPr>
  </w:style>
  <w:style w:type="paragraph" w:styleId="ListParagraph">
    <w:name w:val="List Paragraph"/>
    <w:basedOn w:val="Normal"/>
    <w:uiPriority w:val="34"/>
    <w:rsid w:val="00AE6B19"/>
    <w:pPr>
      <w:spacing w:line="276" w:lineRule="auto"/>
      <w:ind w:left="720"/>
      <w:contextualSpacing/>
    </w:pPr>
    <w:rPr>
      <w:rFonts w:eastAsia="Cambria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6DC7"/>
    <w:rPr>
      <w:rFonts w:ascii="Arial" w:hAnsi="Arial"/>
      <w:b/>
      <w:bCs/>
      <w:i/>
      <w:iCs/>
      <w:color w:val="005A77"/>
      <w:sz w:val="22"/>
      <w:szCs w:val="24"/>
      <w:lang w:val="en-US" w:eastAsia="en-US"/>
    </w:rPr>
  </w:style>
  <w:style w:type="paragraph" w:customStyle="1" w:styleId="BodyCopy">
    <w:name w:val="Body Copy"/>
    <w:basedOn w:val="Normal"/>
    <w:uiPriority w:val="99"/>
    <w:rsid w:val="00AE6B19"/>
    <w:pPr>
      <w:suppressAutoHyphens/>
      <w:autoSpaceDE w:val="0"/>
      <w:autoSpaceDN w:val="0"/>
      <w:adjustRightInd w:val="0"/>
      <w:spacing w:before="113" w:line="250" w:lineRule="atLeast"/>
      <w:textAlignment w:val="center"/>
    </w:pPr>
    <w:rPr>
      <w:rFonts w:cs="Cambria"/>
      <w:color w:val="000000"/>
      <w:spacing w:val="-1"/>
      <w:szCs w:val="20"/>
      <w:lang w:val="en-GB" w:eastAsia="en-AU"/>
    </w:rPr>
  </w:style>
  <w:style w:type="paragraph" w:customStyle="1" w:styleId="DateYear">
    <w:name w:val="Date:Year"/>
    <w:basedOn w:val="Normal"/>
    <w:link w:val="DateYearChar"/>
    <w:rsid w:val="00AE6B19"/>
    <w:pPr>
      <w:jc w:val="center"/>
    </w:pPr>
    <w:rPr>
      <w:rFonts w:ascii="Arial" w:hAnsi="Arial" w:cs="Arial"/>
      <w:b/>
      <w:caps/>
      <w:color w:val="FFFFFF"/>
    </w:rPr>
  </w:style>
  <w:style w:type="character" w:customStyle="1" w:styleId="DateYearChar">
    <w:name w:val="Date:Year Char"/>
    <w:basedOn w:val="DefaultParagraphFont"/>
    <w:link w:val="DateYear"/>
    <w:rsid w:val="00AE6B19"/>
    <w:rPr>
      <w:rFonts w:ascii="Arial" w:hAnsi="Arial" w:cs="Arial"/>
      <w:b/>
      <w:caps/>
      <w:color w:val="FFFFFF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907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6A41"/>
    <w:rPr>
      <w:rFonts w:ascii="Cambria" w:hAnsi="Cambria"/>
      <w:sz w:val="22"/>
      <w:szCs w:val="24"/>
      <w:lang w:eastAsia="en-US"/>
    </w:rPr>
  </w:style>
  <w:style w:type="paragraph" w:styleId="ListBullet">
    <w:name w:val="List Bullet"/>
    <w:basedOn w:val="Normal"/>
    <w:qFormat/>
    <w:rsid w:val="00785BE7"/>
    <w:pPr>
      <w:numPr>
        <w:numId w:val="18"/>
      </w:numPr>
      <w:spacing w:line="240" w:lineRule="auto"/>
      <w:ind w:left="357" w:hanging="357"/>
      <w:contextualSpacing/>
    </w:pPr>
  </w:style>
  <w:style w:type="paragraph" w:styleId="ListNumber">
    <w:name w:val="List Number"/>
    <w:basedOn w:val="Normal"/>
    <w:qFormat/>
    <w:rsid w:val="00785BE7"/>
    <w:pPr>
      <w:numPr>
        <w:numId w:val="27"/>
      </w:numPr>
      <w:spacing w:line="240" w:lineRule="auto"/>
      <w:ind w:left="357" w:hanging="357"/>
      <w:contextualSpacing/>
    </w:pPr>
  </w:style>
  <w:style w:type="paragraph" w:styleId="NormalWeb">
    <w:name w:val="Normal (Web)"/>
    <w:basedOn w:val="Normal"/>
    <w:uiPriority w:val="99"/>
    <w:semiHidden/>
    <w:unhideWhenUsed/>
    <w:rsid w:val="006D67B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Sourcenotetext">
    <w:name w:val="Source/note text"/>
    <w:qFormat/>
    <w:rsid w:val="00E301F5"/>
    <w:pPr>
      <w:spacing w:before="85" w:after="85"/>
    </w:pPr>
    <w:rPr>
      <w:rFonts w:ascii="Arial" w:hAnsi="Arial" w:cs="Arial"/>
      <w:i/>
      <w:sz w:val="12"/>
      <w:szCs w:val="12"/>
      <w:lang w:eastAsia="en-US"/>
    </w:rPr>
  </w:style>
  <w:style w:type="table" w:customStyle="1" w:styleId="DOFDwithheader">
    <w:name w:val="DOFD with header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</w:rPr>
    <w:tblPr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FFF9BF"/>
      </w:tcPr>
    </w:tblStylePr>
  </w:style>
  <w:style w:type="table" w:customStyle="1" w:styleId="DOFDplain">
    <w:name w:val="DOFD plain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StyleRowBandSize w:val="1"/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tcBorders>
          <w:top w:val="single" w:sz="2" w:space="0" w:color="A7B4BE"/>
          <w:left w:val="nil"/>
          <w:bottom w:val="single" w:sz="2" w:space="0" w:color="A7B4BE"/>
          <w:right w:val="nil"/>
          <w:insideH w:val="single" w:sz="2" w:space="0" w:color="A7B4BE"/>
          <w:insideV w:val="single" w:sz="2" w:space="0" w:color="A7B4BE"/>
          <w:tl2br w:val="nil"/>
          <w:tr2bl w:val="nil"/>
        </w:tcBorders>
        <w:shd w:val="clear" w:color="auto" w:fill="FFF9BF"/>
      </w:tcPr>
    </w:tblStylePr>
  </w:style>
  <w:style w:type="paragraph" w:styleId="BodyText">
    <w:name w:val="Body Text"/>
    <w:basedOn w:val="Normal"/>
    <w:link w:val="BodyTextChar"/>
    <w:rsid w:val="00E301F5"/>
    <w:pPr>
      <w:spacing w:after="120" w:line="240" w:lineRule="auto"/>
    </w:pPr>
    <w:rPr>
      <w:rFonts w:eastAsia="Cambria"/>
      <w:szCs w:val="22"/>
    </w:rPr>
  </w:style>
  <w:style w:type="character" w:customStyle="1" w:styleId="BodyTextChar">
    <w:name w:val="Body Text Char"/>
    <w:basedOn w:val="DefaultParagraphFont"/>
    <w:link w:val="BodyText"/>
    <w:rsid w:val="00E301F5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NumberedParagraph">
    <w:name w:val="Numbered Paragraph"/>
    <w:basedOn w:val="Numberedpara1stindent"/>
    <w:link w:val="NumberedParagraphChar"/>
    <w:qFormat/>
    <w:rsid w:val="00EB45CA"/>
    <w:pPr>
      <w:numPr>
        <w:ilvl w:val="0"/>
      </w:numPr>
      <w:tabs>
        <w:tab w:val="clear" w:pos="567"/>
      </w:tabs>
      <w:ind w:left="360" w:hanging="360"/>
    </w:pPr>
    <w:rPr>
      <w:bCs/>
      <w:color w:val="000000"/>
    </w:rPr>
  </w:style>
  <w:style w:type="character" w:customStyle="1" w:styleId="NumberedParagraphChar">
    <w:name w:val="Numbered Paragraph Char"/>
    <w:basedOn w:val="DefaultParagraphFont"/>
    <w:link w:val="NumberedParagraph"/>
    <w:rsid w:val="00EB45CA"/>
    <w:rPr>
      <w:rFonts w:ascii="Cambria" w:hAnsi="Cambria"/>
      <w:bCs/>
      <w:color w:val="000000"/>
      <w:sz w:val="22"/>
      <w:szCs w:val="24"/>
      <w:lang w:eastAsia="en-US"/>
    </w:rPr>
  </w:style>
  <w:style w:type="character" w:customStyle="1" w:styleId="Numberedpara1stindentChar">
    <w:name w:val="Numbered para (1st indent) Char"/>
    <w:basedOn w:val="DefaultParagraphFont"/>
    <w:link w:val="Numberedpara1stindent"/>
    <w:rsid w:val="00EB45CA"/>
    <w:rPr>
      <w:rFonts w:ascii="Cambria" w:hAnsi="Cambri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A0D03"/>
    <w:rPr>
      <w:rFonts w:ascii="Arial" w:hAnsi="Arial"/>
      <w:b/>
      <w:spacing w:val="-6"/>
      <w:sz w:val="26"/>
      <w:szCs w:val="26"/>
      <w:shd w:val="clear" w:color="auto" w:fill="293137"/>
      <w:lang w:eastAsia="en-US"/>
    </w:rPr>
  </w:style>
  <w:style w:type="character" w:customStyle="1" w:styleId="Heading3Char">
    <w:name w:val="Heading 3 Char"/>
    <w:basedOn w:val="DefaultParagraphFont"/>
    <w:link w:val="Heading3"/>
    <w:rsid w:val="00A86DC7"/>
    <w:rPr>
      <w:rFonts w:ascii="Arial" w:hAnsi="Arial"/>
      <w:b/>
      <w:color w:val="005A77"/>
      <w:spacing w:val="-6"/>
      <w:sz w:val="22"/>
      <w:szCs w:val="26"/>
      <w:lang w:eastAsia="en-US"/>
    </w:rPr>
  </w:style>
  <w:style w:type="paragraph" w:styleId="ListBullet2">
    <w:name w:val="List Bullet 2"/>
    <w:basedOn w:val="Normal"/>
    <w:rsid w:val="00A114F4"/>
    <w:pPr>
      <w:numPr>
        <w:numId w:val="19"/>
      </w:numPr>
      <w:contextualSpacing/>
    </w:pPr>
  </w:style>
  <w:style w:type="paragraph" w:styleId="ListBullet3">
    <w:name w:val="List Bullet 3"/>
    <w:basedOn w:val="Normal"/>
    <w:rsid w:val="00856C59"/>
    <w:pPr>
      <w:numPr>
        <w:numId w:val="37"/>
      </w:numPr>
      <w:tabs>
        <w:tab w:val="clear" w:pos="926"/>
      </w:tabs>
      <w:ind w:left="993" w:hanging="671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58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64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nance.gov.au/resource-management/cost-recov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inance Blue">
      <a:dk1>
        <a:sysClr val="windowText" lastClr="000000"/>
      </a:dk1>
      <a:lt1>
        <a:sysClr val="window" lastClr="D78EB0"/>
      </a:lt1>
      <a:dk2>
        <a:srgbClr val="37424A"/>
      </a:dk2>
      <a:lt2>
        <a:srgbClr val="37424A"/>
      </a:lt2>
      <a:accent1>
        <a:srgbClr val="5BC6E8"/>
      </a:accent1>
      <a:accent2>
        <a:srgbClr val="72CE9B"/>
      </a:accent2>
      <a:accent3>
        <a:srgbClr val="F2D653"/>
      </a:accent3>
      <a:accent4>
        <a:srgbClr val="008542"/>
      </a:accent4>
      <a:accent5>
        <a:srgbClr val="006643"/>
      </a:accent5>
      <a:accent6>
        <a:srgbClr val="A3DBE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1511-E280-447F-9D22-BD51511E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FINANCE</Company>
  <LinksUpToDate>false</LinksUpToDate>
  <CharactersWithSpaces>2225</CharactersWithSpaces>
  <SharedDoc>false</SharedDoc>
  <HyperlinkBase/>
  <HLinks>
    <vt:vector size="12" baseType="variant">
      <vt:variant>
        <vt:i4>6291519</vt:i4>
      </vt:variant>
      <vt:variant>
        <vt:i4>3</vt:i4>
      </vt:variant>
      <vt:variant>
        <vt:i4>0</vt:i4>
      </vt:variant>
      <vt:variant>
        <vt:i4>5</vt:i4>
      </vt:variant>
      <vt:variant>
        <vt:lpwstr>http://www.finance.gov.au/publications/finance-circulars/index.html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http://www.finance.gov.au/property/property/property-management-framework.html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Communications and public affairs</dc:creator>
  <cp:lastModifiedBy>RMB</cp:lastModifiedBy>
  <cp:revision>7</cp:revision>
  <cp:lastPrinted>2015-07-15T06:11:00Z</cp:lastPrinted>
  <dcterms:created xsi:type="dcterms:W3CDTF">2015-07-15T05:38:00Z</dcterms:created>
  <dcterms:modified xsi:type="dcterms:W3CDTF">2015-07-15T06:58:00Z</dcterms:modified>
</cp:coreProperties>
</file>