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90B1" w14:textId="77777777" w:rsidR="00DD3FF7" w:rsidRDefault="00C13C38" w:rsidP="004B5630">
      <w:pPr>
        <w:pStyle w:val="Default"/>
        <w:jc w:val="center"/>
        <w:rPr>
          <w:b/>
          <w:snapToGrid w:val="0"/>
        </w:rPr>
      </w:pPr>
      <w:bookmarkStart w:id="0" w:name="_GoBack"/>
      <w:bookmarkEnd w:id="0"/>
      <w:r w:rsidRPr="004B5630">
        <w:rPr>
          <w:rFonts w:ascii="Arial" w:hAnsi="Arial" w:cs="Arial"/>
          <w:b/>
          <w:snapToGrid w:val="0"/>
        </w:rPr>
        <w:t>CALENDAR</w:t>
      </w:r>
      <w:r w:rsidR="0093056D" w:rsidRPr="004B5630">
        <w:rPr>
          <w:rFonts w:ascii="Arial" w:hAnsi="Arial" w:cs="Arial"/>
          <w:b/>
          <w:snapToGrid w:val="0"/>
        </w:rPr>
        <w:t xml:space="preserve"> YEAR</w:t>
      </w:r>
      <w:r w:rsidR="00E91859" w:rsidRPr="004B5630">
        <w:rPr>
          <w:rFonts w:ascii="Arial" w:hAnsi="Arial" w:cs="Arial"/>
          <w:b/>
          <w:snapToGrid w:val="0"/>
        </w:rPr>
        <w:t xml:space="preserve"> 201</w:t>
      </w:r>
      <w:r w:rsidR="000A324B">
        <w:rPr>
          <w:rFonts w:ascii="Arial" w:hAnsi="Arial" w:cs="Arial"/>
          <w:b/>
          <w:snapToGrid w:val="0"/>
        </w:rPr>
        <w:t>7</w:t>
      </w:r>
      <w:r w:rsidR="00DD3FF7" w:rsidRPr="004B5630">
        <w:rPr>
          <w:rFonts w:ascii="Arial" w:hAnsi="Arial" w:cs="Arial"/>
          <w:b/>
          <w:snapToGrid w:val="0"/>
        </w:rPr>
        <w:t xml:space="preserve"> </w:t>
      </w:r>
      <w:r w:rsidR="004B5630" w:rsidRPr="004B5630">
        <w:rPr>
          <w:rFonts w:ascii="Arial" w:hAnsi="Arial" w:cs="Arial"/>
          <w:b/>
        </w:rPr>
        <w:t xml:space="preserve">SENATE ORDER ON NON-CORPORATE COMMONWEALTH ENTITY CONTRACTS LISTING RELATING TO THE PERIOD </w:t>
      </w:r>
      <w:r w:rsidR="0093056D" w:rsidRPr="004B5630">
        <w:rPr>
          <w:rFonts w:ascii="Arial" w:hAnsi="Arial" w:cs="Arial"/>
          <w:b/>
        </w:rPr>
        <w:t xml:space="preserve">1 </w:t>
      </w:r>
      <w:r w:rsidRPr="004B5630">
        <w:rPr>
          <w:rFonts w:ascii="Arial" w:hAnsi="Arial" w:cs="Arial"/>
          <w:b/>
        </w:rPr>
        <w:t>JANUARY</w:t>
      </w:r>
      <w:r w:rsidR="0093056D" w:rsidRPr="004B5630">
        <w:rPr>
          <w:rFonts w:ascii="Arial" w:hAnsi="Arial" w:cs="Arial"/>
          <w:b/>
        </w:rPr>
        <w:t xml:space="preserve"> TO </w:t>
      </w:r>
      <w:r w:rsidRPr="004B5630">
        <w:rPr>
          <w:rFonts w:ascii="Arial" w:hAnsi="Arial" w:cs="Arial"/>
          <w:b/>
        </w:rPr>
        <w:t>31 DECEMBER</w:t>
      </w:r>
      <w:r w:rsidR="00ED4B31" w:rsidRPr="004B5630">
        <w:rPr>
          <w:rFonts w:ascii="Arial" w:hAnsi="Arial" w:cs="Arial"/>
          <w:b/>
        </w:rPr>
        <w:t xml:space="preserve"> 20</w:t>
      </w:r>
      <w:r w:rsidR="00E91859" w:rsidRPr="004B5630">
        <w:rPr>
          <w:rFonts w:ascii="Arial" w:hAnsi="Arial" w:cs="Arial"/>
          <w:b/>
        </w:rPr>
        <w:t>1</w:t>
      </w:r>
      <w:r w:rsidR="000A324B">
        <w:rPr>
          <w:rFonts w:ascii="Arial" w:hAnsi="Arial" w:cs="Arial"/>
          <w:b/>
        </w:rPr>
        <w:t>7</w:t>
      </w:r>
    </w:p>
    <w:p w14:paraId="59C79491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589B5657" w14:textId="77777777" w:rsidR="004B5630" w:rsidRPr="00C51377" w:rsidRDefault="004B5630" w:rsidP="004B563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on non-corporate Commonwealth entity contracts the following table sets out contracts entered into </w:t>
      </w:r>
      <w:r w:rsidRPr="00C51377">
        <w:rPr>
          <w:rFonts w:ascii="Arial" w:hAnsi="Arial" w:cs="Arial"/>
          <w:b/>
          <w:color w:val="auto"/>
          <w:sz w:val="20"/>
          <w:szCs w:val="20"/>
        </w:rPr>
        <w:t xml:space="preserve">by </w:t>
      </w:r>
      <w:r w:rsidR="00D669FC" w:rsidRPr="00C51377">
        <w:rPr>
          <w:rFonts w:ascii="Arial" w:hAnsi="Arial" w:cs="Arial"/>
          <w:b/>
          <w:color w:val="auto"/>
          <w:sz w:val="20"/>
          <w:szCs w:val="20"/>
        </w:rPr>
        <w:t>Department of Finance</w:t>
      </w:r>
      <w:r w:rsidRPr="00C51377">
        <w:rPr>
          <w:rFonts w:ascii="Arial" w:hAnsi="Arial" w:cs="Arial"/>
          <w:b/>
          <w:color w:val="auto"/>
          <w:sz w:val="20"/>
          <w:szCs w:val="20"/>
        </w:rPr>
        <w:t xml:space="preserve"> which provide for a consideration to the value of $100,000 or more (GST inclusive) and which:</w:t>
      </w:r>
    </w:p>
    <w:p w14:paraId="5A4C3560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A881B0" w14:textId="77777777"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have not been fully performed as at</w:t>
      </w:r>
      <w:r w:rsidR="00C13C38">
        <w:rPr>
          <w:b/>
          <w:snapToGrid w:val="0"/>
          <w:lang w:val="en-US"/>
        </w:rPr>
        <w:t xml:space="preserve"> 31 December</w:t>
      </w:r>
      <w:r w:rsidR="00E91859">
        <w:rPr>
          <w:b/>
          <w:snapToGrid w:val="0"/>
          <w:lang w:val="en-US"/>
        </w:rPr>
        <w:t xml:space="preserve"> 201</w:t>
      </w:r>
      <w:r w:rsidR="009D3F40">
        <w:rPr>
          <w:b/>
          <w:snapToGrid w:val="0"/>
          <w:lang w:val="en-US"/>
        </w:rPr>
        <w:t>7</w:t>
      </w:r>
      <w:r>
        <w:rPr>
          <w:b/>
          <w:snapToGrid w:val="0"/>
          <w:lang w:val="en-US"/>
        </w:rPr>
        <w:t xml:space="preserve"> or </w:t>
      </w:r>
    </w:p>
    <w:p w14:paraId="3384004D" w14:textId="77777777"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proofErr w:type="gramStart"/>
      <w:r>
        <w:rPr>
          <w:b/>
          <w:snapToGrid w:val="0"/>
          <w:lang w:val="en-US"/>
        </w:rPr>
        <w:t>have</w:t>
      </w:r>
      <w:proofErr w:type="gramEnd"/>
      <w:r>
        <w:rPr>
          <w:b/>
          <w:snapToGrid w:val="0"/>
          <w:lang w:val="en-US"/>
        </w:rPr>
        <w:t xml:space="preserve"> been entered into during the 12 months prior to </w:t>
      </w:r>
      <w:r w:rsidR="00C13C38">
        <w:rPr>
          <w:b/>
          <w:snapToGrid w:val="0"/>
          <w:lang w:val="en-US"/>
        </w:rPr>
        <w:t>31 December</w:t>
      </w:r>
      <w:r w:rsidR="00E91859">
        <w:rPr>
          <w:b/>
          <w:snapToGrid w:val="0"/>
          <w:lang w:val="en-US"/>
        </w:rPr>
        <w:t xml:space="preserve"> 201</w:t>
      </w:r>
      <w:r w:rsidR="009D3F40">
        <w:rPr>
          <w:b/>
          <w:snapToGrid w:val="0"/>
          <w:lang w:val="en-US"/>
        </w:rPr>
        <w:t>7</w:t>
      </w:r>
      <w:r>
        <w:rPr>
          <w:b/>
          <w:snapToGrid w:val="0"/>
          <w:lang w:val="en-US"/>
        </w:rPr>
        <w:t>.</w:t>
      </w:r>
    </w:p>
    <w:p w14:paraId="6A0C48C3" w14:textId="77777777" w:rsidR="00DD3FF7" w:rsidRDefault="00DD3FF7">
      <w:pPr>
        <w:rPr>
          <w:b/>
          <w:bCs/>
          <w:snapToGrid w:val="0"/>
          <w:lang w:val="en-US"/>
        </w:rPr>
      </w:pPr>
    </w:p>
    <w:p w14:paraId="745042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Most of the Contracts listed contain confidentiality provisions of a general nature that </w:t>
      </w:r>
      <w:proofErr w:type="gramStart"/>
      <w:r>
        <w:rPr>
          <w:b/>
          <w:bCs/>
          <w:snapToGrid w:val="0"/>
          <w:lang w:val="en-US"/>
        </w:rPr>
        <w:t>are designed</w:t>
      </w:r>
      <w:proofErr w:type="gramEnd"/>
      <w:r>
        <w:rPr>
          <w:b/>
          <w:bCs/>
          <w:snapToGrid w:val="0"/>
          <w:lang w:val="en-US"/>
        </w:rPr>
        <w:t xml:space="preserve"> to protect the confidential information of the parties that may be obtained or generated in carrying out the contract.</w:t>
      </w:r>
    </w:p>
    <w:p w14:paraId="462428A8" w14:textId="77777777" w:rsidR="00DD3FF7" w:rsidRDefault="00DD3FF7">
      <w:pPr>
        <w:rPr>
          <w:b/>
          <w:bCs/>
          <w:snapToGrid w:val="0"/>
          <w:lang w:val="en-US"/>
        </w:rPr>
      </w:pPr>
    </w:p>
    <w:p w14:paraId="74389576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39CAC74E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334CC37E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22F48F8B" w14:textId="77777777" w:rsidR="00DD3FF7" w:rsidRDefault="00DD3FF7">
      <w:pPr>
        <w:rPr>
          <w:sz w:val="22"/>
        </w:rPr>
      </w:pPr>
    </w:p>
    <w:p w14:paraId="1B338803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702"/>
        <w:gridCol w:w="1556"/>
        <w:gridCol w:w="1392"/>
        <w:gridCol w:w="2268"/>
        <w:gridCol w:w="1585"/>
        <w:gridCol w:w="1817"/>
        <w:gridCol w:w="1417"/>
      </w:tblGrid>
      <w:tr w:rsidR="00472F27" w14:paraId="3E6D3A14" w14:textId="77777777" w:rsidTr="009B1ADE">
        <w:trPr>
          <w:tblHeader/>
        </w:trPr>
        <w:tc>
          <w:tcPr>
            <w:tcW w:w="1498" w:type="dxa"/>
            <w:shd w:val="clear" w:color="0000FF" w:fill="auto"/>
          </w:tcPr>
          <w:p w14:paraId="22F59DA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43ACE85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702" w:type="dxa"/>
            <w:shd w:val="clear" w:color="0000FF" w:fill="auto"/>
          </w:tcPr>
          <w:p w14:paraId="5B5AADB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556" w:type="dxa"/>
            <w:shd w:val="clear" w:color="0000FF" w:fill="auto"/>
          </w:tcPr>
          <w:p w14:paraId="40C8453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5E13233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1F3BF571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5A43A37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6FE263D7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5B1D32FA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A39950A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5E17498B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81740D" w14:paraId="11839BB5" w14:textId="77777777" w:rsidTr="009B1ADE">
        <w:tc>
          <w:tcPr>
            <w:tcW w:w="1498" w:type="dxa"/>
          </w:tcPr>
          <w:p w14:paraId="7F59F045" w14:textId="77777777" w:rsidR="0081740D" w:rsidRPr="007805F9" w:rsidRDefault="0081740D" w:rsidP="0081740D">
            <w:r w:rsidRPr="007805F9">
              <w:t>TDS Super Pty Ltd</w:t>
            </w:r>
          </w:p>
        </w:tc>
        <w:tc>
          <w:tcPr>
            <w:tcW w:w="1615" w:type="dxa"/>
          </w:tcPr>
          <w:p w14:paraId="3863938F" w14:textId="77777777" w:rsidR="0081740D" w:rsidRPr="007805F9" w:rsidRDefault="0081740D" w:rsidP="0081740D">
            <w:r w:rsidRPr="007805F9">
              <w:t xml:space="preserve">Sale of Lot 17 </w:t>
            </w:r>
            <w:proofErr w:type="spellStart"/>
            <w:r w:rsidRPr="007805F9">
              <w:t>Lewington</w:t>
            </w:r>
            <w:proofErr w:type="spellEnd"/>
            <w:r w:rsidRPr="007805F9">
              <w:t xml:space="preserve"> Street, West Wodonga Vic</w:t>
            </w:r>
          </w:p>
        </w:tc>
        <w:tc>
          <w:tcPr>
            <w:tcW w:w="1702" w:type="dxa"/>
          </w:tcPr>
          <w:p w14:paraId="5F209E9A" w14:textId="77777777" w:rsidR="0081740D" w:rsidRPr="007805F9" w:rsidRDefault="0081740D" w:rsidP="0081740D">
            <w:r w:rsidRPr="007805F9">
              <w:t>$762,500.00</w:t>
            </w:r>
          </w:p>
        </w:tc>
        <w:tc>
          <w:tcPr>
            <w:tcW w:w="1556" w:type="dxa"/>
          </w:tcPr>
          <w:p w14:paraId="017168FE" w14:textId="77777777" w:rsidR="0081740D" w:rsidRPr="007805F9" w:rsidRDefault="0081740D" w:rsidP="0081740D">
            <w:r w:rsidRPr="007805F9">
              <w:t>14.03.2017</w:t>
            </w:r>
          </w:p>
        </w:tc>
        <w:tc>
          <w:tcPr>
            <w:tcW w:w="1392" w:type="dxa"/>
          </w:tcPr>
          <w:p w14:paraId="76D59317" w14:textId="77777777" w:rsidR="0081740D" w:rsidRPr="007805F9" w:rsidRDefault="0081740D" w:rsidP="0081740D">
            <w:r w:rsidRPr="007805F9">
              <w:t>31.03.2017</w:t>
            </w:r>
          </w:p>
        </w:tc>
        <w:tc>
          <w:tcPr>
            <w:tcW w:w="2268" w:type="dxa"/>
            <w:vAlign w:val="center"/>
          </w:tcPr>
          <w:p w14:paraId="7A78C9BF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06E09B74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71B85661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47D6ABA4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40D" w14:paraId="111C48F8" w14:textId="77777777" w:rsidTr="009B1ADE">
        <w:tc>
          <w:tcPr>
            <w:tcW w:w="1498" w:type="dxa"/>
          </w:tcPr>
          <w:p w14:paraId="00F91C2A" w14:textId="77777777" w:rsidR="0081740D" w:rsidRPr="007805F9" w:rsidRDefault="0081740D" w:rsidP="0081740D">
            <w:r w:rsidRPr="007805F9">
              <w:t>Bowenville Developments Pty Ltd</w:t>
            </w:r>
          </w:p>
        </w:tc>
        <w:tc>
          <w:tcPr>
            <w:tcW w:w="1615" w:type="dxa"/>
          </w:tcPr>
          <w:p w14:paraId="6FBA2D94" w14:textId="77777777" w:rsidR="0081740D" w:rsidRPr="007805F9" w:rsidRDefault="0081740D" w:rsidP="0081740D">
            <w:r w:rsidRPr="007805F9">
              <w:t>Sale of Lot 12 Kerr Road, Thurgoona NSW</w:t>
            </w:r>
          </w:p>
        </w:tc>
        <w:tc>
          <w:tcPr>
            <w:tcW w:w="1702" w:type="dxa"/>
          </w:tcPr>
          <w:p w14:paraId="54737B0E" w14:textId="77777777" w:rsidR="0081740D" w:rsidRPr="007805F9" w:rsidRDefault="0081740D" w:rsidP="0081740D">
            <w:r w:rsidRPr="007805F9">
              <w:t>$1,650,000.00</w:t>
            </w:r>
          </w:p>
        </w:tc>
        <w:tc>
          <w:tcPr>
            <w:tcW w:w="1556" w:type="dxa"/>
          </w:tcPr>
          <w:p w14:paraId="6D44A9DD" w14:textId="77777777" w:rsidR="0081740D" w:rsidRPr="007805F9" w:rsidRDefault="0081740D" w:rsidP="0081740D">
            <w:r w:rsidRPr="007805F9">
              <w:t>08.06.2017</w:t>
            </w:r>
          </w:p>
        </w:tc>
        <w:tc>
          <w:tcPr>
            <w:tcW w:w="1392" w:type="dxa"/>
          </w:tcPr>
          <w:p w14:paraId="7E35850F" w14:textId="77777777" w:rsidR="0081740D" w:rsidRPr="007805F9" w:rsidRDefault="0081740D" w:rsidP="0081740D">
            <w:r w:rsidRPr="007805F9">
              <w:t>29.06.2017</w:t>
            </w:r>
          </w:p>
        </w:tc>
        <w:tc>
          <w:tcPr>
            <w:tcW w:w="2268" w:type="dxa"/>
            <w:vAlign w:val="center"/>
          </w:tcPr>
          <w:p w14:paraId="663E815D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06F5C2CD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1D3EE92C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11840764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40D" w14:paraId="455669A5" w14:textId="77777777" w:rsidTr="009B1ADE">
        <w:tc>
          <w:tcPr>
            <w:tcW w:w="1498" w:type="dxa"/>
          </w:tcPr>
          <w:p w14:paraId="05280A12" w14:textId="77777777" w:rsidR="0081740D" w:rsidRPr="007805F9" w:rsidRDefault="0081740D" w:rsidP="0081740D">
            <w:r w:rsidRPr="007805F9">
              <w:t>Cavalier Homes Albury-Wodonga Pty Ltd</w:t>
            </w:r>
          </w:p>
        </w:tc>
        <w:tc>
          <w:tcPr>
            <w:tcW w:w="1615" w:type="dxa"/>
          </w:tcPr>
          <w:p w14:paraId="6C16FBF3" w14:textId="77777777" w:rsidR="0081740D" w:rsidRPr="007805F9" w:rsidRDefault="0081740D" w:rsidP="0081740D">
            <w:r w:rsidRPr="00F76287">
              <w:t xml:space="preserve">Sale of Lot 3 </w:t>
            </w:r>
            <w:proofErr w:type="spellStart"/>
            <w:r w:rsidRPr="00F76287">
              <w:t>Whytes</w:t>
            </w:r>
            <w:proofErr w:type="spellEnd"/>
            <w:r w:rsidRPr="00F76287">
              <w:t xml:space="preserve"> Road, Baranduda Vic</w:t>
            </w:r>
          </w:p>
        </w:tc>
        <w:tc>
          <w:tcPr>
            <w:tcW w:w="1702" w:type="dxa"/>
          </w:tcPr>
          <w:p w14:paraId="48CC87F2" w14:textId="77777777" w:rsidR="0081740D" w:rsidRPr="007805F9" w:rsidRDefault="0081740D" w:rsidP="0081740D">
            <w:r w:rsidRPr="007805F9">
              <w:t>$785,000.00</w:t>
            </w:r>
          </w:p>
        </w:tc>
        <w:tc>
          <w:tcPr>
            <w:tcW w:w="1556" w:type="dxa"/>
          </w:tcPr>
          <w:p w14:paraId="698833B1" w14:textId="77777777" w:rsidR="0081740D" w:rsidRPr="007805F9" w:rsidRDefault="0081740D" w:rsidP="0081740D">
            <w:r w:rsidRPr="007805F9">
              <w:t>28.08.2017</w:t>
            </w:r>
          </w:p>
        </w:tc>
        <w:tc>
          <w:tcPr>
            <w:tcW w:w="1392" w:type="dxa"/>
          </w:tcPr>
          <w:p w14:paraId="2933F2E8" w14:textId="77777777" w:rsidR="0081740D" w:rsidRPr="007805F9" w:rsidRDefault="0081740D" w:rsidP="0081740D">
            <w:r w:rsidRPr="007805F9">
              <w:t>07.12.2017</w:t>
            </w:r>
          </w:p>
        </w:tc>
        <w:tc>
          <w:tcPr>
            <w:tcW w:w="2268" w:type="dxa"/>
            <w:vAlign w:val="center"/>
          </w:tcPr>
          <w:p w14:paraId="48FA6D72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4A458CF9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693E0F23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0CD79406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40D" w14:paraId="7BCDCDB9" w14:textId="77777777" w:rsidTr="009B1ADE">
        <w:tc>
          <w:tcPr>
            <w:tcW w:w="1498" w:type="dxa"/>
          </w:tcPr>
          <w:p w14:paraId="1F1FB303" w14:textId="77777777" w:rsidR="0081740D" w:rsidRPr="007805F9" w:rsidRDefault="0081740D" w:rsidP="00471D97">
            <w:r w:rsidRPr="007805F9">
              <w:t xml:space="preserve">NG Landholdings Hotel Pty Ltd </w:t>
            </w:r>
          </w:p>
        </w:tc>
        <w:tc>
          <w:tcPr>
            <w:tcW w:w="1615" w:type="dxa"/>
          </w:tcPr>
          <w:p w14:paraId="1E234C4A" w14:textId="77777777" w:rsidR="0081740D" w:rsidRPr="007805F9" w:rsidRDefault="0081740D" w:rsidP="0081740D">
            <w:r w:rsidRPr="007805F9">
              <w:t>Sale of West Block</w:t>
            </w:r>
          </w:p>
        </w:tc>
        <w:tc>
          <w:tcPr>
            <w:tcW w:w="1702" w:type="dxa"/>
          </w:tcPr>
          <w:p w14:paraId="4B327053" w14:textId="77777777" w:rsidR="0081740D" w:rsidRPr="007805F9" w:rsidRDefault="0081740D" w:rsidP="0081740D">
            <w:r w:rsidRPr="007805F9">
              <w:t>$6,875,000.00</w:t>
            </w:r>
          </w:p>
        </w:tc>
        <w:tc>
          <w:tcPr>
            <w:tcW w:w="1556" w:type="dxa"/>
          </w:tcPr>
          <w:p w14:paraId="690BF7E4" w14:textId="77777777" w:rsidR="0081740D" w:rsidRPr="007805F9" w:rsidRDefault="0081740D" w:rsidP="0081740D">
            <w:r w:rsidRPr="007805F9">
              <w:t>21.09.2017</w:t>
            </w:r>
          </w:p>
        </w:tc>
        <w:tc>
          <w:tcPr>
            <w:tcW w:w="1392" w:type="dxa"/>
          </w:tcPr>
          <w:p w14:paraId="0B31DA92" w14:textId="77777777" w:rsidR="0081740D" w:rsidRPr="007805F9" w:rsidRDefault="0081740D" w:rsidP="0081740D">
            <w:r w:rsidRPr="007805F9">
              <w:t>20.11.2017</w:t>
            </w:r>
          </w:p>
        </w:tc>
        <w:tc>
          <w:tcPr>
            <w:tcW w:w="2268" w:type="dxa"/>
            <w:vAlign w:val="center"/>
          </w:tcPr>
          <w:p w14:paraId="129AC65E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56B8C7E2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9D90ABD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667D9BC5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40D" w14:paraId="108A22F8" w14:textId="77777777" w:rsidTr="009B1ADE">
        <w:tc>
          <w:tcPr>
            <w:tcW w:w="1498" w:type="dxa"/>
          </w:tcPr>
          <w:p w14:paraId="215A2766" w14:textId="77777777" w:rsidR="0081740D" w:rsidRPr="007805F9" w:rsidRDefault="0081740D" w:rsidP="0081740D">
            <w:r w:rsidRPr="007805F9">
              <w:t>Amalgamated Property Group</w:t>
            </w:r>
          </w:p>
        </w:tc>
        <w:tc>
          <w:tcPr>
            <w:tcW w:w="1615" w:type="dxa"/>
          </w:tcPr>
          <w:p w14:paraId="1AA62AD4" w14:textId="77777777" w:rsidR="0081740D" w:rsidRPr="007805F9" w:rsidRDefault="0081740D" w:rsidP="0081740D">
            <w:r w:rsidRPr="007805F9">
              <w:t>Sale of Anzac Park East</w:t>
            </w:r>
          </w:p>
        </w:tc>
        <w:tc>
          <w:tcPr>
            <w:tcW w:w="1702" w:type="dxa"/>
          </w:tcPr>
          <w:p w14:paraId="73C5D863" w14:textId="77777777" w:rsidR="0081740D" w:rsidRPr="007805F9" w:rsidRDefault="0081740D" w:rsidP="0081740D">
            <w:r w:rsidRPr="007805F9">
              <w:t>$37,300,000.00</w:t>
            </w:r>
          </w:p>
        </w:tc>
        <w:tc>
          <w:tcPr>
            <w:tcW w:w="1556" w:type="dxa"/>
          </w:tcPr>
          <w:p w14:paraId="080B31D9" w14:textId="77777777" w:rsidR="0081740D" w:rsidRPr="007805F9" w:rsidRDefault="0081740D" w:rsidP="0081740D">
            <w:r w:rsidRPr="007805F9">
              <w:t>06.10.2017</w:t>
            </w:r>
          </w:p>
        </w:tc>
        <w:tc>
          <w:tcPr>
            <w:tcW w:w="1392" w:type="dxa"/>
          </w:tcPr>
          <w:p w14:paraId="30840A41" w14:textId="77777777" w:rsidR="0081740D" w:rsidRPr="007805F9" w:rsidRDefault="0081740D" w:rsidP="0081740D">
            <w:r w:rsidRPr="007805F9">
              <w:t>20.11.2017</w:t>
            </w:r>
          </w:p>
        </w:tc>
        <w:tc>
          <w:tcPr>
            <w:tcW w:w="2268" w:type="dxa"/>
            <w:vAlign w:val="center"/>
          </w:tcPr>
          <w:p w14:paraId="548A30D6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548057AF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5AB0BB86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4916F38C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C4728" w14:textId="77777777" w:rsidR="008271B2" w:rsidRDefault="008271B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702"/>
        <w:gridCol w:w="1556"/>
        <w:gridCol w:w="1392"/>
        <w:gridCol w:w="2268"/>
        <w:gridCol w:w="1585"/>
        <w:gridCol w:w="1817"/>
        <w:gridCol w:w="1417"/>
      </w:tblGrid>
      <w:tr w:rsidR="0081740D" w14:paraId="462DFCFF" w14:textId="77777777" w:rsidTr="009B1ADE">
        <w:tc>
          <w:tcPr>
            <w:tcW w:w="1498" w:type="dxa"/>
          </w:tcPr>
          <w:p w14:paraId="3AF292D0" w14:textId="77777777" w:rsidR="0081740D" w:rsidRPr="007805F9" w:rsidRDefault="0081740D" w:rsidP="0081740D">
            <w:r w:rsidRPr="007805F9">
              <w:lastRenderedPageBreak/>
              <w:t>Amalgamated Property Group</w:t>
            </w:r>
          </w:p>
        </w:tc>
        <w:tc>
          <w:tcPr>
            <w:tcW w:w="1615" w:type="dxa"/>
          </w:tcPr>
          <w:p w14:paraId="06F701C5" w14:textId="77777777" w:rsidR="0081740D" w:rsidRPr="007805F9" w:rsidRDefault="0081740D" w:rsidP="0081740D">
            <w:r w:rsidRPr="007805F9">
              <w:t>Sale of Constitution Avenue Development</w:t>
            </w:r>
          </w:p>
        </w:tc>
        <w:tc>
          <w:tcPr>
            <w:tcW w:w="1702" w:type="dxa"/>
          </w:tcPr>
          <w:p w14:paraId="4D0B8BA0" w14:textId="77777777" w:rsidR="0081740D" w:rsidRPr="007805F9" w:rsidRDefault="0081740D" w:rsidP="0081740D">
            <w:r w:rsidRPr="007805F9">
              <w:t>$23,560,000.00</w:t>
            </w:r>
          </w:p>
        </w:tc>
        <w:tc>
          <w:tcPr>
            <w:tcW w:w="1556" w:type="dxa"/>
          </w:tcPr>
          <w:p w14:paraId="4EF867A5" w14:textId="77777777" w:rsidR="0081740D" w:rsidRPr="007805F9" w:rsidRDefault="0081740D" w:rsidP="0081740D">
            <w:r w:rsidRPr="007805F9">
              <w:t>21.11.2017</w:t>
            </w:r>
          </w:p>
        </w:tc>
        <w:tc>
          <w:tcPr>
            <w:tcW w:w="1392" w:type="dxa"/>
          </w:tcPr>
          <w:p w14:paraId="2AACFBB6" w14:textId="77777777" w:rsidR="0081740D" w:rsidRPr="007805F9" w:rsidRDefault="0081740D" w:rsidP="0081740D">
            <w:r w:rsidRPr="007805F9">
              <w:t>15.06.2018</w:t>
            </w:r>
          </w:p>
        </w:tc>
        <w:tc>
          <w:tcPr>
            <w:tcW w:w="2268" w:type="dxa"/>
            <w:vAlign w:val="center"/>
          </w:tcPr>
          <w:p w14:paraId="494135A1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85" w:type="dxa"/>
            <w:vAlign w:val="center"/>
          </w:tcPr>
          <w:p w14:paraId="65B34A63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2A399D32" w14:textId="77777777" w:rsidR="0081740D" w:rsidRPr="003877A8" w:rsidRDefault="009B4371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7F5049D9" w14:textId="77777777" w:rsidR="0081740D" w:rsidRPr="003877A8" w:rsidRDefault="0081740D" w:rsidP="008174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40D" w14:paraId="2A9FAAD4" w14:textId="77777777" w:rsidTr="009B1ADE">
        <w:tc>
          <w:tcPr>
            <w:tcW w:w="1498" w:type="dxa"/>
          </w:tcPr>
          <w:p w14:paraId="6D4FA384" w14:textId="77777777" w:rsidR="0081740D" w:rsidRPr="007805F9" w:rsidRDefault="0081740D" w:rsidP="0081740D">
            <w:r w:rsidRPr="007805F9">
              <w:t>EG Funds Management</w:t>
            </w:r>
          </w:p>
        </w:tc>
        <w:tc>
          <w:tcPr>
            <w:tcW w:w="1615" w:type="dxa"/>
          </w:tcPr>
          <w:p w14:paraId="2340F9D6" w14:textId="77777777" w:rsidR="0081740D" w:rsidRPr="007805F9" w:rsidRDefault="0081740D" w:rsidP="0081740D">
            <w:r w:rsidRPr="007805F9">
              <w:t>Sale of East Block</w:t>
            </w:r>
          </w:p>
        </w:tc>
        <w:tc>
          <w:tcPr>
            <w:tcW w:w="1702" w:type="dxa"/>
          </w:tcPr>
          <w:p w14:paraId="0EBD5C63" w14:textId="77777777" w:rsidR="0081740D" w:rsidRPr="007805F9" w:rsidRDefault="0081740D" w:rsidP="0081740D">
            <w:r w:rsidRPr="007805F9">
              <w:t>$17,017,000.00</w:t>
            </w:r>
          </w:p>
        </w:tc>
        <w:tc>
          <w:tcPr>
            <w:tcW w:w="1556" w:type="dxa"/>
          </w:tcPr>
          <w:p w14:paraId="118E0D0C" w14:textId="77777777" w:rsidR="0081740D" w:rsidRPr="007805F9" w:rsidRDefault="0081740D" w:rsidP="0081740D">
            <w:r w:rsidRPr="007805F9">
              <w:t>30.11.2017</w:t>
            </w:r>
          </w:p>
        </w:tc>
        <w:tc>
          <w:tcPr>
            <w:tcW w:w="1392" w:type="dxa"/>
          </w:tcPr>
          <w:p w14:paraId="119738FD" w14:textId="77777777" w:rsidR="0081740D" w:rsidRPr="007805F9" w:rsidRDefault="0081740D" w:rsidP="0081740D">
            <w:r w:rsidRPr="007805F9">
              <w:t>11.01.2018</w:t>
            </w:r>
          </w:p>
        </w:tc>
        <w:tc>
          <w:tcPr>
            <w:tcW w:w="2268" w:type="dxa"/>
            <w:vAlign w:val="center"/>
          </w:tcPr>
          <w:p w14:paraId="7171FB27" w14:textId="77777777" w:rsidR="0081740D" w:rsidRDefault="009B4371" w:rsidP="0081740D">
            <w:pPr>
              <w:jc w:val="center"/>
            </w:pPr>
            <w:r>
              <w:t>N</w:t>
            </w:r>
          </w:p>
        </w:tc>
        <w:tc>
          <w:tcPr>
            <w:tcW w:w="1585" w:type="dxa"/>
            <w:vAlign w:val="center"/>
          </w:tcPr>
          <w:p w14:paraId="3CBCFEAE" w14:textId="77777777" w:rsidR="0081740D" w:rsidRDefault="0081740D" w:rsidP="0081740D">
            <w:pPr>
              <w:jc w:val="center"/>
            </w:pPr>
          </w:p>
        </w:tc>
        <w:tc>
          <w:tcPr>
            <w:tcW w:w="1817" w:type="dxa"/>
            <w:vAlign w:val="center"/>
          </w:tcPr>
          <w:p w14:paraId="39832843" w14:textId="77777777" w:rsidR="0081740D" w:rsidRDefault="009B4371" w:rsidP="0081740D">
            <w:pPr>
              <w:jc w:val="center"/>
            </w:pPr>
            <w:r>
              <w:t>N</w:t>
            </w:r>
          </w:p>
        </w:tc>
        <w:tc>
          <w:tcPr>
            <w:tcW w:w="1417" w:type="dxa"/>
            <w:vAlign w:val="center"/>
          </w:tcPr>
          <w:p w14:paraId="77AC5E04" w14:textId="77777777" w:rsidR="0081740D" w:rsidRDefault="0081740D" w:rsidP="0081740D">
            <w:pPr>
              <w:jc w:val="center"/>
            </w:pPr>
          </w:p>
        </w:tc>
      </w:tr>
      <w:tr w:rsidR="00EB7A2D" w14:paraId="70EE8382" w14:textId="77777777" w:rsidTr="00A0404A">
        <w:tc>
          <w:tcPr>
            <w:tcW w:w="1498" w:type="dxa"/>
          </w:tcPr>
          <w:p w14:paraId="4A6945BB" w14:textId="77777777" w:rsidR="00EB7A2D" w:rsidRPr="007805F9" w:rsidRDefault="00EB7A2D" w:rsidP="00A0404A">
            <w:r w:rsidRPr="007805F9">
              <w:t>EG Funds Management</w:t>
            </w:r>
          </w:p>
        </w:tc>
        <w:tc>
          <w:tcPr>
            <w:tcW w:w="1615" w:type="dxa"/>
          </w:tcPr>
          <w:p w14:paraId="43A4F20C" w14:textId="77777777" w:rsidR="00EB7A2D" w:rsidRPr="007805F9" w:rsidRDefault="00EB7A2D" w:rsidP="00A0404A">
            <w:r w:rsidRPr="007805F9">
              <w:t>Sale of Anzac Park West</w:t>
            </w:r>
          </w:p>
        </w:tc>
        <w:tc>
          <w:tcPr>
            <w:tcW w:w="1702" w:type="dxa"/>
          </w:tcPr>
          <w:p w14:paraId="29E68B68" w14:textId="77777777" w:rsidR="00EB7A2D" w:rsidRPr="007805F9" w:rsidRDefault="00EB7A2D" w:rsidP="00A0404A">
            <w:r w:rsidRPr="007805F9">
              <w:t>$51,000,000.00</w:t>
            </w:r>
          </w:p>
        </w:tc>
        <w:tc>
          <w:tcPr>
            <w:tcW w:w="1556" w:type="dxa"/>
          </w:tcPr>
          <w:p w14:paraId="0C7ECE7B" w14:textId="77777777" w:rsidR="00EB7A2D" w:rsidRPr="007805F9" w:rsidRDefault="00F83DB3" w:rsidP="00A0404A">
            <w:r>
              <w:t>0</w:t>
            </w:r>
            <w:r w:rsidR="00EB7A2D">
              <w:t>6</w:t>
            </w:r>
            <w:r w:rsidR="00EB7A2D" w:rsidRPr="007805F9">
              <w:t>.12.2017</w:t>
            </w:r>
          </w:p>
        </w:tc>
        <w:tc>
          <w:tcPr>
            <w:tcW w:w="1392" w:type="dxa"/>
          </w:tcPr>
          <w:p w14:paraId="77C3F2E9" w14:textId="77777777" w:rsidR="00EB7A2D" w:rsidRDefault="00EB7A2D" w:rsidP="00A0404A">
            <w:r w:rsidRPr="007805F9">
              <w:t>21.12.2017</w:t>
            </w:r>
          </w:p>
        </w:tc>
        <w:tc>
          <w:tcPr>
            <w:tcW w:w="2268" w:type="dxa"/>
            <w:vAlign w:val="center"/>
          </w:tcPr>
          <w:p w14:paraId="334AD79F" w14:textId="77777777" w:rsidR="00EB7A2D" w:rsidRDefault="00EB7A2D" w:rsidP="00A0404A">
            <w:pPr>
              <w:jc w:val="center"/>
            </w:pPr>
            <w:r>
              <w:t>N</w:t>
            </w:r>
          </w:p>
        </w:tc>
        <w:tc>
          <w:tcPr>
            <w:tcW w:w="1585" w:type="dxa"/>
            <w:vAlign w:val="center"/>
          </w:tcPr>
          <w:p w14:paraId="593EB5B8" w14:textId="77777777" w:rsidR="00EB7A2D" w:rsidRDefault="00EB7A2D" w:rsidP="00A0404A">
            <w:pPr>
              <w:jc w:val="center"/>
            </w:pPr>
          </w:p>
        </w:tc>
        <w:tc>
          <w:tcPr>
            <w:tcW w:w="1817" w:type="dxa"/>
            <w:vAlign w:val="center"/>
          </w:tcPr>
          <w:p w14:paraId="55CE2E35" w14:textId="77777777" w:rsidR="00EB7A2D" w:rsidRDefault="00EB7A2D" w:rsidP="00A0404A">
            <w:pPr>
              <w:jc w:val="center"/>
            </w:pPr>
            <w:r>
              <w:t>N</w:t>
            </w:r>
          </w:p>
        </w:tc>
        <w:tc>
          <w:tcPr>
            <w:tcW w:w="1417" w:type="dxa"/>
            <w:vAlign w:val="center"/>
          </w:tcPr>
          <w:p w14:paraId="61CF8357" w14:textId="77777777" w:rsidR="00EB7A2D" w:rsidRDefault="00EB7A2D" w:rsidP="00A0404A">
            <w:pPr>
              <w:jc w:val="center"/>
            </w:pPr>
          </w:p>
        </w:tc>
      </w:tr>
      <w:tr w:rsidR="0081740D" w14:paraId="6151C114" w14:textId="77777777" w:rsidTr="009B1ADE">
        <w:tc>
          <w:tcPr>
            <w:tcW w:w="1498" w:type="dxa"/>
          </w:tcPr>
          <w:p w14:paraId="09380971" w14:textId="77777777" w:rsidR="0081740D" w:rsidRPr="007805F9" w:rsidRDefault="00471D97" w:rsidP="0081740D">
            <w:r w:rsidRPr="007805F9">
              <w:t>Commercial</w:t>
            </w:r>
            <w:r w:rsidR="0081740D" w:rsidRPr="007805F9">
              <w:t xml:space="preserve"> Property 002 PTY LTD</w:t>
            </w:r>
          </w:p>
        </w:tc>
        <w:tc>
          <w:tcPr>
            <w:tcW w:w="1615" w:type="dxa"/>
          </w:tcPr>
          <w:p w14:paraId="45CEE73A" w14:textId="77777777" w:rsidR="0081740D" w:rsidRPr="007805F9" w:rsidRDefault="0081740D" w:rsidP="0081740D">
            <w:r w:rsidRPr="00F76287">
              <w:t xml:space="preserve">Sale of Lot 1 </w:t>
            </w:r>
            <w:proofErr w:type="spellStart"/>
            <w:r w:rsidRPr="00F76287">
              <w:t>McKoy</w:t>
            </w:r>
            <w:proofErr w:type="spellEnd"/>
            <w:r w:rsidRPr="00F76287">
              <w:t xml:space="preserve"> Street, West Wodonga Vic</w:t>
            </w:r>
          </w:p>
        </w:tc>
        <w:tc>
          <w:tcPr>
            <w:tcW w:w="1702" w:type="dxa"/>
          </w:tcPr>
          <w:p w14:paraId="2D89783C" w14:textId="77777777" w:rsidR="0081740D" w:rsidRPr="007805F9" w:rsidRDefault="0081740D" w:rsidP="0081740D">
            <w:r w:rsidRPr="007805F9">
              <w:t>$880,000.00</w:t>
            </w:r>
          </w:p>
        </w:tc>
        <w:tc>
          <w:tcPr>
            <w:tcW w:w="1556" w:type="dxa"/>
          </w:tcPr>
          <w:p w14:paraId="0DD65950" w14:textId="77777777" w:rsidR="0081740D" w:rsidRPr="007805F9" w:rsidRDefault="0081740D" w:rsidP="0081740D">
            <w:r w:rsidRPr="007805F9">
              <w:t>12.12.2017</w:t>
            </w:r>
          </w:p>
        </w:tc>
        <w:tc>
          <w:tcPr>
            <w:tcW w:w="1392" w:type="dxa"/>
          </w:tcPr>
          <w:p w14:paraId="732CF86C" w14:textId="77777777" w:rsidR="0081740D" w:rsidRPr="007805F9" w:rsidRDefault="0081740D" w:rsidP="0081740D">
            <w:r w:rsidRPr="007805F9">
              <w:t>21.02.2018</w:t>
            </w:r>
          </w:p>
        </w:tc>
        <w:tc>
          <w:tcPr>
            <w:tcW w:w="2268" w:type="dxa"/>
            <w:vAlign w:val="center"/>
          </w:tcPr>
          <w:p w14:paraId="1F434770" w14:textId="77777777" w:rsidR="0081740D" w:rsidRDefault="009B4371" w:rsidP="0081740D">
            <w:pPr>
              <w:jc w:val="center"/>
            </w:pPr>
            <w:r>
              <w:t>N</w:t>
            </w:r>
          </w:p>
        </w:tc>
        <w:tc>
          <w:tcPr>
            <w:tcW w:w="1585" w:type="dxa"/>
            <w:vAlign w:val="center"/>
          </w:tcPr>
          <w:p w14:paraId="7318656E" w14:textId="77777777" w:rsidR="0081740D" w:rsidRDefault="0081740D" w:rsidP="0081740D">
            <w:pPr>
              <w:jc w:val="center"/>
            </w:pPr>
          </w:p>
        </w:tc>
        <w:tc>
          <w:tcPr>
            <w:tcW w:w="1817" w:type="dxa"/>
            <w:vAlign w:val="center"/>
          </w:tcPr>
          <w:p w14:paraId="09F833B0" w14:textId="77777777" w:rsidR="0081740D" w:rsidRDefault="009B4371" w:rsidP="0081740D">
            <w:pPr>
              <w:jc w:val="center"/>
            </w:pPr>
            <w:r>
              <w:t>N</w:t>
            </w:r>
          </w:p>
        </w:tc>
        <w:tc>
          <w:tcPr>
            <w:tcW w:w="1417" w:type="dxa"/>
            <w:vAlign w:val="center"/>
          </w:tcPr>
          <w:p w14:paraId="11E38AD5" w14:textId="77777777" w:rsidR="0081740D" w:rsidRDefault="0081740D" w:rsidP="0081740D">
            <w:pPr>
              <w:jc w:val="center"/>
            </w:pPr>
          </w:p>
        </w:tc>
      </w:tr>
      <w:tr w:rsidR="00C67699" w14:paraId="65E3107E" w14:textId="77777777" w:rsidTr="00CA4AD5">
        <w:tc>
          <w:tcPr>
            <w:tcW w:w="1498" w:type="dxa"/>
          </w:tcPr>
          <w:p w14:paraId="186902D8" w14:textId="77777777" w:rsidR="00C67699" w:rsidRPr="00C67699" w:rsidRDefault="00C67699" w:rsidP="00C67699">
            <w:r w:rsidRPr="00C67699">
              <w:t>PATELLA HOLDINGS</w:t>
            </w:r>
          </w:p>
        </w:tc>
        <w:tc>
          <w:tcPr>
            <w:tcW w:w="1615" w:type="dxa"/>
          </w:tcPr>
          <w:p w14:paraId="0F9EE580" w14:textId="77777777" w:rsidR="00C67699" w:rsidRPr="00C67699" w:rsidRDefault="00C67699" w:rsidP="00C67699">
            <w:r w:rsidRPr="00C67699">
              <w:t>Lease on site – Woodridge Offices Qld</w:t>
            </w:r>
          </w:p>
        </w:tc>
        <w:tc>
          <w:tcPr>
            <w:tcW w:w="1702" w:type="dxa"/>
          </w:tcPr>
          <w:p w14:paraId="5DD7087C" w14:textId="77777777" w:rsidR="00C67699" w:rsidRPr="00A1614B" w:rsidRDefault="00C67699" w:rsidP="00C67699">
            <w:r w:rsidRPr="00C67699">
              <w:t>$19,478,405</w:t>
            </w:r>
            <w:r>
              <w:t>.05</w:t>
            </w:r>
          </w:p>
        </w:tc>
        <w:tc>
          <w:tcPr>
            <w:tcW w:w="1556" w:type="dxa"/>
          </w:tcPr>
          <w:p w14:paraId="1D6D649A" w14:textId="77777777" w:rsidR="00C67699" w:rsidRDefault="00C67699" w:rsidP="00C67699">
            <w:r w:rsidRPr="00C67699">
              <w:t>30.05.2003</w:t>
            </w:r>
          </w:p>
        </w:tc>
        <w:tc>
          <w:tcPr>
            <w:tcW w:w="1392" w:type="dxa"/>
          </w:tcPr>
          <w:p w14:paraId="08B91C79" w14:textId="77777777" w:rsidR="00C67699" w:rsidRPr="00C67699" w:rsidRDefault="00C67699" w:rsidP="00C67699">
            <w:r w:rsidRPr="00C67699">
              <w:t>29.05.2102</w:t>
            </w:r>
          </w:p>
        </w:tc>
        <w:tc>
          <w:tcPr>
            <w:tcW w:w="2268" w:type="dxa"/>
          </w:tcPr>
          <w:p w14:paraId="40860E19" w14:textId="77777777" w:rsidR="00C67699" w:rsidRPr="00B54903" w:rsidRDefault="00C67699" w:rsidP="00C67699">
            <w:pPr>
              <w:jc w:val="center"/>
            </w:pPr>
            <w:r w:rsidRPr="00C67699">
              <w:t>N</w:t>
            </w:r>
          </w:p>
        </w:tc>
        <w:tc>
          <w:tcPr>
            <w:tcW w:w="1585" w:type="dxa"/>
          </w:tcPr>
          <w:p w14:paraId="71D79B23" w14:textId="77777777" w:rsidR="00C67699" w:rsidRDefault="00C67699" w:rsidP="00C67699">
            <w:pPr>
              <w:jc w:val="center"/>
            </w:pPr>
          </w:p>
        </w:tc>
        <w:tc>
          <w:tcPr>
            <w:tcW w:w="1817" w:type="dxa"/>
          </w:tcPr>
          <w:p w14:paraId="7767878C" w14:textId="77777777" w:rsidR="00C67699" w:rsidRPr="00BB1A45" w:rsidRDefault="00C67699" w:rsidP="00C67699">
            <w:pPr>
              <w:jc w:val="center"/>
            </w:pPr>
            <w:r w:rsidRPr="00C67699">
              <w:t>N</w:t>
            </w:r>
          </w:p>
        </w:tc>
        <w:tc>
          <w:tcPr>
            <w:tcW w:w="1417" w:type="dxa"/>
            <w:vAlign w:val="center"/>
          </w:tcPr>
          <w:p w14:paraId="59C7ED2F" w14:textId="77777777" w:rsidR="00C67699" w:rsidRDefault="00C67699" w:rsidP="00C67699"/>
        </w:tc>
      </w:tr>
      <w:tr w:rsidR="002C69C5" w14:paraId="2070C757" w14:textId="77777777" w:rsidTr="00490A32">
        <w:tc>
          <w:tcPr>
            <w:tcW w:w="1498" w:type="dxa"/>
          </w:tcPr>
          <w:p w14:paraId="52FCAB9B" w14:textId="77777777" w:rsidR="002C69C5" w:rsidRDefault="002C69C5" w:rsidP="002C69C5">
            <w:r>
              <w:t>Greg Williams</w:t>
            </w:r>
          </w:p>
        </w:tc>
        <w:tc>
          <w:tcPr>
            <w:tcW w:w="1615" w:type="dxa"/>
          </w:tcPr>
          <w:p w14:paraId="4250407C" w14:textId="77777777" w:rsidR="002C69C5" w:rsidRDefault="002C69C5" w:rsidP="002C69C5">
            <w:r>
              <w:t>Independent Communications Committee - Chair</w:t>
            </w:r>
          </w:p>
        </w:tc>
        <w:tc>
          <w:tcPr>
            <w:tcW w:w="1702" w:type="dxa"/>
          </w:tcPr>
          <w:p w14:paraId="1BC6B376" w14:textId="77777777" w:rsidR="002C69C5" w:rsidRDefault="002C69C5" w:rsidP="002C69C5">
            <w:r>
              <w:t>$121,000</w:t>
            </w:r>
          </w:p>
        </w:tc>
        <w:tc>
          <w:tcPr>
            <w:tcW w:w="1556" w:type="dxa"/>
          </w:tcPr>
          <w:p w14:paraId="30DF6440" w14:textId="77777777" w:rsidR="002C69C5" w:rsidRDefault="00F83DB3" w:rsidP="00F83DB3">
            <w:r>
              <w:t>02.05.</w:t>
            </w:r>
            <w:r w:rsidR="002C69C5">
              <w:t>2017</w:t>
            </w:r>
          </w:p>
        </w:tc>
        <w:tc>
          <w:tcPr>
            <w:tcW w:w="1392" w:type="dxa"/>
          </w:tcPr>
          <w:p w14:paraId="0515AF70" w14:textId="77777777" w:rsidR="002C69C5" w:rsidRDefault="00F83DB3" w:rsidP="00F83DB3">
            <w:r>
              <w:t>01.03.</w:t>
            </w:r>
            <w:r w:rsidR="002C69C5">
              <w:t>2019</w:t>
            </w:r>
          </w:p>
        </w:tc>
        <w:tc>
          <w:tcPr>
            <w:tcW w:w="2268" w:type="dxa"/>
          </w:tcPr>
          <w:p w14:paraId="2BF81A67" w14:textId="77777777" w:rsidR="002C69C5" w:rsidRDefault="002C69C5" w:rsidP="001A3896">
            <w:pPr>
              <w:jc w:val="center"/>
            </w:pPr>
            <w:r>
              <w:t>N</w:t>
            </w:r>
          </w:p>
        </w:tc>
        <w:tc>
          <w:tcPr>
            <w:tcW w:w="1585" w:type="dxa"/>
          </w:tcPr>
          <w:p w14:paraId="6819BC87" w14:textId="77777777" w:rsidR="002C69C5" w:rsidRDefault="002C69C5" w:rsidP="001A3896">
            <w:pPr>
              <w:jc w:val="center"/>
            </w:pPr>
          </w:p>
        </w:tc>
        <w:tc>
          <w:tcPr>
            <w:tcW w:w="1817" w:type="dxa"/>
          </w:tcPr>
          <w:p w14:paraId="3E628273" w14:textId="77777777" w:rsidR="002C69C5" w:rsidRDefault="002C69C5" w:rsidP="001A3896">
            <w:pPr>
              <w:jc w:val="center"/>
            </w:pPr>
            <w:r>
              <w:t>Y</w:t>
            </w:r>
          </w:p>
        </w:tc>
        <w:tc>
          <w:tcPr>
            <w:tcW w:w="1417" w:type="dxa"/>
          </w:tcPr>
          <w:p w14:paraId="643355D5" w14:textId="77777777" w:rsidR="002C69C5" w:rsidRDefault="002C69C5" w:rsidP="002C69C5">
            <w:r>
              <w:t>Protection of Commonwealth material obtained in carrying out the contract</w:t>
            </w:r>
          </w:p>
        </w:tc>
      </w:tr>
    </w:tbl>
    <w:p w14:paraId="219C0ADB" w14:textId="77777777" w:rsidR="00DD3FF7" w:rsidRDefault="00DD3FF7"/>
    <w:p w14:paraId="7A593A83" w14:textId="77777777" w:rsidR="00F53AA9" w:rsidRPr="00C51377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</w:t>
      </w:r>
      <w:r w:rsidRPr="00C51377">
        <w:rPr>
          <w:b/>
          <w:bCs/>
          <w:snapToGrid w:val="0"/>
          <w:lang w:val="en-US"/>
        </w:rPr>
        <w:t xml:space="preserve">authority of </w:t>
      </w:r>
      <w:r w:rsidR="00D669FC" w:rsidRPr="00C51377">
        <w:rPr>
          <w:b/>
          <w:bCs/>
          <w:snapToGrid w:val="0"/>
          <w:lang w:val="en-US"/>
        </w:rPr>
        <w:t>Department of Finance</w:t>
      </w:r>
      <w:r w:rsidRPr="00C51377">
        <w:rPr>
          <w:b/>
          <w:bCs/>
          <w:snapToGrid w:val="0"/>
          <w:lang w:val="en-US"/>
        </w:rPr>
        <w:t xml:space="preserve"> has assured that the listed contracts do not contain any inappropriate confidentiality provisions. </w:t>
      </w:r>
    </w:p>
    <w:p w14:paraId="4C26B451" w14:textId="77777777" w:rsidR="00F53AA9" w:rsidRDefault="00F53AA9">
      <w:pPr>
        <w:rPr>
          <w:b/>
        </w:rPr>
      </w:pPr>
    </w:p>
    <w:p w14:paraId="03E063AB" w14:textId="77777777" w:rsidR="00F53AA9" w:rsidRPr="00D07CF3" w:rsidRDefault="00F53AA9">
      <w:pPr>
        <w:rPr>
          <w:b/>
        </w:rPr>
      </w:pPr>
    </w:p>
    <w:p w14:paraId="525C3B3C" w14:textId="77777777" w:rsidR="00DD3FF7" w:rsidRPr="00D07CF3" w:rsidRDefault="00DD3FF7">
      <w:pPr>
        <w:rPr>
          <w:b/>
        </w:rPr>
      </w:pPr>
      <w:r w:rsidRPr="00D07CF3">
        <w:rPr>
          <w:b/>
        </w:rPr>
        <w:t>Estimated cost of complying with this Order:</w:t>
      </w:r>
      <w:r w:rsidRPr="00D07CF3">
        <w:rPr>
          <w:b/>
        </w:rPr>
        <w:tab/>
      </w:r>
      <w:r w:rsidRPr="00D07CF3">
        <w:rPr>
          <w:b/>
        </w:rPr>
        <w:tab/>
      </w:r>
      <w:r w:rsidR="00583B42">
        <w:rPr>
          <w:b/>
        </w:rPr>
        <w:t>$1,850</w:t>
      </w:r>
      <w:r w:rsidR="00104359">
        <w:rPr>
          <w:b/>
        </w:rPr>
        <w:t xml:space="preserve"> </w:t>
      </w:r>
      <w:proofErr w:type="spellStart"/>
      <w:r w:rsidR="00583B42">
        <w:rPr>
          <w:b/>
        </w:rPr>
        <w:t>incl</w:t>
      </w:r>
      <w:proofErr w:type="spellEnd"/>
      <w:r w:rsidR="00583B42">
        <w:rPr>
          <w:b/>
        </w:rPr>
        <w:t xml:space="preserve"> GST)</w:t>
      </w:r>
    </w:p>
    <w:p w14:paraId="37595BC4" w14:textId="77777777" w:rsidR="00583B42" w:rsidRDefault="00DD3FF7" w:rsidP="00583B42">
      <w:pPr>
        <w:rPr>
          <w:b/>
        </w:rPr>
      </w:pPr>
      <w:r w:rsidRPr="00D07CF3">
        <w:rPr>
          <w:b/>
        </w:rPr>
        <w:t>Method used to estimate the cost:</w:t>
      </w:r>
      <w:r w:rsidRPr="00D07CF3">
        <w:rPr>
          <w:b/>
        </w:rPr>
        <w:tab/>
      </w:r>
      <w:r w:rsidRPr="00D07CF3">
        <w:rPr>
          <w:b/>
        </w:rPr>
        <w:tab/>
      </w:r>
      <w:r w:rsidRPr="00D07CF3">
        <w:rPr>
          <w:b/>
        </w:rPr>
        <w:tab/>
      </w:r>
      <w:r w:rsidR="00583B42">
        <w:rPr>
          <w:b/>
        </w:rPr>
        <w:t xml:space="preserve">Applying salary and on-costs to the number of hours spent by staff across various classifications </w:t>
      </w:r>
    </w:p>
    <w:p w14:paraId="7A22486A" w14:textId="77777777" w:rsidR="00583B42" w:rsidRDefault="00583B42" w:rsidP="00583B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collect and analyse the information</w:t>
      </w:r>
    </w:p>
    <w:p w14:paraId="1040FF06" w14:textId="77777777" w:rsidR="00DD3FF7" w:rsidRPr="00D07CF3" w:rsidRDefault="00DD3FF7" w:rsidP="00D669FC">
      <w:pPr>
        <w:rPr>
          <w:b/>
        </w:rPr>
      </w:pPr>
    </w:p>
    <w:p w14:paraId="28844E0A" w14:textId="77777777" w:rsidR="00D669FC" w:rsidRDefault="00D669FC" w:rsidP="00D669FC">
      <w:pPr>
        <w:rPr>
          <w:b/>
          <w:color w:val="FF0000"/>
        </w:rPr>
      </w:pPr>
    </w:p>
    <w:p w14:paraId="76B2ACB2" w14:textId="77777777" w:rsidR="00D669FC" w:rsidRDefault="00D669FC" w:rsidP="00D669FC">
      <w:pPr>
        <w:rPr>
          <w:b/>
          <w:color w:val="FF0000"/>
        </w:rPr>
      </w:pPr>
    </w:p>
    <w:p w14:paraId="3F982B6A" w14:textId="77777777" w:rsidR="00DD3FF7" w:rsidRDefault="00DD3FF7">
      <w:pPr>
        <w:pStyle w:val="Heading1"/>
      </w:pPr>
    </w:p>
    <w:sectPr w:rsidR="00DD3FF7" w:rsidSect="00C41C6A">
      <w:footerReference w:type="default" r:id="rId11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89CBD" w14:textId="77777777" w:rsidR="00EF4FBA" w:rsidRDefault="00EF4FBA" w:rsidP="00EF4FBA">
      <w:r>
        <w:separator/>
      </w:r>
    </w:p>
  </w:endnote>
  <w:endnote w:type="continuationSeparator" w:id="0">
    <w:p w14:paraId="2B0B16F4" w14:textId="77777777" w:rsidR="00EF4FBA" w:rsidRDefault="00EF4FBA" w:rsidP="00EF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103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336339" w14:textId="343DFE16" w:rsidR="00EF4FBA" w:rsidRDefault="00EF4F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C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C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2896A" w14:textId="77777777" w:rsidR="00EF4FBA" w:rsidRDefault="00EF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24E4" w14:textId="77777777" w:rsidR="00EF4FBA" w:rsidRDefault="00EF4FBA" w:rsidP="00EF4FBA">
      <w:r>
        <w:separator/>
      </w:r>
    </w:p>
  </w:footnote>
  <w:footnote w:type="continuationSeparator" w:id="0">
    <w:p w14:paraId="1238460A" w14:textId="77777777" w:rsidR="00EF4FBA" w:rsidRDefault="00EF4FBA" w:rsidP="00EF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22736"/>
    <w:rsid w:val="00040AB5"/>
    <w:rsid w:val="00077E14"/>
    <w:rsid w:val="000A324B"/>
    <w:rsid w:val="00104359"/>
    <w:rsid w:val="00173B96"/>
    <w:rsid w:val="001A3896"/>
    <w:rsid w:val="001A615F"/>
    <w:rsid w:val="001F0547"/>
    <w:rsid w:val="002264E9"/>
    <w:rsid w:val="00256932"/>
    <w:rsid w:val="002C69C5"/>
    <w:rsid w:val="003877A8"/>
    <w:rsid w:val="00413C87"/>
    <w:rsid w:val="00421F7E"/>
    <w:rsid w:val="00471D97"/>
    <w:rsid w:val="00472F27"/>
    <w:rsid w:val="0049529E"/>
    <w:rsid w:val="004B27B8"/>
    <w:rsid w:val="004B5630"/>
    <w:rsid w:val="00535FFF"/>
    <w:rsid w:val="00583B42"/>
    <w:rsid w:val="006012C2"/>
    <w:rsid w:val="00690CCD"/>
    <w:rsid w:val="007C4BA0"/>
    <w:rsid w:val="0080651B"/>
    <w:rsid w:val="0081740D"/>
    <w:rsid w:val="008225B9"/>
    <w:rsid w:val="008271B2"/>
    <w:rsid w:val="008463FD"/>
    <w:rsid w:val="008740E1"/>
    <w:rsid w:val="008869CF"/>
    <w:rsid w:val="0093056D"/>
    <w:rsid w:val="009B1ADE"/>
    <w:rsid w:val="009B4371"/>
    <w:rsid w:val="009D3F40"/>
    <w:rsid w:val="00A60C04"/>
    <w:rsid w:val="00AD47B3"/>
    <w:rsid w:val="00C13C38"/>
    <w:rsid w:val="00C41C6A"/>
    <w:rsid w:val="00C51377"/>
    <w:rsid w:val="00C67699"/>
    <w:rsid w:val="00CD155B"/>
    <w:rsid w:val="00D0308C"/>
    <w:rsid w:val="00D07CF3"/>
    <w:rsid w:val="00D147BC"/>
    <w:rsid w:val="00D669FC"/>
    <w:rsid w:val="00D95B88"/>
    <w:rsid w:val="00DD3FF7"/>
    <w:rsid w:val="00E6231B"/>
    <w:rsid w:val="00E91859"/>
    <w:rsid w:val="00EB7A2D"/>
    <w:rsid w:val="00ED4B31"/>
    <w:rsid w:val="00EF4FBA"/>
    <w:rsid w:val="00F4098C"/>
    <w:rsid w:val="00F53AA9"/>
    <w:rsid w:val="00F76287"/>
    <w:rsid w:val="00F83DB3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F656E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04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435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EF4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4FBA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4F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B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6316E4A-F7A7-416B-B1A3-1EDCF89CA3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D2606BC41BC2643B0F4A5B997F690DE" ma:contentTypeVersion="" ma:contentTypeDescription="PDMS Document Site Content Type" ma:contentTypeScope="" ma:versionID="5522f49c6838cf72125e70d46a737cfd">
  <xsd:schema xmlns:xsd="http://www.w3.org/2001/XMLSchema" xmlns:xs="http://www.w3.org/2001/XMLSchema" xmlns:p="http://schemas.microsoft.com/office/2006/metadata/properties" xmlns:ns2="E6316E4A-F7A7-416B-B1A3-1EDCF89CA3C2" targetNamespace="http://schemas.microsoft.com/office/2006/metadata/properties" ma:root="true" ma:fieldsID="f5162fef50ff120b66361c2ff90eb0a4" ns2:_="">
    <xsd:import namespace="E6316E4A-F7A7-416B-B1A3-1EDCF89CA3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16E4A-F7A7-416B-B1A3-1EDCF89CA3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F6D7-085A-4BD5-B7CF-FCB91445D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91759-25D6-4C5E-8A14-C71CD0036C6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6316E4A-F7A7-416B-B1A3-1EDCF89CA3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B74DD7-FA5D-4571-B295-D99EC331C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16E4A-F7A7-416B-B1A3-1EDCF89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74669-E53D-4C95-A12A-AF78726C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4EBF9005</Template>
  <TotalTime>0</TotalTime>
  <Pages>2</Pages>
  <Words>417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TEMPLATE</vt:lpstr>
    </vt:vector>
  </TitlesOfParts>
  <Company>Department of Finance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procurement contracts are available through the AusTender Senate Order Report</dc:title>
  <dc:creator>Department of Finance</dc:creator>
  <cp:lastModifiedBy>Dempsey, Stacey</cp:lastModifiedBy>
  <cp:revision>2</cp:revision>
  <cp:lastPrinted>2018-02-19T05:21:00Z</cp:lastPrinted>
  <dcterms:created xsi:type="dcterms:W3CDTF">2019-11-05T01:18:00Z</dcterms:created>
  <dcterms:modified xsi:type="dcterms:W3CDTF">2019-11-05T01:18:00Z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0x010100266966F133664895A6EE3632470D45F5004D2606BC41BC2643B0F4A5B997F690DE</vt:lpwstr>
  </property>
</Properties>
</file>