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068" w:rsidRPr="00A52B60" w:rsidRDefault="00376068">
      <w:pPr>
        <w:spacing w:before="11"/>
        <w:rPr>
          <w:rFonts w:ascii="Cambria" w:eastAsia="Times New Roman" w:hAnsi="Cambria" w:cs="Times New Roman"/>
          <w:sz w:val="8"/>
          <w:szCs w:val="8"/>
        </w:rPr>
      </w:pPr>
    </w:p>
    <w:p w:rsidR="00376068" w:rsidRPr="00A52B60" w:rsidRDefault="003C476B">
      <w:pPr>
        <w:spacing w:line="1696" w:lineRule="exact"/>
        <w:ind w:left="2785"/>
        <w:rPr>
          <w:rFonts w:ascii="Cambria" w:eastAsia="Times New Roman" w:hAnsi="Cambria" w:cs="Times New Roman"/>
          <w:sz w:val="20"/>
          <w:szCs w:val="20"/>
        </w:rPr>
      </w:pPr>
      <w:r w:rsidRPr="00A52B60">
        <w:rPr>
          <w:rFonts w:ascii="Cambria" w:eastAsia="Times New Roman" w:hAnsi="Cambria" w:cs="Times New Roman"/>
          <w:noProof/>
          <w:position w:val="-33"/>
          <w:sz w:val="20"/>
          <w:szCs w:val="20"/>
          <w:lang w:val="en-AU" w:eastAsia="en-AU"/>
        </w:rPr>
        <w:drawing>
          <wp:inline distT="0" distB="0" distL="0" distR="0">
            <wp:extent cx="1940091" cy="1077086"/>
            <wp:effectExtent l="0" t="0" r="0" b="0"/>
            <wp:docPr id="1" name="image1.jpeg" descr="AustGovt_stac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091" cy="107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068" w:rsidRPr="00A52B60" w:rsidRDefault="00376068">
      <w:pPr>
        <w:rPr>
          <w:rFonts w:ascii="Cambria" w:eastAsia="Times New Roman" w:hAnsi="Cambria" w:cs="Times New Roman"/>
          <w:sz w:val="20"/>
          <w:szCs w:val="20"/>
        </w:rPr>
      </w:pPr>
    </w:p>
    <w:p w:rsidR="00376068" w:rsidRPr="00A52B60" w:rsidRDefault="00376068">
      <w:pPr>
        <w:rPr>
          <w:rFonts w:ascii="Cambria" w:eastAsia="Times New Roman" w:hAnsi="Cambria" w:cs="Times New Roman"/>
          <w:sz w:val="20"/>
          <w:szCs w:val="20"/>
        </w:rPr>
      </w:pPr>
    </w:p>
    <w:p w:rsidR="00376068" w:rsidRPr="00A52B60" w:rsidRDefault="00376068">
      <w:pPr>
        <w:rPr>
          <w:rFonts w:ascii="Cambria" w:eastAsia="Times New Roman" w:hAnsi="Cambria" w:cs="Times New Roman"/>
          <w:sz w:val="20"/>
          <w:szCs w:val="20"/>
        </w:rPr>
      </w:pPr>
    </w:p>
    <w:p w:rsidR="00376068" w:rsidRPr="00A52B60" w:rsidRDefault="00376068">
      <w:pPr>
        <w:rPr>
          <w:rFonts w:ascii="Cambria" w:eastAsia="Times New Roman" w:hAnsi="Cambria" w:cs="Times New Roman"/>
          <w:sz w:val="20"/>
          <w:szCs w:val="20"/>
        </w:rPr>
      </w:pPr>
    </w:p>
    <w:p w:rsidR="00376068" w:rsidRPr="00A52B60" w:rsidRDefault="00376068">
      <w:pPr>
        <w:spacing w:before="8"/>
        <w:rPr>
          <w:rFonts w:ascii="Cambria" w:eastAsia="Times New Roman" w:hAnsi="Cambria" w:cs="Times New Roman"/>
          <w:sz w:val="26"/>
          <w:szCs w:val="26"/>
        </w:rPr>
      </w:pPr>
    </w:p>
    <w:p w:rsidR="00376068" w:rsidRPr="00A52B60" w:rsidRDefault="00610FC1" w:rsidP="00610FC1">
      <w:pPr>
        <w:pStyle w:val="Title"/>
        <w:jc w:val="center"/>
        <w:rPr>
          <w:rFonts w:ascii="Cambria" w:eastAsia="Times New Roman" w:hAnsi="Cambria" w:cs="Times New Roman"/>
          <w:szCs w:val="32"/>
        </w:rPr>
      </w:pPr>
      <w:r w:rsidRPr="00A52B60">
        <w:rPr>
          <w:rFonts w:ascii="Cambria" w:hAnsi="Cambria"/>
        </w:rPr>
        <w:t>R</w:t>
      </w:r>
      <w:r w:rsidR="003C476B" w:rsidRPr="00A52B60">
        <w:rPr>
          <w:rFonts w:ascii="Cambria" w:hAnsi="Cambria"/>
        </w:rPr>
        <w:t>EPORT</w:t>
      </w:r>
      <w:r w:rsidR="003C476B" w:rsidRPr="00A52B60">
        <w:rPr>
          <w:rFonts w:ascii="Cambria" w:hAnsi="Cambria"/>
          <w:spacing w:val="-6"/>
        </w:rPr>
        <w:t xml:space="preserve"> </w:t>
      </w:r>
      <w:r w:rsidR="003C476B" w:rsidRPr="00A52B60">
        <w:rPr>
          <w:rFonts w:ascii="Cambria" w:hAnsi="Cambria"/>
        </w:rPr>
        <w:t>ON</w:t>
      </w:r>
      <w:r w:rsidRPr="00A52B60">
        <w:rPr>
          <w:rFonts w:ascii="Cambria" w:eastAsia="Times New Roman" w:hAnsi="Cambria" w:cs="Times New Roman"/>
          <w:szCs w:val="32"/>
        </w:rPr>
        <w:t xml:space="preserve"> A</w:t>
      </w:r>
      <w:r w:rsidR="003C476B" w:rsidRPr="00A52B60">
        <w:rPr>
          <w:rFonts w:ascii="Cambria" w:hAnsi="Cambria"/>
        </w:rPr>
        <w:t>DVANCES PROVIDED UNDER</w:t>
      </w:r>
      <w:r w:rsidR="003C476B" w:rsidRPr="00A52B60">
        <w:rPr>
          <w:rFonts w:ascii="Cambria" w:hAnsi="Cambria"/>
          <w:w w:val="99"/>
        </w:rPr>
        <w:t xml:space="preserve"> </w:t>
      </w:r>
      <w:r w:rsidR="003C476B" w:rsidRPr="00A52B60">
        <w:rPr>
          <w:rFonts w:ascii="Cambria" w:hAnsi="Cambria"/>
        </w:rPr>
        <w:t xml:space="preserve">THE ANNUAL </w:t>
      </w:r>
      <w:r w:rsidRPr="00A52B60">
        <w:rPr>
          <w:rFonts w:ascii="Cambria" w:hAnsi="Cambria"/>
        </w:rPr>
        <w:t>A</w:t>
      </w:r>
      <w:r w:rsidR="003C476B" w:rsidRPr="00A52B60">
        <w:rPr>
          <w:rFonts w:ascii="Cambria" w:hAnsi="Cambria"/>
        </w:rPr>
        <w:t>PPROPRIATION</w:t>
      </w:r>
      <w:r w:rsidRPr="00A52B60">
        <w:rPr>
          <w:rFonts w:ascii="Cambria" w:hAnsi="Cambria"/>
          <w:spacing w:val="-6"/>
        </w:rPr>
        <w:t xml:space="preserve"> A</w:t>
      </w:r>
      <w:r w:rsidR="003C476B" w:rsidRPr="00A52B60">
        <w:rPr>
          <w:rFonts w:ascii="Cambria" w:hAnsi="Cambria"/>
        </w:rPr>
        <w:t>CTS</w:t>
      </w:r>
      <w:r w:rsidR="003C476B" w:rsidRPr="00A52B60">
        <w:rPr>
          <w:rFonts w:ascii="Cambria" w:hAnsi="Cambria"/>
          <w:spacing w:val="-1"/>
          <w:w w:val="99"/>
        </w:rPr>
        <w:t xml:space="preserve"> </w:t>
      </w:r>
      <w:r w:rsidR="003C476B" w:rsidRPr="00A52B60">
        <w:rPr>
          <w:rFonts w:ascii="Cambria" w:hAnsi="Cambria"/>
        </w:rPr>
        <w:t>FOR THE YEAR ENDED</w:t>
      </w:r>
      <w:r w:rsidRPr="00A52B60">
        <w:rPr>
          <w:rFonts w:ascii="Cambria" w:hAnsi="Cambria"/>
        </w:rPr>
        <w:t xml:space="preserve"> 30</w:t>
      </w:r>
      <w:r w:rsidR="003C476B" w:rsidRPr="00A52B60">
        <w:rPr>
          <w:rFonts w:ascii="Cambria" w:hAnsi="Cambria"/>
        </w:rPr>
        <w:t xml:space="preserve"> </w:t>
      </w:r>
      <w:r w:rsidRPr="00A52B60">
        <w:rPr>
          <w:rFonts w:ascii="Cambria" w:hAnsi="Cambria"/>
        </w:rPr>
        <w:t>JU</w:t>
      </w:r>
      <w:r w:rsidR="003C476B" w:rsidRPr="00A52B60">
        <w:rPr>
          <w:rFonts w:ascii="Cambria" w:hAnsi="Cambria"/>
        </w:rPr>
        <w:t>NE</w:t>
      </w:r>
      <w:r w:rsidRPr="00A52B60">
        <w:rPr>
          <w:rFonts w:ascii="Cambria" w:hAnsi="Cambria"/>
        </w:rPr>
        <w:t xml:space="preserve"> 201</w:t>
      </w:r>
      <w:r w:rsidR="00823B04">
        <w:rPr>
          <w:rFonts w:ascii="Cambria" w:hAnsi="Cambria"/>
        </w:rPr>
        <w:t>6</w:t>
      </w:r>
    </w:p>
    <w:p w:rsidR="00376068" w:rsidRPr="00A52B60" w:rsidRDefault="00376068">
      <w:pPr>
        <w:spacing w:line="302" w:lineRule="auto"/>
        <w:rPr>
          <w:rFonts w:ascii="Cambria" w:eastAsia="Times New Roman" w:hAnsi="Cambria" w:cs="Times New Roman"/>
          <w:sz w:val="40"/>
          <w:szCs w:val="40"/>
        </w:rPr>
        <w:sectPr w:rsidR="00376068" w:rsidRPr="00A52B6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50"/>
          <w:pgMar w:top="1600" w:right="1680" w:bottom="280" w:left="1680" w:header="720" w:footer="720" w:gutter="0"/>
          <w:cols w:space="720"/>
        </w:sectPr>
      </w:pPr>
    </w:p>
    <w:p w:rsidR="00376068" w:rsidRPr="00A52B60" w:rsidRDefault="003C476B" w:rsidP="00347C5E">
      <w:pPr>
        <w:spacing w:before="95" w:line="345" w:lineRule="auto"/>
        <w:ind w:right="5622"/>
        <w:rPr>
          <w:rFonts w:ascii="Cambria" w:eastAsia="Times New Roman" w:hAnsi="Cambria" w:cs="Times New Roman"/>
        </w:rPr>
      </w:pPr>
      <w:r w:rsidRPr="00A52B60">
        <w:rPr>
          <w:rFonts w:ascii="Cambria" w:eastAsia="Symbol" w:hAnsi="Cambria" w:cs="Symbol"/>
        </w:rPr>
        <w:lastRenderedPageBreak/>
        <w:t></w:t>
      </w:r>
      <w:r w:rsidRPr="00A52B60">
        <w:rPr>
          <w:rFonts w:ascii="Cambria" w:eastAsia="Symbol" w:hAnsi="Cambria" w:cs="Symbol"/>
        </w:rPr>
        <w:t></w:t>
      </w:r>
      <w:r w:rsidRPr="00A52B60">
        <w:rPr>
          <w:rFonts w:ascii="Cambria" w:eastAsia="Times New Roman" w:hAnsi="Cambria" w:cs="Times New Roman"/>
        </w:rPr>
        <w:t>Commonwealth of Australia</w:t>
      </w:r>
      <w:r w:rsidRPr="00A52B60">
        <w:rPr>
          <w:rFonts w:ascii="Cambria" w:eastAsia="Times New Roman" w:hAnsi="Cambria" w:cs="Times New Roman"/>
          <w:spacing w:val="-4"/>
        </w:rPr>
        <w:t xml:space="preserve"> </w:t>
      </w:r>
      <w:r w:rsidRPr="00A52B60">
        <w:rPr>
          <w:rFonts w:ascii="Cambria" w:eastAsia="Times New Roman" w:hAnsi="Cambria" w:cs="Times New Roman"/>
        </w:rPr>
        <w:t>201</w:t>
      </w:r>
      <w:r w:rsidR="00196DAA">
        <w:rPr>
          <w:rFonts w:ascii="Cambria" w:eastAsia="Times New Roman" w:hAnsi="Cambria" w:cs="Times New Roman"/>
        </w:rPr>
        <w:t xml:space="preserve">6 </w:t>
      </w:r>
      <w:r w:rsidRPr="008E6263">
        <w:rPr>
          <w:rFonts w:ascii="Cambria" w:hAnsi="Cambria"/>
        </w:rPr>
        <w:t xml:space="preserve">ISBN </w:t>
      </w:r>
      <w:r w:rsidR="00814CB8" w:rsidRPr="00814CB8">
        <w:rPr>
          <w:rFonts w:ascii="Cambria" w:hAnsi="Cambria"/>
        </w:rPr>
        <w:t>978-1-925205-96-1</w:t>
      </w:r>
    </w:p>
    <w:p w:rsidR="00376068" w:rsidRPr="00A52B60" w:rsidRDefault="003C476B" w:rsidP="00347C5E">
      <w:pPr>
        <w:spacing w:before="12"/>
        <w:ind w:right="350"/>
        <w:rPr>
          <w:rFonts w:ascii="Cambria" w:eastAsia="Times New Roman" w:hAnsi="Cambria" w:cs="Times New Roman"/>
        </w:rPr>
      </w:pPr>
      <w:r w:rsidRPr="00A52B60">
        <w:rPr>
          <w:rFonts w:ascii="Cambria" w:hAnsi="Cambria"/>
        </w:rPr>
        <w:t>With the exception of the Commonwealth Coat of Arms, all material presented in this document</w:t>
      </w:r>
      <w:r w:rsidRPr="00A52B60">
        <w:rPr>
          <w:rFonts w:ascii="Cambria" w:hAnsi="Cambria"/>
          <w:spacing w:val="-24"/>
        </w:rPr>
        <w:t xml:space="preserve"> </w:t>
      </w:r>
      <w:r w:rsidRPr="00A52B60">
        <w:rPr>
          <w:rFonts w:ascii="Cambria" w:hAnsi="Cambria"/>
        </w:rPr>
        <w:t>is provided under a Creative Commons Attribution 3.0</w:t>
      </w:r>
      <w:r w:rsidRPr="00A52B60">
        <w:rPr>
          <w:rFonts w:ascii="Cambria" w:hAnsi="Cambria"/>
          <w:spacing w:val="-8"/>
        </w:rPr>
        <w:t xml:space="preserve"> </w:t>
      </w:r>
      <w:r w:rsidRPr="00A52B60">
        <w:rPr>
          <w:rFonts w:ascii="Cambria" w:hAnsi="Cambria"/>
        </w:rPr>
        <w:t xml:space="preserve">Australia </w:t>
      </w:r>
      <w:r w:rsidRPr="00A52B60">
        <w:rPr>
          <w:rFonts w:ascii="Cambria" w:hAnsi="Cambria"/>
          <w:u w:val="single" w:color="000000"/>
        </w:rPr>
        <w:t>(</w:t>
      </w:r>
      <w:hyperlink r:id="rId15">
        <w:r w:rsidRPr="00A52B60">
          <w:rPr>
            <w:rFonts w:ascii="Cambria" w:hAnsi="Cambria"/>
            <w:u w:val="single" w:color="000000"/>
          </w:rPr>
          <w:t>http://creativecommons.org/licenses/by/3.0/au/</w:t>
        </w:r>
      </w:hyperlink>
      <w:r w:rsidRPr="00A52B60">
        <w:rPr>
          <w:rFonts w:ascii="Cambria" w:hAnsi="Cambria"/>
          <w:u w:val="single" w:color="000000"/>
        </w:rPr>
        <w:t>)</w:t>
      </w:r>
      <w:r w:rsidRPr="00A52B60">
        <w:rPr>
          <w:rFonts w:ascii="Cambria" w:hAnsi="Cambria"/>
          <w:spacing w:val="-17"/>
          <w:u w:val="single" w:color="000000"/>
        </w:rPr>
        <w:t xml:space="preserve"> </w:t>
      </w:r>
      <w:proofErr w:type="spellStart"/>
      <w:r w:rsidRPr="00A52B60">
        <w:rPr>
          <w:rFonts w:ascii="Cambria" w:hAnsi="Cambria"/>
        </w:rPr>
        <w:t>licence</w:t>
      </w:r>
      <w:proofErr w:type="spellEnd"/>
      <w:r w:rsidRPr="00A52B60">
        <w:rPr>
          <w:rFonts w:ascii="Cambria" w:hAnsi="Cambria"/>
        </w:rPr>
        <w:t>.</w:t>
      </w:r>
    </w:p>
    <w:p w:rsidR="00376068" w:rsidRPr="00A52B60" w:rsidRDefault="003C476B" w:rsidP="00347C5E">
      <w:pPr>
        <w:spacing w:before="121"/>
        <w:ind w:right="350"/>
        <w:rPr>
          <w:rFonts w:ascii="Cambria" w:eastAsia="Times New Roman" w:hAnsi="Cambria" w:cs="Times New Roman"/>
        </w:rPr>
      </w:pPr>
      <w:r w:rsidRPr="00A52B60">
        <w:rPr>
          <w:rFonts w:ascii="Cambria" w:hAnsi="Cambria"/>
        </w:rPr>
        <w:t>To the extent that copyright subsists in a third party, permission will be required from the third</w:t>
      </w:r>
      <w:r w:rsidRPr="00A52B60">
        <w:rPr>
          <w:rFonts w:ascii="Cambria" w:hAnsi="Cambria"/>
          <w:spacing w:val="-21"/>
        </w:rPr>
        <w:t xml:space="preserve"> </w:t>
      </w:r>
      <w:r w:rsidRPr="00A52B60">
        <w:rPr>
          <w:rFonts w:ascii="Cambria" w:hAnsi="Cambria"/>
        </w:rPr>
        <w:t>party to reuse the</w:t>
      </w:r>
      <w:r w:rsidRPr="00A52B60">
        <w:rPr>
          <w:rFonts w:ascii="Cambria" w:hAnsi="Cambria"/>
          <w:spacing w:val="-2"/>
        </w:rPr>
        <w:t xml:space="preserve"> </w:t>
      </w:r>
      <w:r w:rsidRPr="00A52B60">
        <w:rPr>
          <w:rFonts w:ascii="Cambria" w:hAnsi="Cambria"/>
        </w:rPr>
        <w:t>material.</w:t>
      </w:r>
    </w:p>
    <w:p w:rsidR="00376068" w:rsidRPr="00A52B60" w:rsidRDefault="00376068" w:rsidP="00347C5E">
      <w:pPr>
        <w:spacing w:before="1"/>
        <w:rPr>
          <w:rFonts w:ascii="Cambria" w:eastAsia="Times New Roman" w:hAnsi="Cambria" w:cs="Times New Roman"/>
          <w:sz w:val="26"/>
          <w:szCs w:val="26"/>
        </w:rPr>
      </w:pPr>
    </w:p>
    <w:p w:rsidR="00376068" w:rsidRPr="00A52B60" w:rsidRDefault="003C476B" w:rsidP="00347C5E">
      <w:pPr>
        <w:spacing w:line="465" w:lineRule="exact"/>
        <w:rPr>
          <w:rFonts w:ascii="Cambria" w:eastAsia="Times New Roman" w:hAnsi="Cambria" w:cs="Times New Roman"/>
          <w:sz w:val="20"/>
          <w:szCs w:val="20"/>
        </w:rPr>
      </w:pPr>
      <w:r w:rsidRPr="00A52B60">
        <w:rPr>
          <w:rFonts w:ascii="Cambria" w:eastAsia="Times New Roman" w:hAnsi="Cambria" w:cs="Times New Roman"/>
          <w:noProof/>
          <w:position w:val="-8"/>
          <w:sz w:val="20"/>
          <w:szCs w:val="20"/>
          <w:lang w:val="en-AU" w:eastAsia="en-AU"/>
        </w:rPr>
        <w:drawing>
          <wp:inline distT="0" distB="0" distL="0" distR="0">
            <wp:extent cx="838199" cy="295275"/>
            <wp:effectExtent l="0" t="0" r="0" b="0"/>
            <wp:docPr id="3" name="image2.png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9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068" w:rsidRPr="00A52B60" w:rsidRDefault="00376068" w:rsidP="00347C5E">
      <w:pPr>
        <w:spacing w:before="2"/>
        <w:rPr>
          <w:rFonts w:ascii="Cambria" w:eastAsia="Times New Roman" w:hAnsi="Cambria" w:cs="Times New Roman"/>
          <w:sz w:val="27"/>
          <w:szCs w:val="27"/>
        </w:rPr>
      </w:pPr>
    </w:p>
    <w:p w:rsidR="00376068" w:rsidRDefault="003C476B" w:rsidP="00347C5E">
      <w:pPr>
        <w:ind w:right="350"/>
        <w:rPr>
          <w:rFonts w:ascii="Cambria" w:hAnsi="Cambria"/>
        </w:rPr>
      </w:pPr>
      <w:r w:rsidRPr="00A52B60">
        <w:rPr>
          <w:rFonts w:ascii="Cambria" w:hAnsi="Cambria"/>
        </w:rPr>
        <w:t xml:space="preserve">The document is to be attributed as the </w:t>
      </w:r>
      <w:r w:rsidRPr="00A52B60">
        <w:rPr>
          <w:rFonts w:ascii="Cambria" w:hAnsi="Cambria"/>
          <w:i/>
        </w:rPr>
        <w:t>Commonwealth of Australia, Report on Advances</w:t>
      </w:r>
      <w:r w:rsidRPr="00A52B60">
        <w:rPr>
          <w:rFonts w:ascii="Cambria" w:hAnsi="Cambria"/>
          <w:i/>
          <w:spacing w:val="-22"/>
        </w:rPr>
        <w:t xml:space="preserve"> </w:t>
      </w:r>
      <w:r w:rsidRPr="00A52B60">
        <w:rPr>
          <w:rFonts w:ascii="Cambria" w:hAnsi="Cambria"/>
          <w:i/>
        </w:rPr>
        <w:t>provided under the annual Appropriation Acts for the year ended 30 June</w:t>
      </w:r>
      <w:r w:rsidRPr="00A52B60">
        <w:rPr>
          <w:rFonts w:ascii="Cambria" w:hAnsi="Cambria"/>
          <w:i/>
          <w:spacing w:val="-9"/>
        </w:rPr>
        <w:t xml:space="preserve"> </w:t>
      </w:r>
      <w:r w:rsidRPr="00A52B60">
        <w:rPr>
          <w:rFonts w:ascii="Cambria" w:hAnsi="Cambria"/>
          <w:i/>
        </w:rPr>
        <w:t>201</w:t>
      </w:r>
      <w:r w:rsidR="00135B0D">
        <w:rPr>
          <w:rFonts w:ascii="Cambria" w:hAnsi="Cambria"/>
          <w:i/>
        </w:rPr>
        <w:t>6</w:t>
      </w:r>
      <w:r w:rsidRPr="00A52B60">
        <w:rPr>
          <w:rFonts w:ascii="Cambria" w:hAnsi="Cambria"/>
        </w:rPr>
        <w:t>.</w:t>
      </w:r>
    </w:p>
    <w:p w:rsidR="00347C5E" w:rsidRPr="00A52B60" w:rsidRDefault="00347C5E" w:rsidP="00347C5E">
      <w:pPr>
        <w:ind w:right="350"/>
        <w:rPr>
          <w:rFonts w:ascii="Cambria" w:eastAsia="Times New Roman" w:hAnsi="Cambria" w:cs="Times New Roman"/>
        </w:rPr>
      </w:pPr>
    </w:p>
    <w:p w:rsidR="00376068" w:rsidRPr="00743761" w:rsidRDefault="003C476B" w:rsidP="00347C5E">
      <w:pPr>
        <w:pStyle w:val="BodyText"/>
        <w:spacing w:before="0"/>
        <w:ind w:left="0"/>
        <w:rPr>
          <w:rFonts w:ascii="Cambria" w:hAnsi="Cambria"/>
          <w:b/>
          <w:bCs/>
        </w:rPr>
      </w:pPr>
      <w:r w:rsidRPr="00743761">
        <w:rPr>
          <w:rFonts w:ascii="Cambria" w:hAnsi="Cambria"/>
          <w:b/>
          <w:bCs/>
        </w:rPr>
        <w:t>Contact Us</w:t>
      </w:r>
    </w:p>
    <w:p w:rsidR="00347C5E" w:rsidRDefault="003C476B" w:rsidP="00347C5E">
      <w:pPr>
        <w:ind w:right="1822"/>
        <w:rPr>
          <w:rFonts w:ascii="Cambria" w:hAnsi="Cambria"/>
        </w:rPr>
      </w:pPr>
      <w:r w:rsidRPr="00A52B60">
        <w:rPr>
          <w:rFonts w:ascii="Cambria" w:hAnsi="Cambria"/>
        </w:rPr>
        <w:t xml:space="preserve">Inquiries regarding the </w:t>
      </w:r>
      <w:proofErr w:type="spellStart"/>
      <w:r w:rsidRPr="00A52B60">
        <w:rPr>
          <w:rFonts w:ascii="Cambria" w:hAnsi="Cambria"/>
        </w:rPr>
        <w:t>licence</w:t>
      </w:r>
      <w:proofErr w:type="spellEnd"/>
      <w:r w:rsidRPr="00A52B60">
        <w:rPr>
          <w:rFonts w:ascii="Cambria" w:hAnsi="Cambria"/>
        </w:rPr>
        <w:t xml:space="preserve"> and any use of this document are welcome</w:t>
      </w:r>
      <w:r w:rsidRPr="00A52B60">
        <w:rPr>
          <w:rFonts w:ascii="Cambria" w:hAnsi="Cambria"/>
          <w:spacing w:val="-18"/>
        </w:rPr>
        <w:t xml:space="preserve"> </w:t>
      </w:r>
      <w:r w:rsidRPr="00A52B60">
        <w:rPr>
          <w:rFonts w:ascii="Cambria" w:hAnsi="Cambria"/>
        </w:rPr>
        <w:t xml:space="preserve">at: </w:t>
      </w:r>
    </w:p>
    <w:p w:rsidR="00347C5E" w:rsidRDefault="00347C5E" w:rsidP="00347C5E">
      <w:pPr>
        <w:ind w:right="1822"/>
        <w:rPr>
          <w:rFonts w:ascii="Cambria" w:hAnsi="Cambria"/>
        </w:rPr>
      </w:pPr>
    </w:p>
    <w:p w:rsidR="00376068" w:rsidRPr="00A52B60" w:rsidRDefault="003C476B" w:rsidP="00347C5E">
      <w:pPr>
        <w:ind w:right="1822"/>
        <w:rPr>
          <w:rFonts w:ascii="Cambria" w:eastAsia="Times New Roman" w:hAnsi="Cambria" w:cs="Times New Roman"/>
        </w:rPr>
      </w:pPr>
      <w:r w:rsidRPr="00A52B60">
        <w:rPr>
          <w:rFonts w:ascii="Cambria" w:hAnsi="Cambria"/>
        </w:rPr>
        <w:t>Director, Communications and Public</w:t>
      </w:r>
      <w:r w:rsidRPr="00A52B60">
        <w:rPr>
          <w:rFonts w:ascii="Cambria" w:hAnsi="Cambria"/>
          <w:spacing w:val="-11"/>
        </w:rPr>
        <w:t xml:space="preserve"> </w:t>
      </w:r>
      <w:r w:rsidRPr="00A52B60">
        <w:rPr>
          <w:rFonts w:ascii="Cambria" w:hAnsi="Cambria"/>
        </w:rPr>
        <w:t>Affairs</w:t>
      </w:r>
    </w:p>
    <w:p w:rsidR="00376068" w:rsidRPr="00A52B60" w:rsidRDefault="003C476B" w:rsidP="00347C5E">
      <w:pPr>
        <w:ind w:right="5622"/>
        <w:rPr>
          <w:rFonts w:ascii="Cambria" w:eastAsia="Times New Roman" w:hAnsi="Cambria" w:cs="Times New Roman"/>
        </w:rPr>
      </w:pPr>
      <w:r w:rsidRPr="00A52B60">
        <w:rPr>
          <w:rFonts w:ascii="Cambria" w:hAnsi="Cambria"/>
        </w:rPr>
        <w:t>Department of</w:t>
      </w:r>
      <w:r w:rsidRPr="00A52B60">
        <w:rPr>
          <w:rFonts w:ascii="Cambria" w:hAnsi="Cambria"/>
          <w:spacing w:val="-3"/>
        </w:rPr>
        <w:t xml:space="preserve"> </w:t>
      </w:r>
      <w:r w:rsidRPr="00A52B60">
        <w:rPr>
          <w:rFonts w:ascii="Cambria" w:hAnsi="Cambria"/>
        </w:rPr>
        <w:t>Finance</w:t>
      </w:r>
    </w:p>
    <w:p w:rsidR="006D6974" w:rsidRDefault="00196DAA" w:rsidP="00347C5E">
      <w:pPr>
        <w:ind w:right="6425"/>
        <w:rPr>
          <w:rFonts w:ascii="Cambria" w:hAnsi="Cambria"/>
        </w:rPr>
      </w:pPr>
      <w:r>
        <w:rPr>
          <w:rFonts w:ascii="Cambria" w:hAnsi="Cambria"/>
        </w:rPr>
        <w:t xml:space="preserve">One Canberra Avenue </w:t>
      </w:r>
    </w:p>
    <w:p w:rsidR="006D6974" w:rsidRDefault="00196DAA" w:rsidP="00347C5E">
      <w:pPr>
        <w:ind w:right="6425"/>
        <w:rPr>
          <w:rFonts w:ascii="Cambria" w:hAnsi="Cambria"/>
        </w:rPr>
      </w:pPr>
      <w:r>
        <w:rPr>
          <w:rFonts w:ascii="Cambria" w:hAnsi="Cambria"/>
        </w:rPr>
        <w:t xml:space="preserve">FORREST </w:t>
      </w:r>
      <w:r w:rsidR="003C476B" w:rsidRPr="00A52B60">
        <w:rPr>
          <w:rFonts w:ascii="Cambria" w:hAnsi="Cambria"/>
        </w:rPr>
        <w:t>ACT</w:t>
      </w:r>
      <w:r w:rsidR="003C476B" w:rsidRPr="00A52B60">
        <w:rPr>
          <w:rFonts w:ascii="Cambria" w:hAnsi="Cambria"/>
          <w:spacing w:val="-1"/>
        </w:rPr>
        <w:t xml:space="preserve"> </w:t>
      </w:r>
      <w:r w:rsidR="003C476B" w:rsidRPr="00A52B60">
        <w:rPr>
          <w:rFonts w:ascii="Cambria" w:hAnsi="Cambria"/>
        </w:rPr>
        <w:t>260</w:t>
      </w:r>
      <w:r>
        <w:rPr>
          <w:rFonts w:ascii="Cambria" w:hAnsi="Cambria"/>
        </w:rPr>
        <w:t>3</w:t>
      </w:r>
      <w:r w:rsidR="003C476B" w:rsidRPr="00A52B60">
        <w:rPr>
          <w:rFonts w:ascii="Cambria" w:hAnsi="Cambria"/>
        </w:rPr>
        <w:t xml:space="preserve"> </w:t>
      </w:r>
    </w:p>
    <w:p w:rsidR="00376068" w:rsidRPr="00A52B60" w:rsidRDefault="003C476B" w:rsidP="00347C5E">
      <w:pPr>
        <w:ind w:right="6425"/>
        <w:rPr>
          <w:rFonts w:ascii="Cambria" w:eastAsia="Times New Roman" w:hAnsi="Cambria" w:cs="Times New Roman"/>
        </w:rPr>
      </w:pPr>
      <w:r w:rsidRPr="00A52B60">
        <w:rPr>
          <w:rFonts w:ascii="Cambria" w:hAnsi="Cambria"/>
        </w:rPr>
        <w:t>AUSTRALIA</w:t>
      </w:r>
    </w:p>
    <w:p w:rsidR="00376068" w:rsidRPr="00A52B60" w:rsidRDefault="003C476B" w:rsidP="00347C5E">
      <w:pPr>
        <w:ind w:right="5622"/>
        <w:rPr>
          <w:rFonts w:ascii="Cambria" w:eastAsia="Times New Roman" w:hAnsi="Cambria" w:cs="Times New Roman"/>
        </w:rPr>
      </w:pPr>
      <w:r w:rsidRPr="00A52B60">
        <w:rPr>
          <w:rFonts w:ascii="Cambria" w:hAnsi="Cambria"/>
        </w:rPr>
        <w:t>Email:</w:t>
      </w:r>
      <w:r w:rsidRPr="00A52B60">
        <w:rPr>
          <w:rFonts w:ascii="Cambria" w:hAnsi="Cambria"/>
          <w:spacing w:val="-9"/>
        </w:rPr>
        <w:t xml:space="preserve"> </w:t>
      </w:r>
      <w:hyperlink r:id="rId17">
        <w:r w:rsidRPr="00A52B60">
          <w:rPr>
            <w:rFonts w:ascii="Cambria" w:hAnsi="Cambria"/>
            <w:u w:val="single" w:color="000000"/>
          </w:rPr>
          <w:t>CAPA@finance.gov.au</w:t>
        </w:r>
      </w:hyperlink>
    </w:p>
    <w:p w:rsidR="00376068" w:rsidRPr="00347C5E" w:rsidRDefault="00376068" w:rsidP="00347C5E">
      <w:pPr>
        <w:rPr>
          <w:rFonts w:ascii="Cambria" w:eastAsia="Times New Roman" w:hAnsi="Cambria" w:cs="Times New Roman"/>
          <w:sz w:val="24"/>
          <w:szCs w:val="24"/>
        </w:rPr>
      </w:pPr>
    </w:p>
    <w:p w:rsidR="00376068" w:rsidRPr="00743761" w:rsidRDefault="003C476B" w:rsidP="00347C5E">
      <w:pPr>
        <w:pStyle w:val="BodyText"/>
        <w:spacing w:before="0"/>
        <w:ind w:left="0"/>
        <w:rPr>
          <w:rFonts w:ascii="Cambria" w:hAnsi="Cambria"/>
          <w:b/>
          <w:bCs/>
        </w:rPr>
      </w:pPr>
      <w:r w:rsidRPr="00743761">
        <w:rPr>
          <w:rFonts w:ascii="Cambria" w:hAnsi="Cambria"/>
          <w:b/>
          <w:bCs/>
        </w:rPr>
        <w:t>Use of the Coat of Arms</w:t>
      </w:r>
    </w:p>
    <w:p w:rsidR="00376068" w:rsidRPr="00A52B60" w:rsidRDefault="003C476B" w:rsidP="00347C5E">
      <w:pPr>
        <w:ind w:right="1260"/>
        <w:rPr>
          <w:rFonts w:ascii="Cambria" w:eastAsia="Times New Roman" w:hAnsi="Cambria" w:cs="Times New Roman"/>
        </w:rPr>
      </w:pPr>
      <w:r w:rsidRPr="00A52B60">
        <w:rPr>
          <w:rFonts w:ascii="Cambria" w:hAnsi="Cambria"/>
        </w:rPr>
        <w:t xml:space="preserve">The terms under which the Coat of Arms can be used are detailed on the </w:t>
      </w:r>
      <w:hyperlink r:id="rId18">
        <w:r w:rsidRPr="00A52B60">
          <w:rPr>
            <w:rFonts w:ascii="Cambria" w:hAnsi="Cambria"/>
          </w:rPr>
          <w:t>following</w:t>
        </w:r>
      </w:hyperlink>
      <w:r w:rsidRPr="00A52B60">
        <w:rPr>
          <w:rFonts w:ascii="Cambria" w:hAnsi="Cambria"/>
          <w:spacing w:val="-24"/>
        </w:rPr>
        <w:t xml:space="preserve"> </w:t>
      </w:r>
      <w:r w:rsidRPr="00A52B60">
        <w:rPr>
          <w:rFonts w:ascii="Cambria" w:hAnsi="Cambria"/>
        </w:rPr>
        <w:t xml:space="preserve">website: </w:t>
      </w:r>
      <w:hyperlink r:id="rId19">
        <w:r w:rsidRPr="00A52B60">
          <w:rPr>
            <w:rFonts w:ascii="Cambria" w:hAnsi="Cambria"/>
            <w:u w:val="single" w:color="000000"/>
          </w:rPr>
          <w:t>http://www.itsanhonour.gov.au/coat-arms/</w:t>
        </w:r>
      </w:hyperlink>
    </w:p>
    <w:p w:rsidR="00347C5E" w:rsidRDefault="00347C5E" w:rsidP="00347C5E">
      <w:pPr>
        <w:pStyle w:val="BodyText"/>
        <w:spacing w:before="0"/>
        <w:ind w:left="0"/>
        <w:rPr>
          <w:rFonts w:ascii="Cambria" w:hAnsi="Cambria"/>
          <w:b/>
          <w:bCs/>
        </w:rPr>
      </w:pPr>
    </w:p>
    <w:p w:rsidR="00376068" w:rsidRPr="00743761" w:rsidRDefault="003C476B" w:rsidP="00347C5E">
      <w:pPr>
        <w:pStyle w:val="BodyText"/>
        <w:spacing w:before="0"/>
        <w:ind w:left="0"/>
        <w:rPr>
          <w:rFonts w:ascii="Cambria" w:hAnsi="Cambria"/>
          <w:b/>
          <w:bCs/>
        </w:rPr>
      </w:pPr>
      <w:r w:rsidRPr="00743761">
        <w:rPr>
          <w:rFonts w:ascii="Cambria" w:hAnsi="Cambria"/>
          <w:b/>
          <w:bCs/>
        </w:rPr>
        <w:t>Internet</w:t>
      </w:r>
    </w:p>
    <w:p w:rsidR="00376068" w:rsidRPr="00A52B60" w:rsidRDefault="003C476B" w:rsidP="00347C5E">
      <w:pPr>
        <w:ind w:right="350"/>
        <w:rPr>
          <w:rFonts w:ascii="Cambria" w:eastAsia="Times New Roman" w:hAnsi="Cambria" w:cs="Times New Roman"/>
        </w:rPr>
      </w:pPr>
      <w:r w:rsidRPr="00A52B60">
        <w:rPr>
          <w:rFonts w:ascii="Cambria" w:eastAsia="Times New Roman" w:hAnsi="Cambria" w:cs="Times New Roman"/>
        </w:rPr>
        <w:t>This annual report can be downl</w:t>
      </w:r>
      <w:r w:rsidR="00AE55B8">
        <w:rPr>
          <w:rFonts w:ascii="Cambria" w:eastAsia="Times New Roman" w:hAnsi="Cambria" w:cs="Times New Roman"/>
        </w:rPr>
        <w:t>oaded from the Department of Finance web</w:t>
      </w:r>
      <w:r w:rsidRPr="00A52B60">
        <w:rPr>
          <w:rFonts w:ascii="Cambria" w:eastAsia="Times New Roman" w:hAnsi="Cambria" w:cs="Times New Roman"/>
        </w:rPr>
        <w:t>site</w:t>
      </w:r>
      <w:r w:rsidRPr="00A52B60">
        <w:rPr>
          <w:rFonts w:ascii="Cambria" w:eastAsia="Times New Roman" w:hAnsi="Cambria" w:cs="Times New Roman"/>
          <w:spacing w:val="-11"/>
        </w:rPr>
        <w:t xml:space="preserve"> </w:t>
      </w:r>
      <w:r w:rsidRPr="00A52B60">
        <w:rPr>
          <w:rFonts w:ascii="Cambria" w:eastAsia="Times New Roman" w:hAnsi="Cambria" w:cs="Times New Roman"/>
        </w:rPr>
        <w:t xml:space="preserve">at: </w:t>
      </w:r>
      <w:hyperlink r:id="rId20">
        <w:r w:rsidRPr="00A52B60">
          <w:rPr>
            <w:rFonts w:ascii="Cambria" w:eastAsia="Times New Roman" w:hAnsi="Cambria" w:cs="Times New Roman"/>
            <w:spacing w:val="-1"/>
            <w:u w:val="single" w:color="000000"/>
          </w:rPr>
          <w:t>www.finance.gov.au/publications/advance_to_the_finance_minister/index.html</w:t>
        </w:r>
      </w:hyperlink>
    </w:p>
    <w:p w:rsidR="00376068" w:rsidRPr="00A52B60" w:rsidRDefault="00376068" w:rsidP="00347C5E">
      <w:pPr>
        <w:rPr>
          <w:rFonts w:ascii="Cambria" w:eastAsia="Times New Roman" w:hAnsi="Cambria" w:cs="Times New Roman"/>
          <w:sz w:val="20"/>
          <w:szCs w:val="20"/>
        </w:rPr>
      </w:pPr>
    </w:p>
    <w:p w:rsidR="00376068" w:rsidRPr="00A52B60" w:rsidRDefault="00376068" w:rsidP="00347C5E">
      <w:pPr>
        <w:spacing w:before="3"/>
        <w:rPr>
          <w:rFonts w:ascii="Cambria" w:eastAsia="Times New Roman" w:hAnsi="Cambria" w:cs="Times New Roman"/>
          <w:sz w:val="20"/>
          <w:szCs w:val="20"/>
        </w:rPr>
      </w:pPr>
    </w:p>
    <w:p w:rsidR="00376068" w:rsidRPr="00743761" w:rsidRDefault="003C476B" w:rsidP="00347C5E">
      <w:pPr>
        <w:pStyle w:val="BodyText"/>
        <w:spacing w:before="0"/>
        <w:ind w:left="0"/>
        <w:rPr>
          <w:rFonts w:ascii="Cambria" w:hAnsi="Cambria"/>
          <w:b/>
          <w:bCs/>
        </w:rPr>
      </w:pPr>
      <w:r w:rsidRPr="00743761">
        <w:rPr>
          <w:rFonts w:ascii="Cambria" w:hAnsi="Cambria"/>
          <w:b/>
          <w:bCs/>
        </w:rPr>
        <w:t>Table of Abbreviations &amp; Acronyms</w:t>
      </w:r>
    </w:p>
    <w:p w:rsidR="00376068" w:rsidRPr="00A52B60" w:rsidRDefault="00376068" w:rsidP="00347C5E">
      <w:pPr>
        <w:rPr>
          <w:rFonts w:ascii="Cambria" w:eastAsia="Calibri" w:hAnsi="Cambria" w:cs="Calibri"/>
          <w:b/>
          <w:bCs/>
          <w:sz w:val="10"/>
          <w:szCs w:val="1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8"/>
        <w:gridCol w:w="6485"/>
      </w:tblGrid>
      <w:tr w:rsidR="00376068" w:rsidRPr="00A52B60">
        <w:trPr>
          <w:trHeight w:hRule="exact" w:val="276"/>
        </w:trPr>
        <w:tc>
          <w:tcPr>
            <w:tcW w:w="2818" w:type="dxa"/>
            <w:tcBorders>
              <w:top w:val="single" w:sz="12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376068" w:rsidRPr="00A52B60" w:rsidRDefault="003C476B" w:rsidP="00347C5E">
            <w:pPr>
              <w:pStyle w:val="TableParagraph"/>
              <w:spacing w:line="252" w:lineRule="exact"/>
              <w:rPr>
                <w:rFonts w:ascii="Cambria" w:eastAsia="Times New Roman" w:hAnsi="Cambria" w:cs="Times New Roman"/>
              </w:rPr>
            </w:pPr>
            <w:r w:rsidRPr="00A52B60">
              <w:rPr>
                <w:rFonts w:ascii="Cambria" w:hAnsi="Cambria"/>
                <w:b/>
                <w:i/>
              </w:rPr>
              <w:t>Abbreviation/Acronym</w:t>
            </w:r>
          </w:p>
        </w:tc>
        <w:tc>
          <w:tcPr>
            <w:tcW w:w="648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376068" w:rsidRPr="00A52B60" w:rsidRDefault="003C476B" w:rsidP="00347C5E">
            <w:pPr>
              <w:pStyle w:val="TableParagraph"/>
              <w:spacing w:line="252" w:lineRule="exact"/>
              <w:rPr>
                <w:rFonts w:ascii="Cambria" w:eastAsia="Times New Roman" w:hAnsi="Cambria" w:cs="Times New Roman"/>
              </w:rPr>
            </w:pPr>
            <w:r w:rsidRPr="00A52B60">
              <w:rPr>
                <w:rFonts w:ascii="Cambria" w:hAnsi="Cambria"/>
                <w:b/>
                <w:i/>
              </w:rPr>
              <w:t>Definition</w:t>
            </w:r>
          </w:p>
        </w:tc>
      </w:tr>
      <w:tr w:rsidR="00376068" w:rsidRPr="00A52B60">
        <w:trPr>
          <w:trHeight w:hRule="exact" w:val="265"/>
        </w:trPr>
        <w:tc>
          <w:tcPr>
            <w:tcW w:w="281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376068" w:rsidRPr="00A52B60" w:rsidRDefault="00091C62" w:rsidP="00347C5E">
            <w:pPr>
              <w:pStyle w:val="TableParagraph"/>
              <w:spacing w:line="247" w:lineRule="exact"/>
              <w:rPr>
                <w:rFonts w:ascii="Cambria" w:eastAsia="Times New Roman" w:hAnsi="Cambria" w:cs="Times New Roman"/>
              </w:rPr>
            </w:pPr>
            <w:r w:rsidRPr="00A52B60">
              <w:rPr>
                <w:rFonts w:ascii="Cambria" w:eastAsia="Times New Roman" w:hAnsi="Cambria" w:cs="Times New Roman"/>
              </w:rPr>
              <w:t>AEC</w:t>
            </w:r>
            <w:r w:rsidRPr="00A52B60">
              <w:rPr>
                <w:rFonts w:ascii="Cambria" w:hAnsi="Cambria"/>
              </w:rPr>
              <w:t xml:space="preserve"> </w:t>
            </w:r>
          </w:p>
        </w:tc>
        <w:tc>
          <w:tcPr>
            <w:tcW w:w="648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376068" w:rsidRPr="00A52B60" w:rsidRDefault="00091C62" w:rsidP="00347C5E">
            <w:pPr>
              <w:pStyle w:val="TableParagraph"/>
              <w:spacing w:line="247" w:lineRule="exact"/>
              <w:rPr>
                <w:rFonts w:ascii="Cambria" w:eastAsia="Times New Roman" w:hAnsi="Cambria" w:cs="Times New Roman"/>
              </w:rPr>
            </w:pPr>
            <w:r w:rsidRPr="00A52B60">
              <w:rPr>
                <w:rFonts w:ascii="Cambria" w:eastAsia="Times New Roman" w:hAnsi="Cambria" w:cs="Times New Roman"/>
              </w:rPr>
              <w:t>Australian Electoral Commission</w:t>
            </w:r>
            <w:r w:rsidRPr="00A52B60">
              <w:rPr>
                <w:rFonts w:ascii="Cambria" w:hAnsi="Cambria"/>
              </w:rPr>
              <w:t xml:space="preserve"> </w:t>
            </w:r>
          </w:p>
        </w:tc>
      </w:tr>
      <w:tr w:rsidR="00376068" w:rsidRPr="00A52B60">
        <w:trPr>
          <w:trHeight w:hRule="exact" w:val="253"/>
        </w:trPr>
        <w:tc>
          <w:tcPr>
            <w:tcW w:w="2818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376068" w:rsidRPr="00A52B60" w:rsidRDefault="00091C62" w:rsidP="00347C5E">
            <w:pPr>
              <w:pStyle w:val="TableParagraph"/>
              <w:spacing w:line="241" w:lineRule="exact"/>
              <w:rPr>
                <w:rFonts w:ascii="Cambria" w:eastAsia="Times New Roman" w:hAnsi="Cambria" w:cs="Times New Roman"/>
              </w:rPr>
            </w:pPr>
            <w:r w:rsidRPr="00A52B60">
              <w:rPr>
                <w:rFonts w:ascii="Cambria" w:hAnsi="Cambria"/>
              </w:rPr>
              <w:t>AFM</w:t>
            </w:r>
          </w:p>
        </w:tc>
        <w:tc>
          <w:tcPr>
            <w:tcW w:w="6485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376068" w:rsidRPr="00A52B60" w:rsidRDefault="00091C62" w:rsidP="00347C5E">
            <w:pPr>
              <w:pStyle w:val="TableParagraph"/>
              <w:spacing w:line="241" w:lineRule="exact"/>
              <w:rPr>
                <w:rFonts w:ascii="Cambria" w:eastAsia="Times New Roman" w:hAnsi="Cambria" w:cs="Times New Roman"/>
              </w:rPr>
            </w:pPr>
            <w:r w:rsidRPr="00A52B60">
              <w:rPr>
                <w:rFonts w:ascii="Cambria" w:hAnsi="Cambria"/>
              </w:rPr>
              <w:t>Advance to the Finance</w:t>
            </w:r>
            <w:r w:rsidRPr="00A52B60">
              <w:rPr>
                <w:rFonts w:ascii="Cambria" w:hAnsi="Cambria"/>
                <w:spacing w:val="-6"/>
              </w:rPr>
              <w:t xml:space="preserve"> </w:t>
            </w:r>
            <w:r w:rsidRPr="00A52B60">
              <w:rPr>
                <w:rFonts w:ascii="Cambria" w:hAnsi="Cambria"/>
              </w:rPr>
              <w:t>Minister</w:t>
            </w:r>
          </w:p>
        </w:tc>
      </w:tr>
      <w:tr w:rsidR="00376068" w:rsidRPr="00A52B60">
        <w:trPr>
          <w:trHeight w:hRule="exact" w:val="253"/>
        </w:trPr>
        <w:tc>
          <w:tcPr>
            <w:tcW w:w="2818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376068" w:rsidRPr="00A52B60" w:rsidRDefault="00091C62" w:rsidP="00347C5E">
            <w:pPr>
              <w:pStyle w:val="TableParagraph"/>
              <w:spacing w:line="241" w:lineRule="exact"/>
              <w:rPr>
                <w:rFonts w:ascii="Cambria" w:eastAsia="Times New Roman" w:hAnsi="Cambria" w:cs="Times New Roman"/>
              </w:rPr>
            </w:pPr>
            <w:r w:rsidRPr="00A52B60">
              <w:rPr>
                <w:rFonts w:ascii="Cambria" w:hAnsi="Cambria"/>
              </w:rPr>
              <w:t>ANAO</w:t>
            </w:r>
          </w:p>
        </w:tc>
        <w:tc>
          <w:tcPr>
            <w:tcW w:w="6485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376068" w:rsidRPr="00A52B60" w:rsidRDefault="00091C62" w:rsidP="00347C5E">
            <w:pPr>
              <w:pStyle w:val="TableParagraph"/>
              <w:spacing w:line="241" w:lineRule="exact"/>
              <w:rPr>
                <w:rFonts w:ascii="Cambria" w:eastAsia="Times New Roman" w:hAnsi="Cambria" w:cs="Times New Roman"/>
              </w:rPr>
            </w:pPr>
            <w:r w:rsidRPr="00A52B60">
              <w:rPr>
                <w:rFonts w:ascii="Cambria" w:hAnsi="Cambria"/>
              </w:rPr>
              <w:t>Australian National Audit</w:t>
            </w:r>
            <w:r w:rsidRPr="00A52B60">
              <w:rPr>
                <w:rFonts w:ascii="Cambria" w:hAnsi="Cambria"/>
                <w:spacing w:val="-10"/>
              </w:rPr>
              <w:t xml:space="preserve"> </w:t>
            </w:r>
            <w:r w:rsidRPr="00A52B60">
              <w:rPr>
                <w:rFonts w:ascii="Cambria" w:hAnsi="Cambria"/>
              </w:rPr>
              <w:t>Office</w:t>
            </w:r>
          </w:p>
        </w:tc>
      </w:tr>
      <w:tr w:rsidR="00C950A9" w:rsidRPr="00A52B60">
        <w:trPr>
          <w:trHeight w:hRule="exact" w:val="263"/>
        </w:trPr>
        <w:tc>
          <w:tcPr>
            <w:tcW w:w="2818" w:type="dxa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</w:tcPr>
          <w:p w:rsidR="00C950A9" w:rsidRPr="00A52B60" w:rsidRDefault="00091C62" w:rsidP="00347C5E">
            <w:pPr>
              <w:pStyle w:val="TableParagraph"/>
              <w:spacing w:line="242" w:lineRule="exact"/>
              <w:rPr>
                <w:rFonts w:ascii="Cambria" w:eastAsia="Times New Roman" w:hAnsi="Cambria" w:cs="Times New Roman"/>
              </w:rPr>
            </w:pPr>
            <w:r w:rsidRPr="00A52B60">
              <w:rPr>
                <w:rFonts w:ascii="Cambria" w:hAnsi="Cambria"/>
              </w:rPr>
              <w:t>Finance</w:t>
            </w:r>
          </w:p>
        </w:tc>
        <w:tc>
          <w:tcPr>
            <w:tcW w:w="6485" w:type="dxa"/>
            <w:tcBorders>
              <w:top w:val="nil"/>
              <w:left w:val="single" w:sz="6" w:space="0" w:color="000000"/>
              <w:bottom w:val="single" w:sz="12" w:space="0" w:color="000000"/>
              <w:right w:val="nil"/>
            </w:tcBorders>
          </w:tcPr>
          <w:p w:rsidR="00C950A9" w:rsidRPr="00A52B60" w:rsidRDefault="00091C62" w:rsidP="00347C5E">
            <w:pPr>
              <w:pStyle w:val="TableParagraph"/>
              <w:spacing w:line="242" w:lineRule="exact"/>
              <w:rPr>
                <w:rFonts w:ascii="Cambria" w:eastAsia="Times New Roman" w:hAnsi="Cambria" w:cs="Times New Roman"/>
              </w:rPr>
            </w:pPr>
            <w:r w:rsidRPr="00A52B60">
              <w:rPr>
                <w:rFonts w:ascii="Cambria" w:hAnsi="Cambria"/>
              </w:rPr>
              <w:t>Department of</w:t>
            </w:r>
            <w:r w:rsidRPr="00A52B60">
              <w:rPr>
                <w:rFonts w:ascii="Cambria" w:hAnsi="Cambria"/>
                <w:spacing w:val="-3"/>
              </w:rPr>
              <w:t xml:space="preserve"> </w:t>
            </w:r>
            <w:r w:rsidRPr="00A52B60">
              <w:rPr>
                <w:rFonts w:ascii="Cambria" w:hAnsi="Cambria"/>
              </w:rPr>
              <w:t>Finance</w:t>
            </w:r>
          </w:p>
        </w:tc>
      </w:tr>
    </w:tbl>
    <w:p w:rsidR="00376068" w:rsidRPr="00A52B60" w:rsidRDefault="00376068" w:rsidP="00347C5E">
      <w:pPr>
        <w:spacing w:line="241" w:lineRule="exact"/>
        <w:rPr>
          <w:rFonts w:ascii="Cambria" w:eastAsia="Times New Roman" w:hAnsi="Cambria" w:cs="Times New Roman"/>
        </w:rPr>
        <w:sectPr w:rsidR="00376068" w:rsidRPr="00A52B60">
          <w:footerReference w:type="default" r:id="rId21"/>
          <w:pgSz w:w="11910" w:h="16850"/>
          <w:pgMar w:top="1600" w:right="1160" w:bottom="1360" w:left="1180" w:header="0" w:footer="1174" w:gutter="0"/>
          <w:cols w:space="720"/>
        </w:sectPr>
      </w:pPr>
    </w:p>
    <w:sdt>
      <w:sdtPr>
        <w:rPr>
          <w:rFonts w:ascii="Cambria" w:eastAsiaTheme="minorHAnsi" w:hAnsi="Cambria" w:cstheme="minorBidi"/>
          <w:color w:val="auto"/>
          <w:sz w:val="22"/>
          <w:szCs w:val="22"/>
        </w:rPr>
        <w:id w:val="16027711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610FC1" w:rsidRPr="00135B0D" w:rsidRDefault="00610FC1">
          <w:pPr>
            <w:pStyle w:val="TOCHeading"/>
            <w:rPr>
              <w:rFonts w:ascii="Cambria" w:hAnsi="Cambria"/>
              <w:color w:val="auto"/>
            </w:rPr>
          </w:pPr>
          <w:r w:rsidRPr="00135B0D">
            <w:rPr>
              <w:rFonts w:ascii="Cambria" w:hAnsi="Cambria"/>
              <w:color w:val="auto"/>
            </w:rPr>
            <w:t>Contents</w:t>
          </w:r>
        </w:p>
        <w:p w:rsidR="00E07FDE" w:rsidRDefault="00610FC1">
          <w:pPr>
            <w:pStyle w:val="TOC1"/>
            <w:tabs>
              <w:tab w:val="right" w:leader="dot" w:pos="9340"/>
            </w:tabs>
            <w:rPr>
              <w:rFonts w:eastAsiaTheme="minorEastAsia"/>
              <w:noProof/>
              <w:lang w:val="en-AU" w:eastAsia="en-AU"/>
            </w:rPr>
          </w:pPr>
          <w:r w:rsidRPr="00A52B60">
            <w:rPr>
              <w:rFonts w:ascii="Cambria" w:hAnsi="Cambria"/>
            </w:rPr>
            <w:fldChar w:fldCharType="begin"/>
          </w:r>
          <w:r w:rsidRPr="00A52B60">
            <w:rPr>
              <w:rFonts w:ascii="Cambria" w:hAnsi="Cambria"/>
            </w:rPr>
            <w:instrText xml:space="preserve"> TOC \o "1-3" \h \z \u </w:instrText>
          </w:r>
          <w:r w:rsidRPr="00A52B60">
            <w:rPr>
              <w:rFonts w:ascii="Cambria" w:hAnsi="Cambria"/>
            </w:rPr>
            <w:fldChar w:fldCharType="separate"/>
          </w:r>
          <w:hyperlink w:anchor="_Toc475623193" w:history="1">
            <w:r w:rsidR="00E07FDE" w:rsidRPr="005A628D">
              <w:rPr>
                <w:rStyle w:val="Hyperlink"/>
                <w:rFonts w:ascii="Cambria" w:hAnsi="Cambria"/>
                <w:noProof/>
              </w:rPr>
              <w:t>Introduction</w:t>
            </w:r>
            <w:r w:rsidR="00E07FDE">
              <w:rPr>
                <w:noProof/>
                <w:webHidden/>
              </w:rPr>
              <w:tab/>
            </w:r>
            <w:r w:rsidR="00E07FDE">
              <w:rPr>
                <w:noProof/>
                <w:webHidden/>
              </w:rPr>
              <w:fldChar w:fldCharType="begin"/>
            </w:r>
            <w:r w:rsidR="00E07FDE">
              <w:rPr>
                <w:noProof/>
                <w:webHidden/>
              </w:rPr>
              <w:instrText xml:space="preserve"> PAGEREF _Toc475623193 \h </w:instrText>
            </w:r>
            <w:r w:rsidR="00E07FDE">
              <w:rPr>
                <w:noProof/>
                <w:webHidden/>
              </w:rPr>
            </w:r>
            <w:r w:rsidR="00E07FDE">
              <w:rPr>
                <w:noProof/>
                <w:webHidden/>
              </w:rPr>
              <w:fldChar w:fldCharType="separate"/>
            </w:r>
            <w:r w:rsidR="00F6790E">
              <w:rPr>
                <w:noProof/>
                <w:webHidden/>
              </w:rPr>
              <w:t>1</w:t>
            </w:r>
            <w:r w:rsidR="00E07FDE">
              <w:rPr>
                <w:noProof/>
                <w:webHidden/>
              </w:rPr>
              <w:fldChar w:fldCharType="end"/>
            </w:r>
          </w:hyperlink>
        </w:p>
        <w:p w:rsidR="00E07FDE" w:rsidRDefault="00E07FDE">
          <w:pPr>
            <w:pStyle w:val="TOC2"/>
            <w:tabs>
              <w:tab w:val="right" w:leader="dot" w:pos="9340"/>
            </w:tabs>
            <w:rPr>
              <w:rFonts w:eastAsiaTheme="minorEastAsia"/>
              <w:noProof/>
              <w:lang w:val="en-AU" w:eastAsia="en-AU"/>
            </w:rPr>
          </w:pPr>
          <w:hyperlink w:anchor="_Toc475623194" w:history="1">
            <w:r w:rsidRPr="005A628D">
              <w:rPr>
                <w:rStyle w:val="Hyperlink"/>
                <w:rFonts w:ascii="Cambria" w:hAnsi="Cambria"/>
                <w:noProof/>
              </w:rPr>
              <w:t>Overview for 2015-16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_Toc475623194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790E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7FDE" w:rsidRDefault="00E07FDE">
          <w:pPr>
            <w:pStyle w:val="TOC2"/>
            <w:tabs>
              <w:tab w:val="right" w:leader="dot" w:pos="9340"/>
            </w:tabs>
            <w:rPr>
              <w:rFonts w:eastAsiaTheme="minorEastAsia"/>
              <w:noProof/>
              <w:lang w:val="en-AU" w:eastAsia="en-AU"/>
            </w:rPr>
          </w:pPr>
          <w:hyperlink w:anchor="_Toc475623195" w:history="1">
            <w:r w:rsidRPr="005A628D">
              <w:rPr>
                <w:rStyle w:val="Hyperlink"/>
                <w:rFonts w:ascii="Cambria" w:hAnsi="Cambria"/>
                <w:noProof/>
              </w:rPr>
              <w:t>Authority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_Toc475623195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790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7FDE" w:rsidRDefault="00E07FDE">
          <w:pPr>
            <w:pStyle w:val="TOC2"/>
            <w:tabs>
              <w:tab w:val="right" w:leader="dot" w:pos="9340"/>
            </w:tabs>
            <w:rPr>
              <w:rFonts w:eastAsiaTheme="minorEastAsia"/>
              <w:noProof/>
              <w:lang w:val="en-AU" w:eastAsia="en-AU"/>
            </w:rPr>
          </w:pPr>
          <w:hyperlink w:anchor="_Toc475623196" w:history="1">
            <w:r w:rsidRPr="005A628D">
              <w:rPr>
                <w:rStyle w:val="Hyperlink"/>
                <w:rFonts w:ascii="Cambria" w:hAnsi="Cambria"/>
                <w:noProof/>
              </w:rPr>
              <w:t>Eligibility requirements and transparency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_Toc475623196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790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7FDE" w:rsidRDefault="00E07FDE">
          <w:pPr>
            <w:pStyle w:val="TOC2"/>
            <w:tabs>
              <w:tab w:val="right" w:leader="dot" w:pos="9340"/>
            </w:tabs>
            <w:rPr>
              <w:rFonts w:eastAsiaTheme="minorEastAsia"/>
              <w:noProof/>
              <w:lang w:val="en-AU" w:eastAsia="en-AU"/>
            </w:rPr>
          </w:pPr>
          <w:hyperlink w:anchor="_Toc475623197" w:history="1">
            <w:r w:rsidRPr="005A628D">
              <w:rPr>
                <w:rStyle w:val="Hyperlink"/>
                <w:rFonts w:ascii="Cambria" w:hAnsi="Cambria"/>
                <w:noProof/>
              </w:rPr>
              <w:t>Advance available in 2015-16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_Toc475623197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790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7FDE" w:rsidRDefault="00E07FDE">
          <w:pPr>
            <w:pStyle w:val="TOC1"/>
            <w:tabs>
              <w:tab w:val="right" w:leader="dot" w:pos="9340"/>
            </w:tabs>
            <w:rPr>
              <w:rFonts w:eastAsiaTheme="minorEastAsia"/>
              <w:noProof/>
              <w:lang w:val="en-AU" w:eastAsia="en-AU"/>
            </w:rPr>
          </w:pPr>
          <w:hyperlink w:anchor="_Toc475623198" w:history="1">
            <w:r w:rsidRPr="005A628D">
              <w:rPr>
                <w:rStyle w:val="Hyperlink"/>
                <w:rFonts w:ascii="Cambria" w:hAnsi="Cambria"/>
                <w:noProof/>
                <w:spacing w:val="-4"/>
              </w:rPr>
              <w:t>Advances made in</w:t>
            </w:r>
            <w:r w:rsidRPr="005A628D">
              <w:rPr>
                <w:rStyle w:val="Hyperlink"/>
                <w:rFonts w:ascii="Cambria" w:hAnsi="Cambria"/>
                <w:noProof/>
                <w:spacing w:val="14"/>
              </w:rPr>
              <w:t xml:space="preserve"> </w:t>
            </w:r>
            <w:r w:rsidRPr="005A628D">
              <w:rPr>
                <w:rStyle w:val="Hyperlink"/>
                <w:rFonts w:ascii="Cambria" w:hAnsi="Cambria"/>
                <w:noProof/>
              </w:rPr>
              <w:t>2015-16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_Toc475623198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790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7FDE" w:rsidRDefault="00E07FDE">
          <w:pPr>
            <w:pStyle w:val="TOC2"/>
            <w:tabs>
              <w:tab w:val="right" w:leader="dot" w:pos="9340"/>
            </w:tabs>
            <w:rPr>
              <w:rFonts w:eastAsiaTheme="minorEastAsia"/>
              <w:noProof/>
              <w:lang w:val="en-AU" w:eastAsia="en-AU"/>
            </w:rPr>
          </w:pPr>
          <w:hyperlink w:anchor="_Toc475623199" w:history="1">
            <w:r w:rsidRPr="005A628D">
              <w:rPr>
                <w:rStyle w:val="Hyperlink"/>
                <w:rFonts w:ascii="Cambria" w:hAnsi="Cambria"/>
                <w:noProof/>
              </w:rPr>
              <w:t>AFM NO.</w:t>
            </w:r>
            <w:r w:rsidRPr="005A628D">
              <w:rPr>
                <w:rStyle w:val="Hyperlink"/>
                <w:rFonts w:ascii="Cambria" w:hAnsi="Cambria"/>
                <w:noProof/>
                <w:spacing w:val="-35"/>
              </w:rPr>
              <w:t xml:space="preserve"> </w:t>
            </w:r>
            <w:r w:rsidRPr="005A628D">
              <w:rPr>
                <w:rStyle w:val="Hyperlink"/>
                <w:rFonts w:ascii="Cambria" w:hAnsi="Cambria"/>
                <w:noProof/>
              </w:rPr>
              <w:t>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_Toc475623199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790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7FDE" w:rsidRDefault="00E07FDE">
          <w:pPr>
            <w:pStyle w:val="TOC2"/>
            <w:tabs>
              <w:tab w:val="right" w:leader="dot" w:pos="9340"/>
            </w:tabs>
            <w:rPr>
              <w:rFonts w:eastAsiaTheme="minorEastAsia"/>
              <w:noProof/>
              <w:lang w:val="en-AU" w:eastAsia="en-AU"/>
            </w:rPr>
          </w:pPr>
          <w:hyperlink w:anchor="_Toc475623200" w:history="1">
            <w:r w:rsidRPr="005A628D">
              <w:rPr>
                <w:rStyle w:val="Hyperlink"/>
                <w:rFonts w:ascii="Cambria" w:hAnsi="Cambria"/>
                <w:noProof/>
              </w:rPr>
              <w:t>Explanation of Requirement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_Toc475623200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790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07FDE" w:rsidRDefault="00E07FDE">
          <w:pPr>
            <w:pStyle w:val="TOC1"/>
            <w:tabs>
              <w:tab w:val="right" w:leader="dot" w:pos="9340"/>
            </w:tabs>
            <w:rPr>
              <w:rFonts w:eastAsiaTheme="minorEastAsia"/>
              <w:noProof/>
              <w:lang w:val="en-AU" w:eastAsia="en-AU"/>
            </w:rPr>
          </w:pPr>
          <w:hyperlink w:anchor="_Toc475623201" w:history="1">
            <w:r w:rsidRPr="005A628D">
              <w:rPr>
                <w:rStyle w:val="Hyperlink"/>
                <w:rFonts w:ascii="Cambria" w:hAnsi="Cambria"/>
                <w:noProof/>
              </w:rPr>
              <w:t>ATTACHMENT: Independent Review Report – ANAO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_Toc475623201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6790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0FC1" w:rsidRPr="00A52B60" w:rsidRDefault="00610FC1">
          <w:pPr>
            <w:rPr>
              <w:rFonts w:ascii="Cambria" w:hAnsi="Cambria"/>
            </w:rPr>
          </w:pPr>
          <w:r w:rsidRPr="00A52B60">
            <w:rPr>
              <w:rFonts w:ascii="Cambria" w:hAnsi="Cambria"/>
              <w:b/>
              <w:bCs/>
              <w:noProof/>
            </w:rPr>
            <w:fldChar w:fldCharType="end"/>
          </w:r>
        </w:p>
      </w:sdtContent>
    </w:sdt>
    <w:p w:rsidR="00376068" w:rsidRPr="00A52B60" w:rsidRDefault="00376068">
      <w:pPr>
        <w:jc w:val="center"/>
        <w:rPr>
          <w:rFonts w:ascii="Cambria" w:eastAsia="Calibri" w:hAnsi="Cambria" w:cs="Calibri"/>
        </w:rPr>
        <w:sectPr w:rsidR="00376068" w:rsidRPr="00A52B60">
          <w:pgSz w:w="11910" w:h="16850"/>
          <w:pgMar w:top="1600" w:right="1280" w:bottom="1360" w:left="1280" w:header="0" w:footer="1174" w:gutter="0"/>
          <w:cols w:space="720"/>
        </w:sectPr>
      </w:pPr>
    </w:p>
    <w:p w:rsidR="00376068" w:rsidRPr="00A52B60" w:rsidRDefault="003C476B" w:rsidP="00934C0A">
      <w:pPr>
        <w:pStyle w:val="Heading1"/>
        <w:spacing w:before="0" w:after="120"/>
        <w:rPr>
          <w:rFonts w:ascii="Cambria" w:hAnsi="Cambria"/>
        </w:rPr>
      </w:pPr>
      <w:bookmarkStart w:id="0" w:name="Introduction"/>
      <w:bookmarkStart w:id="1" w:name="_Toc475623193"/>
      <w:bookmarkEnd w:id="0"/>
      <w:r w:rsidRPr="00A52B60">
        <w:rPr>
          <w:rFonts w:ascii="Cambria" w:hAnsi="Cambria"/>
        </w:rPr>
        <w:lastRenderedPageBreak/>
        <w:t>I</w:t>
      </w:r>
      <w:r w:rsidR="00135B0D">
        <w:rPr>
          <w:rFonts w:ascii="Cambria" w:hAnsi="Cambria"/>
        </w:rPr>
        <w:t>ntroduction</w:t>
      </w:r>
      <w:bookmarkEnd w:id="1"/>
    </w:p>
    <w:p w:rsidR="00376068" w:rsidRPr="00A52B60" w:rsidRDefault="003C476B" w:rsidP="00934C0A">
      <w:pPr>
        <w:pStyle w:val="BodyText"/>
        <w:spacing w:before="0" w:after="120"/>
        <w:ind w:left="0" w:right="402"/>
        <w:rPr>
          <w:rFonts w:ascii="Cambria" w:hAnsi="Cambria"/>
        </w:rPr>
      </w:pPr>
      <w:r w:rsidRPr="00A52B60">
        <w:rPr>
          <w:rFonts w:ascii="Cambria" w:hAnsi="Cambria"/>
        </w:rPr>
        <w:t>Advances under the annual Appropriation Acts enable urgently required appropriations to</w:t>
      </w:r>
      <w:r w:rsidRPr="00A52B60">
        <w:rPr>
          <w:rFonts w:ascii="Cambria" w:hAnsi="Cambria"/>
          <w:spacing w:val="-17"/>
        </w:rPr>
        <w:t xml:space="preserve"> </w:t>
      </w:r>
      <w:r w:rsidRPr="00A52B60">
        <w:rPr>
          <w:rFonts w:ascii="Cambria" w:hAnsi="Cambria"/>
        </w:rPr>
        <w:t>be issued to</w:t>
      </w:r>
      <w:r w:rsidR="00575CE8">
        <w:rPr>
          <w:rFonts w:ascii="Cambria" w:hAnsi="Cambria"/>
        </w:rPr>
        <w:t xml:space="preserve"> entities</w:t>
      </w:r>
      <w:r w:rsidRPr="00A52B60">
        <w:rPr>
          <w:rFonts w:ascii="Cambria" w:hAnsi="Cambria"/>
        </w:rPr>
        <w:t xml:space="preserve"> during the year. They are issued by a Determination made by the</w:t>
      </w:r>
      <w:r w:rsidRPr="00A52B60">
        <w:rPr>
          <w:rFonts w:ascii="Cambria" w:hAnsi="Cambria"/>
          <w:spacing w:val="-22"/>
        </w:rPr>
        <w:t xml:space="preserve"> </w:t>
      </w:r>
      <w:r w:rsidRPr="00A52B60">
        <w:rPr>
          <w:rFonts w:ascii="Cambria" w:hAnsi="Cambria"/>
        </w:rPr>
        <w:t>Finance</w:t>
      </w:r>
      <w:r w:rsidRPr="00A52B60">
        <w:rPr>
          <w:rFonts w:ascii="Cambria" w:hAnsi="Cambria"/>
          <w:spacing w:val="-1"/>
        </w:rPr>
        <w:t xml:space="preserve"> </w:t>
      </w:r>
      <w:r w:rsidRPr="00A52B60">
        <w:rPr>
          <w:rFonts w:ascii="Cambria" w:hAnsi="Cambria"/>
        </w:rPr>
        <w:t>Minister (or</w:t>
      </w:r>
      <w:r w:rsidR="009028C5">
        <w:rPr>
          <w:rFonts w:ascii="Cambria" w:hAnsi="Cambria"/>
        </w:rPr>
        <w:t xml:space="preserve">, </w:t>
      </w:r>
      <w:r w:rsidR="009028C5" w:rsidRPr="00A52B60">
        <w:rPr>
          <w:rFonts w:ascii="Cambria" w:hAnsi="Cambria"/>
        </w:rPr>
        <w:t>for a Parliamentary Department</w:t>
      </w:r>
      <w:r w:rsidR="009028C5">
        <w:rPr>
          <w:rFonts w:ascii="Cambria" w:hAnsi="Cambria"/>
        </w:rPr>
        <w:t>,</w:t>
      </w:r>
      <w:r w:rsidRPr="00A52B60">
        <w:rPr>
          <w:rFonts w:ascii="Cambria" w:hAnsi="Cambria"/>
        </w:rPr>
        <w:t xml:space="preserve"> the responsible Presiding Officer) up to</w:t>
      </w:r>
      <w:r w:rsidRPr="00A52B60">
        <w:rPr>
          <w:rFonts w:ascii="Cambria" w:hAnsi="Cambria"/>
          <w:spacing w:val="-18"/>
        </w:rPr>
        <w:t xml:space="preserve"> </w:t>
      </w:r>
      <w:r w:rsidRPr="00A52B60">
        <w:rPr>
          <w:rFonts w:ascii="Cambria" w:hAnsi="Cambria"/>
        </w:rPr>
        <w:t>a statutory limit in the annual Appropriation</w:t>
      </w:r>
      <w:r w:rsidRPr="00A52B60">
        <w:rPr>
          <w:rFonts w:ascii="Cambria" w:hAnsi="Cambria"/>
          <w:spacing w:val="-14"/>
        </w:rPr>
        <w:t xml:space="preserve"> </w:t>
      </w:r>
      <w:r w:rsidRPr="00A52B60">
        <w:rPr>
          <w:rFonts w:ascii="Cambria" w:hAnsi="Cambria"/>
        </w:rPr>
        <w:t>Acts.</w:t>
      </w:r>
    </w:p>
    <w:p w:rsidR="00376068" w:rsidRPr="00A52B60" w:rsidRDefault="003C476B" w:rsidP="008E47CA">
      <w:pPr>
        <w:pStyle w:val="BodyText"/>
        <w:ind w:left="0" w:right="402"/>
        <w:rPr>
          <w:rFonts w:ascii="Cambria" w:hAnsi="Cambria"/>
        </w:rPr>
      </w:pPr>
      <w:r w:rsidRPr="00A52B60">
        <w:rPr>
          <w:rFonts w:ascii="Cambria" w:hAnsi="Cambria"/>
        </w:rPr>
        <w:t xml:space="preserve">This Report discloses details of the </w:t>
      </w:r>
      <w:r w:rsidR="00A101E4" w:rsidRPr="00A52B60">
        <w:rPr>
          <w:rFonts w:ascii="Cambria" w:hAnsi="Cambria"/>
        </w:rPr>
        <w:t>one</w:t>
      </w:r>
      <w:r w:rsidRPr="00A52B60">
        <w:rPr>
          <w:rFonts w:ascii="Cambria" w:hAnsi="Cambria"/>
        </w:rPr>
        <w:t xml:space="preserve"> Advance</w:t>
      </w:r>
      <w:r w:rsidR="00A101E4" w:rsidRPr="00A52B60">
        <w:rPr>
          <w:rFonts w:ascii="Cambria" w:hAnsi="Cambria"/>
        </w:rPr>
        <w:t xml:space="preserve"> provided during the 2015</w:t>
      </w:r>
      <w:r w:rsidRPr="00A52B60">
        <w:rPr>
          <w:rFonts w:ascii="Cambria" w:hAnsi="Cambria"/>
        </w:rPr>
        <w:t>-1</w:t>
      </w:r>
      <w:r w:rsidR="00A101E4" w:rsidRPr="00A52B60">
        <w:rPr>
          <w:rFonts w:ascii="Cambria" w:hAnsi="Cambria"/>
        </w:rPr>
        <w:t>6</w:t>
      </w:r>
      <w:r w:rsidRPr="00A52B60">
        <w:rPr>
          <w:rFonts w:ascii="Cambria" w:hAnsi="Cambria"/>
        </w:rPr>
        <w:t xml:space="preserve"> financial</w:t>
      </w:r>
      <w:r w:rsidRPr="00A52B60">
        <w:rPr>
          <w:rFonts w:ascii="Cambria" w:hAnsi="Cambria"/>
          <w:spacing w:val="-20"/>
        </w:rPr>
        <w:t xml:space="preserve"> </w:t>
      </w:r>
      <w:r w:rsidRPr="00A52B60">
        <w:rPr>
          <w:rFonts w:ascii="Cambria" w:hAnsi="Cambria"/>
        </w:rPr>
        <w:t>year.</w:t>
      </w:r>
    </w:p>
    <w:p w:rsidR="00376068" w:rsidRPr="00A52B60" w:rsidRDefault="00A10563" w:rsidP="008E47CA">
      <w:pPr>
        <w:pStyle w:val="BodyText"/>
        <w:ind w:left="0" w:right="600"/>
        <w:rPr>
          <w:rFonts w:ascii="Cambria" w:hAnsi="Cambria"/>
        </w:rPr>
      </w:pPr>
      <w:r>
        <w:rPr>
          <w:rFonts w:ascii="Cambria" w:hAnsi="Cambria"/>
        </w:rPr>
        <w:t xml:space="preserve">The Advance </w:t>
      </w:r>
      <w:r w:rsidR="00347C5E">
        <w:rPr>
          <w:rFonts w:ascii="Cambria" w:hAnsi="Cambria"/>
        </w:rPr>
        <w:t>was</w:t>
      </w:r>
      <w:r w:rsidR="00347C5E" w:rsidRPr="00A52B60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issued </w:t>
      </w:r>
      <w:r w:rsidR="003C476B" w:rsidRPr="00A52B60">
        <w:rPr>
          <w:rFonts w:ascii="Cambria" w:hAnsi="Cambria"/>
        </w:rPr>
        <w:t xml:space="preserve">from </w:t>
      </w:r>
      <w:r w:rsidR="00A101E4" w:rsidRPr="00A52B60">
        <w:rPr>
          <w:rFonts w:ascii="Cambria" w:hAnsi="Cambria"/>
          <w:i/>
        </w:rPr>
        <w:t xml:space="preserve">Appropriation Act (No. </w:t>
      </w:r>
      <w:r>
        <w:rPr>
          <w:rFonts w:ascii="Cambria" w:hAnsi="Cambria"/>
          <w:i/>
        </w:rPr>
        <w:t>1</w:t>
      </w:r>
      <w:r w:rsidR="003C476B" w:rsidRPr="00A52B60">
        <w:rPr>
          <w:rFonts w:ascii="Cambria" w:hAnsi="Cambria"/>
          <w:i/>
        </w:rPr>
        <w:t>) 201</w:t>
      </w:r>
      <w:r w:rsidR="00A101E4" w:rsidRPr="00A52B60">
        <w:rPr>
          <w:rFonts w:ascii="Cambria" w:hAnsi="Cambria"/>
          <w:i/>
        </w:rPr>
        <w:t>5-2016</w:t>
      </w:r>
      <w:r w:rsidR="003C476B" w:rsidRPr="00A52B60">
        <w:rPr>
          <w:rFonts w:ascii="Cambria" w:hAnsi="Cambria"/>
          <w:i/>
        </w:rPr>
        <w:t xml:space="preserve"> </w:t>
      </w:r>
      <w:r w:rsidR="003C476B" w:rsidRPr="00A52B60">
        <w:rPr>
          <w:rFonts w:ascii="Cambria" w:hAnsi="Cambria"/>
        </w:rPr>
        <w:t>w</w:t>
      </w:r>
      <w:r w:rsidR="005A4B00">
        <w:rPr>
          <w:rFonts w:ascii="Cambria" w:hAnsi="Cambria"/>
        </w:rPr>
        <w:t xml:space="preserve">hich </w:t>
      </w:r>
      <w:r w:rsidR="003C476B" w:rsidRPr="00A52B60">
        <w:rPr>
          <w:rFonts w:ascii="Cambria" w:hAnsi="Cambria"/>
        </w:rPr>
        <w:t xml:space="preserve">allowed the Finance Minister to issue up to $295 million. </w:t>
      </w:r>
    </w:p>
    <w:p w:rsidR="009028C5" w:rsidRPr="00A52B60" w:rsidRDefault="009028C5" w:rsidP="009028C5">
      <w:pPr>
        <w:pStyle w:val="BodyText"/>
        <w:ind w:left="0" w:right="402"/>
        <w:rPr>
          <w:rFonts w:ascii="Cambria" w:hAnsi="Cambria"/>
        </w:rPr>
      </w:pPr>
      <w:r w:rsidRPr="00A52B60">
        <w:rPr>
          <w:rFonts w:ascii="Cambria" w:hAnsi="Cambria"/>
        </w:rPr>
        <w:t>The Australian National Audit Office (ANAO) provided an Independent Review Report to</w:t>
      </w:r>
      <w:r w:rsidRPr="00A52B60">
        <w:rPr>
          <w:rFonts w:ascii="Cambria" w:hAnsi="Cambria"/>
          <w:spacing w:val="-21"/>
        </w:rPr>
        <w:t xml:space="preserve"> </w:t>
      </w:r>
      <w:r w:rsidRPr="00A52B60">
        <w:rPr>
          <w:rFonts w:ascii="Cambria" w:hAnsi="Cambria"/>
        </w:rPr>
        <w:t>the Minister for Finance on the process of issuing Advances in 2015-16</w:t>
      </w:r>
      <w:r>
        <w:rPr>
          <w:rFonts w:ascii="Cambria" w:hAnsi="Cambria"/>
        </w:rPr>
        <w:t>. A copy of the ANAO’s Report is attached to this Report.</w:t>
      </w:r>
    </w:p>
    <w:p w:rsidR="00376068" w:rsidRPr="00A52B60" w:rsidRDefault="00376068" w:rsidP="008E47CA">
      <w:pPr>
        <w:spacing w:before="2"/>
        <w:rPr>
          <w:rFonts w:ascii="Cambria" w:eastAsia="Times New Roman" w:hAnsi="Cambria" w:cs="Times New Roman"/>
          <w:sz w:val="21"/>
          <w:szCs w:val="21"/>
        </w:rPr>
      </w:pPr>
    </w:p>
    <w:p w:rsidR="00376068" w:rsidRPr="00A52B60" w:rsidRDefault="003C476B" w:rsidP="00934C0A">
      <w:pPr>
        <w:pStyle w:val="Heading2"/>
        <w:spacing w:before="0" w:after="120"/>
        <w:ind w:left="0"/>
        <w:rPr>
          <w:rFonts w:ascii="Cambria" w:eastAsia="Arial" w:hAnsi="Cambria" w:cs="Arial"/>
        </w:rPr>
      </w:pPr>
      <w:bookmarkStart w:id="2" w:name="Machinery_of_Government_changes"/>
      <w:bookmarkStart w:id="3" w:name="Overview_for_2012-13"/>
      <w:bookmarkStart w:id="4" w:name="_Toc475623194"/>
      <w:bookmarkEnd w:id="2"/>
      <w:bookmarkEnd w:id="3"/>
      <w:r w:rsidRPr="00A52B60">
        <w:rPr>
          <w:rFonts w:ascii="Cambria" w:hAnsi="Cambria"/>
        </w:rPr>
        <w:t>O</w:t>
      </w:r>
      <w:r w:rsidR="00135B0D">
        <w:rPr>
          <w:rFonts w:ascii="Cambria" w:hAnsi="Cambria"/>
        </w:rPr>
        <w:t xml:space="preserve">verview for </w:t>
      </w:r>
      <w:r w:rsidRPr="00A52B60">
        <w:rPr>
          <w:rFonts w:ascii="Cambria" w:hAnsi="Cambria"/>
        </w:rPr>
        <w:t>201</w:t>
      </w:r>
      <w:r w:rsidR="00A101E4" w:rsidRPr="00A52B60">
        <w:rPr>
          <w:rFonts w:ascii="Cambria" w:hAnsi="Cambria"/>
        </w:rPr>
        <w:t>5-16</w:t>
      </w:r>
      <w:bookmarkEnd w:id="4"/>
    </w:p>
    <w:p w:rsidR="00376068" w:rsidRPr="00A52B60" w:rsidRDefault="00347C5E" w:rsidP="00934C0A">
      <w:pPr>
        <w:pStyle w:val="BodyText"/>
        <w:spacing w:before="0" w:after="120"/>
        <w:ind w:left="0" w:right="402"/>
        <w:rPr>
          <w:rFonts w:ascii="Cambria" w:hAnsi="Cambria"/>
        </w:rPr>
      </w:pPr>
      <w:r>
        <w:rPr>
          <w:rFonts w:ascii="Cambria" w:hAnsi="Cambria"/>
        </w:rPr>
        <w:t xml:space="preserve">The AEC was the only entity to seek an </w:t>
      </w:r>
      <w:r w:rsidR="00A101E4" w:rsidRPr="00A52B60">
        <w:rPr>
          <w:rFonts w:ascii="Cambria" w:hAnsi="Cambria"/>
        </w:rPr>
        <w:t>Advance</w:t>
      </w:r>
      <w:r w:rsidR="003C476B" w:rsidRPr="00A52B60">
        <w:rPr>
          <w:rFonts w:ascii="Cambria" w:hAnsi="Cambria"/>
        </w:rPr>
        <w:t xml:space="preserve"> in 201</w:t>
      </w:r>
      <w:r w:rsidR="00A101E4" w:rsidRPr="00A52B60">
        <w:rPr>
          <w:rFonts w:ascii="Cambria" w:hAnsi="Cambria"/>
        </w:rPr>
        <w:t>5-16</w:t>
      </w:r>
      <w:r w:rsidR="003C476B" w:rsidRPr="00A52B60">
        <w:rPr>
          <w:rFonts w:ascii="Cambria" w:hAnsi="Cambria"/>
        </w:rPr>
        <w:t xml:space="preserve">, addressing a total of </w:t>
      </w:r>
      <w:r w:rsidR="00A101E4" w:rsidRPr="00A52B60">
        <w:rPr>
          <w:rFonts w:ascii="Cambria" w:hAnsi="Cambria"/>
        </w:rPr>
        <w:t>one appropriation</w:t>
      </w:r>
      <w:r w:rsidR="003C476B" w:rsidRPr="00A52B60">
        <w:rPr>
          <w:rFonts w:ascii="Cambria" w:hAnsi="Cambria"/>
        </w:rPr>
        <w:t>. The Advance</w:t>
      </w:r>
      <w:r w:rsidR="00A101E4" w:rsidRPr="00A52B60">
        <w:rPr>
          <w:rFonts w:ascii="Cambria" w:hAnsi="Cambria"/>
        </w:rPr>
        <w:t>, and the amount</w:t>
      </w:r>
      <w:r w:rsidR="003C476B" w:rsidRPr="00A52B60">
        <w:rPr>
          <w:rFonts w:ascii="Cambria" w:hAnsi="Cambria"/>
        </w:rPr>
        <w:t xml:space="preserve"> underspent, can be </w:t>
      </w:r>
      <w:proofErr w:type="spellStart"/>
      <w:r w:rsidR="003C476B" w:rsidRPr="00A52B60">
        <w:rPr>
          <w:rFonts w:ascii="Cambria" w:hAnsi="Cambria"/>
        </w:rPr>
        <w:t>summarised</w:t>
      </w:r>
      <w:proofErr w:type="spellEnd"/>
      <w:r w:rsidR="003C476B" w:rsidRPr="00A52B60">
        <w:rPr>
          <w:rFonts w:ascii="Cambria" w:hAnsi="Cambria"/>
        </w:rPr>
        <w:t xml:space="preserve"> as</w:t>
      </w:r>
      <w:r w:rsidR="003C476B" w:rsidRPr="00A52B60">
        <w:rPr>
          <w:rFonts w:ascii="Cambria" w:hAnsi="Cambria"/>
          <w:spacing w:val="-11"/>
        </w:rPr>
        <w:t xml:space="preserve"> </w:t>
      </w:r>
      <w:r w:rsidR="003C476B" w:rsidRPr="00A52B60">
        <w:rPr>
          <w:rFonts w:ascii="Cambria" w:hAnsi="Cambria"/>
        </w:rPr>
        <w:t>follows:</w:t>
      </w:r>
    </w:p>
    <w:p w:rsidR="00376068" w:rsidRPr="00A52B60" w:rsidRDefault="00376068">
      <w:pPr>
        <w:spacing w:before="7"/>
        <w:rPr>
          <w:rFonts w:ascii="Cambria" w:eastAsia="Times New Roman" w:hAnsi="Cambria" w:cs="Times New Roman"/>
          <w:sz w:val="21"/>
          <w:szCs w:val="21"/>
        </w:rPr>
      </w:pPr>
    </w:p>
    <w:tbl>
      <w:tblPr>
        <w:tblW w:w="9529" w:type="dxa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1"/>
        <w:gridCol w:w="323"/>
        <w:gridCol w:w="2654"/>
        <w:gridCol w:w="2268"/>
        <w:gridCol w:w="1842"/>
        <w:gridCol w:w="1701"/>
      </w:tblGrid>
      <w:tr w:rsidR="009028C5" w:rsidRPr="00A52B60" w:rsidTr="005A4B00">
        <w:trPr>
          <w:trHeight w:hRule="exact" w:val="562"/>
        </w:trPr>
        <w:tc>
          <w:tcPr>
            <w:tcW w:w="741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9028C5" w:rsidRPr="00A52B60" w:rsidRDefault="009028C5" w:rsidP="009028C5">
            <w:pPr>
              <w:pStyle w:val="TableParagraph"/>
              <w:spacing w:line="273" w:lineRule="exact"/>
              <w:ind w:left="144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A52B60">
              <w:rPr>
                <w:rFonts w:ascii="Cambria" w:hAnsi="Cambria"/>
                <w:b/>
                <w:sz w:val="24"/>
              </w:rPr>
              <w:t>AFM</w:t>
            </w:r>
          </w:p>
          <w:p w:rsidR="009028C5" w:rsidRPr="00A52B60" w:rsidRDefault="009028C5" w:rsidP="009028C5">
            <w:pPr>
              <w:pStyle w:val="TableParagraph"/>
              <w:ind w:left="240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A52B60">
              <w:rPr>
                <w:rFonts w:ascii="Cambria" w:hAnsi="Cambria"/>
                <w:b/>
                <w:sz w:val="24"/>
              </w:rPr>
              <w:t>No.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9028C5" w:rsidRPr="00A52B60" w:rsidRDefault="009028C5" w:rsidP="009028C5">
            <w:pPr>
              <w:rPr>
                <w:rFonts w:ascii="Cambria" w:hAnsi="Cambria"/>
              </w:rPr>
            </w:pPr>
          </w:p>
        </w:tc>
        <w:tc>
          <w:tcPr>
            <w:tcW w:w="26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8C5" w:rsidRPr="00A52B60" w:rsidRDefault="009028C5" w:rsidP="009028C5">
            <w:pPr>
              <w:pStyle w:val="TableParagraph"/>
              <w:spacing w:line="273" w:lineRule="exact"/>
              <w:ind w:left="4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A52B60">
              <w:rPr>
                <w:rFonts w:ascii="Cambria" w:hAnsi="Cambria"/>
                <w:b/>
                <w:sz w:val="24"/>
              </w:rPr>
              <w:t>Entity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8C5" w:rsidRDefault="009028C5" w:rsidP="009028C5">
            <w:pPr>
              <w:pStyle w:val="TableParagraph"/>
              <w:spacing w:line="273" w:lineRule="exact"/>
              <w:ind w:left="189"/>
              <w:jc w:val="right"/>
              <w:rPr>
                <w:rFonts w:ascii="Cambria" w:hAnsi="Cambria"/>
                <w:b/>
                <w:sz w:val="24"/>
              </w:rPr>
            </w:pPr>
            <w:r w:rsidRPr="00A52B60">
              <w:rPr>
                <w:rFonts w:ascii="Cambria" w:hAnsi="Cambria"/>
                <w:b/>
                <w:sz w:val="24"/>
              </w:rPr>
              <w:t>Advance</w:t>
            </w:r>
            <w:r w:rsidRPr="00A52B60">
              <w:rPr>
                <w:rFonts w:ascii="Cambria" w:hAnsi="Cambria"/>
                <w:b/>
                <w:spacing w:val="-7"/>
                <w:sz w:val="24"/>
              </w:rPr>
              <w:t xml:space="preserve"> </w:t>
            </w:r>
            <w:r w:rsidRPr="00A52B60">
              <w:rPr>
                <w:rFonts w:ascii="Cambria" w:hAnsi="Cambria"/>
                <w:b/>
                <w:sz w:val="24"/>
              </w:rPr>
              <w:t>Provided</w:t>
            </w:r>
          </w:p>
          <w:p w:rsidR="009028C5" w:rsidRPr="00A52B60" w:rsidRDefault="009028C5" w:rsidP="009028C5">
            <w:pPr>
              <w:pStyle w:val="TableParagraph"/>
              <w:spacing w:line="273" w:lineRule="exact"/>
              <w:ind w:left="189"/>
              <w:jc w:val="right"/>
              <w:rPr>
                <w:rFonts w:ascii="Cambria" w:eastAsia="Times New Roman" w:hAnsi="Cambria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</w:rPr>
              <w:t>($’000)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8C5" w:rsidRDefault="009028C5" w:rsidP="009028C5">
            <w:pPr>
              <w:pStyle w:val="TableParagraph"/>
              <w:spacing w:line="273" w:lineRule="exact"/>
              <w:ind w:left="279"/>
              <w:jc w:val="right"/>
              <w:rPr>
                <w:rFonts w:ascii="Cambria" w:hAnsi="Cambria"/>
                <w:b/>
                <w:sz w:val="24"/>
              </w:rPr>
            </w:pPr>
            <w:r w:rsidRPr="00A52B60">
              <w:rPr>
                <w:rFonts w:ascii="Cambria" w:hAnsi="Cambria"/>
                <w:b/>
                <w:sz w:val="24"/>
              </w:rPr>
              <w:t>Expenditure</w:t>
            </w:r>
          </w:p>
          <w:p w:rsidR="009028C5" w:rsidRPr="00A52B60" w:rsidRDefault="009028C5" w:rsidP="009028C5">
            <w:pPr>
              <w:pStyle w:val="TableParagraph"/>
              <w:spacing w:line="273" w:lineRule="exact"/>
              <w:ind w:left="279"/>
              <w:jc w:val="right"/>
              <w:rPr>
                <w:rFonts w:ascii="Cambria" w:eastAsia="Times New Roman" w:hAnsi="Cambria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</w:rPr>
              <w:t>($’000)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8C5" w:rsidRDefault="009028C5" w:rsidP="009028C5">
            <w:pPr>
              <w:pStyle w:val="TableParagraph"/>
              <w:spacing w:line="273" w:lineRule="exact"/>
              <w:ind w:left="279"/>
              <w:jc w:val="right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Underspend</w:t>
            </w:r>
          </w:p>
          <w:p w:rsidR="009028C5" w:rsidRPr="00A52B60" w:rsidRDefault="009028C5" w:rsidP="009028C5">
            <w:pPr>
              <w:pStyle w:val="TableParagraph"/>
              <w:spacing w:line="273" w:lineRule="exact"/>
              <w:ind w:left="279"/>
              <w:jc w:val="right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($’000)</w:t>
            </w:r>
          </w:p>
        </w:tc>
      </w:tr>
      <w:tr w:rsidR="009028C5" w:rsidRPr="00A52B60" w:rsidTr="005A4B00">
        <w:trPr>
          <w:trHeight w:hRule="exact" w:val="588"/>
        </w:trPr>
        <w:tc>
          <w:tcPr>
            <w:tcW w:w="741" w:type="dxa"/>
            <w:tcBorders>
              <w:top w:val="single" w:sz="4" w:space="0" w:color="000000"/>
              <w:left w:val="nil"/>
              <w:bottom w:val="nil"/>
            </w:tcBorders>
          </w:tcPr>
          <w:p w:rsidR="009028C5" w:rsidRPr="00A52B60" w:rsidRDefault="009028C5" w:rsidP="009028C5">
            <w:pPr>
              <w:pStyle w:val="TableParagraph"/>
              <w:spacing w:line="270" w:lineRule="exact"/>
              <w:ind w:right="104"/>
              <w:jc w:val="right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A52B60">
              <w:rPr>
                <w:rFonts w:ascii="Cambria" w:hAnsi="Cambria"/>
                <w:sz w:val="24"/>
              </w:rPr>
              <w:t>1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9028C5" w:rsidRPr="00A52B60" w:rsidRDefault="009028C5" w:rsidP="009028C5">
            <w:pPr>
              <w:rPr>
                <w:rFonts w:ascii="Cambria" w:hAnsi="Cambria"/>
              </w:rPr>
            </w:pPr>
          </w:p>
        </w:tc>
        <w:tc>
          <w:tcPr>
            <w:tcW w:w="265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028C5" w:rsidRPr="00A52B60" w:rsidRDefault="009028C5" w:rsidP="009028C5">
            <w:pPr>
              <w:pStyle w:val="TableParagraph"/>
              <w:spacing w:line="270" w:lineRule="exact"/>
              <w:ind w:left="21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A52B60">
              <w:rPr>
                <w:rFonts w:ascii="Cambria" w:hAnsi="Cambria"/>
                <w:sz w:val="24"/>
              </w:rPr>
              <w:t>Australian Electoral Commission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028C5" w:rsidRPr="00A52B60" w:rsidRDefault="009028C5" w:rsidP="009028C5">
            <w:pPr>
              <w:pStyle w:val="TableParagraph"/>
              <w:spacing w:line="270" w:lineRule="exact"/>
              <w:jc w:val="right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A52B60">
              <w:rPr>
                <w:rFonts w:ascii="Cambria" w:hAnsi="Cambria"/>
                <w:sz w:val="24"/>
              </w:rPr>
              <w:t>101,237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028C5" w:rsidRPr="00815965" w:rsidRDefault="009028C5" w:rsidP="009028C5">
            <w:pPr>
              <w:pStyle w:val="TableParagraph"/>
              <w:spacing w:line="270" w:lineRule="exact"/>
              <w:jc w:val="right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A52B60">
              <w:rPr>
                <w:rFonts w:ascii="Cambria" w:hAnsi="Cambria"/>
                <w:sz w:val="24"/>
              </w:rPr>
              <w:t>101,237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028C5" w:rsidRPr="00A52B60" w:rsidRDefault="009028C5" w:rsidP="009028C5">
            <w:pPr>
              <w:pStyle w:val="TableParagraph"/>
              <w:spacing w:line="270" w:lineRule="exact"/>
              <w:jc w:val="right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0</w:t>
            </w:r>
          </w:p>
        </w:tc>
      </w:tr>
      <w:tr w:rsidR="009028C5" w:rsidRPr="00A52B60" w:rsidTr="005A4B00">
        <w:trPr>
          <w:trHeight w:hRule="exact" w:val="286"/>
        </w:trPr>
        <w:tc>
          <w:tcPr>
            <w:tcW w:w="741" w:type="dxa"/>
            <w:tcBorders>
              <w:top w:val="single" w:sz="4" w:space="0" w:color="000000"/>
              <w:left w:val="nil"/>
              <w:bottom w:val="single" w:sz="4" w:space="0" w:color="auto"/>
            </w:tcBorders>
          </w:tcPr>
          <w:p w:rsidR="009028C5" w:rsidRPr="00A52B60" w:rsidRDefault="009028C5" w:rsidP="009028C5">
            <w:pPr>
              <w:pStyle w:val="TableParagraph"/>
              <w:spacing w:line="273" w:lineRule="exact"/>
              <w:ind w:left="153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A52B60">
              <w:rPr>
                <w:rFonts w:ascii="Cambria" w:hAnsi="Cambria"/>
                <w:b/>
                <w:sz w:val="24"/>
              </w:rPr>
              <w:t>Total</w:t>
            </w:r>
          </w:p>
        </w:tc>
        <w:tc>
          <w:tcPr>
            <w:tcW w:w="323" w:type="dxa"/>
            <w:tcBorders>
              <w:top w:val="single" w:sz="4" w:space="0" w:color="auto"/>
              <w:bottom w:val="single" w:sz="4" w:space="0" w:color="auto"/>
            </w:tcBorders>
          </w:tcPr>
          <w:p w:rsidR="009028C5" w:rsidRPr="00A52B60" w:rsidRDefault="009028C5" w:rsidP="009028C5">
            <w:pPr>
              <w:rPr>
                <w:rFonts w:ascii="Cambria" w:hAnsi="Cambria"/>
              </w:rPr>
            </w:pPr>
          </w:p>
        </w:tc>
        <w:tc>
          <w:tcPr>
            <w:tcW w:w="2654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:rsidR="009028C5" w:rsidRPr="00A52B60" w:rsidRDefault="009028C5" w:rsidP="009028C5">
            <w:pPr>
              <w:rPr>
                <w:rFonts w:ascii="Cambria" w:hAnsi="Cambri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8C5" w:rsidRPr="00A52B60" w:rsidRDefault="009028C5" w:rsidP="009028C5">
            <w:pPr>
              <w:pStyle w:val="TableParagraph"/>
              <w:spacing w:line="273" w:lineRule="exact"/>
              <w:jc w:val="right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A52B60">
              <w:rPr>
                <w:rFonts w:ascii="Cambria" w:hAnsi="Cambria"/>
                <w:b/>
                <w:sz w:val="24"/>
              </w:rPr>
              <w:t>101,237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8C5" w:rsidRPr="009028C5" w:rsidRDefault="009028C5" w:rsidP="009028C5">
            <w:pPr>
              <w:jc w:val="right"/>
              <w:rPr>
                <w:rFonts w:ascii="Cambria" w:hAnsi="Cambria"/>
                <w:b/>
              </w:rPr>
            </w:pPr>
            <w:r w:rsidRPr="009028C5">
              <w:rPr>
                <w:rFonts w:ascii="Cambria" w:hAnsi="Cambria"/>
                <w:b/>
                <w:sz w:val="24"/>
              </w:rPr>
              <w:t>101,237</w:t>
            </w:r>
          </w:p>
          <w:p w:rsidR="009028C5" w:rsidRPr="009028C5" w:rsidRDefault="009028C5" w:rsidP="009028C5">
            <w:pPr>
              <w:jc w:val="right"/>
              <w:rPr>
                <w:rFonts w:ascii="Cambria" w:hAnsi="Cambria"/>
                <w:b/>
              </w:rPr>
            </w:pPr>
          </w:p>
          <w:p w:rsidR="009028C5" w:rsidRPr="009028C5" w:rsidRDefault="009028C5" w:rsidP="009028C5">
            <w:pPr>
              <w:jc w:val="right"/>
              <w:rPr>
                <w:rFonts w:ascii="Cambria" w:hAnsi="Cambria"/>
                <w:b/>
              </w:rPr>
            </w:pPr>
          </w:p>
          <w:p w:rsidR="009028C5" w:rsidRPr="009028C5" w:rsidRDefault="009028C5" w:rsidP="009028C5">
            <w:pPr>
              <w:jc w:val="right"/>
              <w:rPr>
                <w:rFonts w:ascii="Cambria" w:hAnsi="Cambria"/>
                <w:b/>
              </w:rPr>
            </w:pPr>
          </w:p>
          <w:p w:rsidR="009028C5" w:rsidRPr="009028C5" w:rsidRDefault="009028C5" w:rsidP="009028C5">
            <w:pPr>
              <w:jc w:val="right"/>
              <w:rPr>
                <w:rFonts w:ascii="Cambria" w:hAnsi="Cambria"/>
                <w:b/>
              </w:rPr>
            </w:pPr>
          </w:p>
          <w:p w:rsidR="009028C5" w:rsidRPr="009028C5" w:rsidRDefault="009028C5" w:rsidP="009028C5">
            <w:pPr>
              <w:jc w:val="right"/>
              <w:rPr>
                <w:rFonts w:ascii="Cambria" w:hAnsi="Cambria"/>
                <w:b/>
              </w:rPr>
            </w:pPr>
          </w:p>
          <w:p w:rsidR="009028C5" w:rsidRPr="009028C5" w:rsidRDefault="009028C5" w:rsidP="009028C5">
            <w:pPr>
              <w:jc w:val="right"/>
              <w:rPr>
                <w:rFonts w:ascii="Cambria" w:hAnsi="Cambria"/>
                <w:b/>
              </w:rPr>
            </w:pPr>
          </w:p>
          <w:p w:rsidR="009028C5" w:rsidRPr="009028C5" w:rsidRDefault="009028C5" w:rsidP="009028C5">
            <w:pPr>
              <w:jc w:val="right"/>
              <w:rPr>
                <w:rFonts w:ascii="Cambria" w:hAnsi="Cambria"/>
                <w:b/>
              </w:rPr>
            </w:pPr>
          </w:p>
          <w:p w:rsidR="009028C5" w:rsidRPr="009028C5" w:rsidRDefault="009028C5" w:rsidP="009028C5">
            <w:pPr>
              <w:jc w:val="right"/>
              <w:rPr>
                <w:rFonts w:ascii="Cambria" w:hAnsi="Cambria"/>
                <w:b/>
              </w:rPr>
            </w:pPr>
          </w:p>
          <w:p w:rsidR="009028C5" w:rsidRPr="009028C5" w:rsidRDefault="009028C5" w:rsidP="009028C5">
            <w:pPr>
              <w:jc w:val="right"/>
              <w:rPr>
                <w:rFonts w:ascii="Cambria" w:hAnsi="Cambria"/>
                <w:b/>
              </w:rPr>
            </w:pPr>
          </w:p>
          <w:p w:rsidR="009028C5" w:rsidRPr="009028C5" w:rsidRDefault="009028C5" w:rsidP="009028C5">
            <w:pPr>
              <w:jc w:val="right"/>
              <w:rPr>
                <w:rFonts w:ascii="Cambria" w:hAnsi="Cambria"/>
                <w:b/>
              </w:rPr>
            </w:pPr>
          </w:p>
          <w:p w:rsidR="009028C5" w:rsidRPr="009028C5" w:rsidRDefault="009028C5" w:rsidP="009028C5">
            <w:pPr>
              <w:jc w:val="right"/>
              <w:rPr>
                <w:rFonts w:ascii="Cambria" w:hAnsi="Cambria"/>
                <w:b/>
              </w:rPr>
            </w:pPr>
          </w:p>
          <w:p w:rsidR="009028C5" w:rsidRPr="009028C5" w:rsidRDefault="009028C5" w:rsidP="009028C5">
            <w:pPr>
              <w:jc w:val="right"/>
              <w:rPr>
                <w:rFonts w:ascii="Cambria" w:hAnsi="Cambria"/>
                <w:b/>
              </w:rPr>
            </w:pPr>
          </w:p>
          <w:p w:rsidR="009028C5" w:rsidRPr="009028C5" w:rsidRDefault="009028C5" w:rsidP="009028C5">
            <w:pPr>
              <w:jc w:val="right"/>
              <w:rPr>
                <w:rFonts w:ascii="Cambria" w:hAnsi="Cambria"/>
                <w:b/>
              </w:rPr>
            </w:pPr>
          </w:p>
          <w:p w:rsidR="009028C5" w:rsidRPr="009028C5" w:rsidRDefault="009028C5" w:rsidP="009028C5">
            <w:pPr>
              <w:jc w:val="right"/>
              <w:rPr>
                <w:rFonts w:ascii="Cambria" w:hAnsi="Cambria"/>
                <w:b/>
              </w:rPr>
            </w:pPr>
          </w:p>
          <w:p w:rsidR="009028C5" w:rsidRPr="009028C5" w:rsidRDefault="009028C5" w:rsidP="009028C5">
            <w:pPr>
              <w:jc w:val="right"/>
              <w:rPr>
                <w:rFonts w:ascii="Cambria" w:hAnsi="Cambria"/>
                <w:b/>
              </w:rPr>
            </w:pPr>
          </w:p>
          <w:p w:rsidR="009028C5" w:rsidRPr="009028C5" w:rsidRDefault="009028C5" w:rsidP="009028C5">
            <w:pPr>
              <w:jc w:val="right"/>
              <w:rPr>
                <w:rFonts w:ascii="Cambria" w:hAnsi="Cambria"/>
                <w:b/>
              </w:rPr>
            </w:pPr>
          </w:p>
          <w:p w:rsidR="009028C5" w:rsidRPr="009028C5" w:rsidRDefault="009028C5" w:rsidP="009028C5">
            <w:pPr>
              <w:jc w:val="right"/>
              <w:rPr>
                <w:rFonts w:ascii="Cambria" w:hAnsi="Cambria"/>
                <w:b/>
              </w:rPr>
            </w:pPr>
          </w:p>
          <w:p w:rsidR="009028C5" w:rsidRPr="009028C5" w:rsidRDefault="009028C5" w:rsidP="009028C5">
            <w:pPr>
              <w:jc w:val="right"/>
              <w:rPr>
                <w:rFonts w:ascii="Cambria" w:hAnsi="Cambria"/>
                <w:b/>
              </w:rPr>
            </w:pPr>
          </w:p>
          <w:p w:rsidR="009028C5" w:rsidRPr="009028C5" w:rsidRDefault="009028C5" w:rsidP="009028C5">
            <w:pPr>
              <w:jc w:val="right"/>
              <w:rPr>
                <w:rFonts w:ascii="Cambria" w:hAnsi="Cambria"/>
                <w:b/>
              </w:rPr>
            </w:pPr>
          </w:p>
          <w:p w:rsidR="009028C5" w:rsidRPr="009028C5" w:rsidRDefault="009028C5" w:rsidP="009028C5">
            <w:pPr>
              <w:jc w:val="right"/>
              <w:rPr>
                <w:rFonts w:ascii="Cambria" w:hAnsi="Cambria"/>
                <w:b/>
              </w:rPr>
            </w:pPr>
          </w:p>
          <w:p w:rsidR="009028C5" w:rsidRPr="009028C5" w:rsidRDefault="009028C5" w:rsidP="009028C5">
            <w:pPr>
              <w:jc w:val="right"/>
              <w:rPr>
                <w:rFonts w:ascii="Cambria" w:hAnsi="Cambria"/>
                <w:b/>
              </w:rPr>
            </w:pPr>
          </w:p>
          <w:p w:rsidR="009028C5" w:rsidRPr="009028C5" w:rsidRDefault="009028C5" w:rsidP="009028C5">
            <w:pPr>
              <w:jc w:val="right"/>
              <w:rPr>
                <w:rFonts w:ascii="Cambria" w:hAnsi="Cambria"/>
                <w:b/>
              </w:rPr>
            </w:pPr>
          </w:p>
          <w:p w:rsidR="009028C5" w:rsidRPr="009028C5" w:rsidRDefault="009028C5" w:rsidP="009028C5">
            <w:pPr>
              <w:jc w:val="right"/>
              <w:rPr>
                <w:rFonts w:ascii="Cambria" w:hAnsi="Cambria"/>
                <w:b/>
              </w:rPr>
            </w:pPr>
          </w:p>
          <w:p w:rsidR="009028C5" w:rsidRPr="009028C5" w:rsidRDefault="009028C5" w:rsidP="009028C5">
            <w:pPr>
              <w:jc w:val="right"/>
              <w:rPr>
                <w:rFonts w:ascii="Cambria" w:hAnsi="Cambria"/>
                <w:b/>
              </w:rPr>
            </w:pPr>
          </w:p>
          <w:p w:rsidR="009028C5" w:rsidRPr="009028C5" w:rsidRDefault="009028C5" w:rsidP="009028C5">
            <w:pPr>
              <w:jc w:val="right"/>
              <w:rPr>
                <w:rFonts w:ascii="Cambria" w:hAnsi="Cambria"/>
                <w:b/>
              </w:rPr>
            </w:pPr>
          </w:p>
          <w:p w:rsidR="009028C5" w:rsidRPr="009028C5" w:rsidRDefault="009028C5" w:rsidP="009028C5">
            <w:pPr>
              <w:jc w:val="right"/>
              <w:rPr>
                <w:rFonts w:ascii="Cambria" w:hAnsi="Cambria"/>
                <w:b/>
              </w:rPr>
            </w:pPr>
          </w:p>
          <w:p w:rsidR="009028C5" w:rsidRPr="009028C5" w:rsidRDefault="009028C5" w:rsidP="009028C5">
            <w:pPr>
              <w:jc w:val="right"/>
              <w:rPr>
                <w:rFonts w:ascii="Cambria" w:hAnsi="Cambria"/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8C5" w:rsidRPr="009028C5" w:rsidRDefault="009028C5" w:rsidP="009028C5">
            <w:pPr>
              <w:jc w:val="right"/>
              <w:rPr>
                <w:rFonts w:ascii="Cambria" w:hAnsi="Cambria"/>
                <w:b/>
                <w:sz w:val="24"/>
              </w:rPr>
            </w:pPr>
            <w:r w:rsidRPr="009028C5">
              <w:rPr>
                <w:rFonts w:ascii="Cambria" w:hAnsi="Cambria"/>
                <w:b/>
                <w:sz w:val="24"/>
              </w:rPr>
              <w:t>0</w:t>
            </w:r>
          </w:p>
        </w:tc>
      </w:tr>
    </w:tbl>
    <w:p w:rsidR="00376068" w:rsidRPr="00A52B60" w:rsidRDefault="00376068">
      <w:pPr>
        <w:spacing w:line="273" w:lineRule="exact"/>
        <w:rPr>
          <w:rFonts w:ascii="Cambria" w:eastAsia="Times New Roman" w:hAnsi="Cambria" w:cs="Times New Roman"/>
          <w:sz w:val="24"/>
          <w:szCs w:val="24"/>
        </w:rPr>
        <w:sectPr w:rsidR="00376068" w:rsidRPr="00A52B60">
          <w:footerReference w:type="default" r:id="rId22"/>
          <w:pgSz w:w="11910" w:h="16850"/>
          <w:pgMar w:top="1200" w:right="1020" w:bottom="1360" w:left="1200" w:header="0" w:footer="1174" w:gutter="0"/>
          <w:pgNumType w:start="1"/>
          <w:cols w:space="720"/>
        </w:sectPr>
      </w:pPr>
    </w:p>
    <w:p w:rsidR="00376068" w:rsidRPr="00A52B60" w:rsidRDefault="003C476B" w:rsidP="00934C0A">
      <w:pPr>
        <w:pStyle w:val="Heading2"/>
        <w:spacing w:before="0" w:after="120"/>
        <w:ind w:left="0"/>
        <w:rPr>
          <w:rFonts w:ascii="Cambria" w:eastAsia="Arial" w:hAnsi="Cambria" w:cs="Arial"/>
          <w:szCs w:val="19"/>
        </w:rPr>
      </w:pPr>
      <w:bookmarkStart w:id="5" w:name="Authority"/>
      <w:bookmarkStart w:id="6" w:name="_Toc475623195"/>
      <w:bookmarkEnd w:id="5"/>
      <w:r w:rsidRPr="00A52B60">
        <w:rPr>
          <w:rFonts w:ascii="Cambria" w:hAnsi="Cambria"/>
        </w:rPr>
        <w:lastRenderedPageBreak/>
        <w:t>A</w:t>
      </w:r>
      <w:r w:rsidR="00135B0D">
        <w:rPr>
          <w:rFonts w:ascii="Cambria" w:hAnsi="Cambria"/>
        </w:rPr>
        <w:t>uthority</w:t>
      </w:r>
      <w:bookmarkEnd w:id="6"/>
    </w:p>
    <w:p w:rsidR="00376068" w:rsidRPr="00A52B60" w:rsidRDefault="003C476B" w:rsidP="00934C0A">
      <w:pPr>
        <w:pStyle w:val="BodyText"/>
        <w:spacing w:before="0" w:after="120"/>
        <w:ind w:left="0"/>
        <w:rPr>
          <w:rFonts w:ascii="Cambria" w:hAnsi="Cambria"/>
        </w:rPr>
      </w:pPr>
      <w:r w:rsidRPr="00A52B60">
        <w:rPr>
          <w:rFonts w:ascii="Cambria" w:hAnsi="Cambria"/>
        </w:rPr>
        <w:t xml:space="preserve">The sections of the Appropriation Acts which </w:t>
      </w:r>
      <w:r w:rsidR="009028C5">
        <w:rPr>
          <w:rFonts w:ascii="Cambria" w:hAnsi="Cambria"/>
        </w:rPr>
        <w:t>enable</w:t>
      </w:r>
      <w:r w:rsidRPr="00A52B60">
        <w:rPr>
          <w:rFonts w:ascii="Cambria" w:hAnsi="Cambria"/>
        </w:rPr>
        <w:t xml:space="preserve"> the use of Advances are specific to</w:t>
      </w:r>
      <w:r w:rsidRPr="00A52B60">
        <w:rPr>
          <w:rFonts w:ascii="Cambria" w:hAnsi="Cambria"/>
          <w:spacing w:val="-17"/>
        </w:rPr>
        <w:t xml:space="preserve"> </w:t>
      </w:r>
      <w:r w:rsidRPr="00A52B60">
        <w:rPr>
          <w:rFonts w:ascii="Cambria" w:hAnsi="Cambria"/>
        </w:rPr>
        <w:t>the relevant Act for the relevant year. In 201</w:t>
      </w:r>
      <w:r w:rsidR="009B387E" w:rsidRPr="00A52B60">
        <w:rPr>
          <w:rFonts w:ascii="Cambria" w:hAnsi="Cambria"/>
        </w:rPr>
        <w:t>5</w:t>
      </w:r>
      <w:r w:rsidRPr="00A52B60">
        <w:rPr>
          <w:rFonts w:ascii="Cambria" w:hAnsi="Cambria"/>
        </w:rPr>
        <w:t>-1</w:t>
      </w:r>
      <w:r w:rsidR="009B387E" w:rsidRPr="00A52B60">
        <w:rPr>
          <w:rFonts w:ascii="Cambria" w:hAnsi="Cambria"/>
        </w:rPr>
        <w:t>6</w:t>
      </w:r>
      <w:r w:rsidRPr="00A52B60">
        <w:rPr>
          <w:rFonts w:ascii="Cambria" w:hAnsi="Cambria"/>
        </w:rPr>
        <w:t xml:space="preserve"> the relevant sections, and the amounts</w:t>
      </w:r>
      <w:r w:rsidRPr="00A52B60">
        <w:rPr>
          <w:rFonts w:ascii="Cambria" w:hAnsi="Cambria"/>
          <w:spacing w:val="-19"/>
        </w:rPr>
        <w:t xml:space="preserve"> </w:t>
      </w:r>
      <w:r w:rsidRPr="00A52B60">
        <w:rPr>
          <w:rFonts w:ascii="Cambria" w:hAnsi="Cambria"/>
        </w:rPr>
        <w:t>available under them,</w:t>
      </w:r>
      <w:r w:rsidRPr="00A52B60">
        <w:rPr>
          <w:rFonts w:ascii="Cambria" w:hAnsi="Cambria"/>
          <w:spacing w:val="-5"/>
        </w:rPr>
        <w:t xml:space="preserve"> </w:t>
      </w:r>
      <w:r w:rsidRPr="00A52B60">
        <w:rPr>
          <w:rFonts w:ascii="Cambria" w:hAnsi="Cambria"/>
        </w:rPr>
        <w:t>were:</w:t>
      </w:r>
    </w:p>
    <w:p w:rsidR="00376068" w:rsidRPr="00A52B60" w:rsidRDefault="009D7A8F">
      <w:pPr>
        <w:pStyle w:val="ListParagraph"/>
        <w:numPr>
          <w:ilvl w:val="0"/>
          <w:numId w:val="2"/>
        </w:numPr>
        <w:tabs>
          <w:tab w:val="left" w:pos="859"/>
        </w:tabs>
        <w:spacing w:before="122"/>
        <w:ind w:right="164"/>
        <w:rPr>
          <w:rFonts w:ascii="Cambria" w:eastAsia="Times New Roman" w:hAnsi="Cambria" w:cs="Times New Roman"/>
          <w:sz w:val="24"/>
          <w:szCs w:val="24"/>
        </w:rPr>
      </w:pPr>
      <w:r>
        <w:rPr>
          <w:rFonts w:ascii="Cambria" w:eastAsia="Times New Roman" w:hAnsi="Cambria" w:cs="Times New Roman"/>
          <w:sz w:val="24"/>
          <w:szCs w:val="24"/>
        </w:rPr>
        <w:t>s</w:t>
      </w:r>
      <w:r w:rsidR="003C476B" w:rsidRPr="00A52B60">
        <w:rPr>
          <w:rFonts w:ascii="Cambria" w:eastAsia="Times New Roman" w:hAnsi="Cambria" w:cs="Times New Roman"/>
          <w:sz w:val="24"/>
          <w:szCs w:val="24"/>
        </w:rPr>
        <w:t>ection 1</w:t>
      </w:r>
      <w:r w:rsidR="009B387E" w:rsidRPr="00A52B60">
        <w:rPr>
          <w:rFonts w:ascii="Cambria" w:eastAsia="Times New Roman" w:hAnsi="Cambria" w:cs="Times New Roman"/>
          <w:sz w:val="24"/>
          <w:szCs w:val="24"/>
        </w:rPr>
        <w:t>0</w:t>
      </w:r>
      <w:r w:rsidR="003C476B" w:rsidRPr="00A52B60">
        <w:rPr>
          <w:rFonts w:ascii="Cambria" w:eastAsia="Times New Roman" w:hAnsi="Cambria" w:cs="Times New Roman"/>
          <w:sz w:val="24"/>
          <w:szCs w:val="24"/>
        </w:rPr>
        <w:t xml:space="preserve"> of </w:t>
      </w:r>
      <w:r w:rsidR="003C476B" w:rsidRPr="00A52B60">
        <w:rPr>
          <w:rFonts w:ascii="Cambria" w:eastAsia="Times New Roman" w:hAnsi="Cambria" w:cs="Times New Roman"/>
          <w:i/>
          <w:sz w:val="24"/>
          <w:szCs w:val="24"/>
        </w:rPr>
        <w:t>Appropriation Act (No. 1) 201</w:t>
      </w:r>
      <w:r w:rsidR="009B387E" w:rsidRPr="00A52B60">
        <w:rPr>
          <w:rFonts w:ascii="Cambria" w:eastAsia="Times New Roman" w:hAnsi="Cambria" w:cs="Times New Roman"/>
          <w:i/>
          <w:sz w:val="24"/>
          <w:szCs w:val="24"/>
        </w:rPr>
        <w:t>5</w:t>
      </w:r>
      <w:r w:rsidR="003C476B" w:rsidRPr="00A52B60">
        <w:rPr>
          <w:rFonts w:ascii="Cambria" w:eastAsia="Times New Roman" w:hAnsi="Cambria" w:cs="Times New Roman"/>
          <w:i/>
          <w:sz w:val="24"/>
          <w:szCs w:val="24"/>
        </w:rPr>
        <w:t>-201</w:t>
      </w:r>
      <w:r w:rsidR="009B387E" w:rsidRPr="00A52B60">
        <w:rPr>
          <w:rFonts w:ascii="Cambria" w:eastAsia="Times New Roman" w:hAnsi="Cambria" w:cs="Times New Roman"/>
          <w:i/>
          <w:sz w:val="24"/>
          <w:szCs w:val="24"/>
        </w:rPr>
        <w:t>6</w:t>
      </w:r>
      <w:r w:rsidR="003C476B" w:rsidRPr="00A52B60">
        <w:rPr>
          <w:rFonts w:ascii="Cambria" w:eastAsia="Times New Roman" w:hAnsi="Cambria" w:cs="Times New Roman"/>
          <w:sz w:val="24"/>
          <w:szCs w:val="24"/>
        </w:rPr>
        <w:t>, which allowed for $295</w:t>
      </w:r>
      <w:r w:rsidR="005A1A90">
        <w:rPr>
          <w:rFonts w:ascii="Cambria" w:eastAsia="Times New Roman" w:hAnsi="Cambria" w:cs="Times New Roman"/>
          <w:spacing w:val="-11"/>
          <w:sz w:val="24"/>
          <w:szCs w:val="24"/>
        </w:rPr>
        <w:t> </w:t>
      </w:r>
      <w:r w:rsidR="003C476B" w:rsidRPr="00A52B60">
        <w:rPr>
          <w:rFonts w:ascii="Cambria" w:eastAsia="Times New Roman" w:hAnsi="Cambria" w:cs="Times New Roman"/>
          <w:sz w:val="24"/>
          <w:szCs w:val="24"/>
        </w:rPr>
        <w:t>million</w:t>
      </w:r>
      <w:r w:rsidR="00664625" w:rsidRPr="00A52B60">
        <w:rPr>
          <w:rFonts w:ascii="Cambria" w:eastAsia="Times New Roman" w:hAnsi="Cambria" w:cs="Times New Roman"/>
          <w:sz w:val="24"/>
          <w:szCs w:val="24"/>
        </w:rPr>
        <w:t>; and</w:t>
      </w:r>
    </w:p>
    <w:p w:rsidR="00376068" w:rsidRPr="00A52B60" w:rsidRDefault="009D7A8F">
      <w:pPr>
        <w:pStyle w:val="ListParagraph"/>
        <w:numPr>
          <w:ilvl w:val="0"/>
          <w:numId w:val="2"/>
        </w:numPr>
        <w:tabs>
          <w:tab w:val="left" w:pos="859"/>
        </w:tabs>
        <w:spacing w:before="2" w:line="293" w:lineRule="exact"/>
        <w:rPr>
          <w:rFonts w:ascii="Cambria" w:eastAsia="Times New Roman" w:hAnsi="Cambria" w:cs="Times New Roman"/>
          <w:sz w:val="24"/>
          <w:szCs w:val="24"/>
        </w:rPr>
      </w:pPr>
      <w:r>
        <w:rPr>
          <w:rFonts w:ascii="Cambria" w:hAnsi="Cambria"/>
          <w:sz w:val="24"/>
        </w:rPr>
        <w:t>s</w:t>
      </w:r>
      <w:r w:rsidR="003C476B" w:rsidRPr="00A52B60">
        <w:rPr>
          <w:rFonts w:ascii="Cambria" w:hAnsi="Cambria"/>
          <w:sz w:val="24"/>
        </w:rPr>
        <w:t>ection 1</w:t>
      </w:r>
      <w:r w:rsidR="00045845">
        <w:rPr>
          <w:rFonts w:ascii="Cambria" w:hAnsi="Cambria"/>
          <w:sz w:val="24"/>
        </w:rPr>
        <w:t>2</w:t>
      </w:r>
      <w:r w:rsidR="003C476B" w:rsidRPr="00A52B60">
        <w:rPr>
          <w:rFonts w:ascii="Cambria" w:hAnsi="Cambria"/>
          <w:sz w:val="24"/>
        </w:rPr>
        <w:t xml:space="preserve"> of </w:t>
      </w:r>
      <w:r w:rsidR="003C476B" w:rsidRPr="00A52B60">
        <w:rPr>
          <w:rFonts w:ascii="Cambria" w:hAnsi="Cambria"/>
          <w:i/>
          <w:sz w:val="24"/>
        </w:rPr>
        <w:t>Appropriation Act (No. 2) 201</w:t>
      </w:r>
      <w:r w:rsidR="00664625" w:rsidRPr="00A52B60">
        <w:rPr>
          <w:rFonts w:ascii="Cambria" w:hAnsi="Cambria"/>
          <w:i/>
          <w:sz w:val="24"/>
        </w:rPr>
        <w:t>5</w:t>
      </w:r>
      <w:r w:rsidR="003C476B" w:rsidRPr="00A52B60">
        <w:rPr>
          <w:rFonts w:ascii="Cambria" w:hAnsi="Cambria"/>
          <w:i/>
          <w:sz w:val="24"/>
        </w:rPr>
        <w:t>-201</w:t>
      </w:r>
      <w:r w:rsidR="00664625" w:rsidRPr="00A52B60">
        <w:rPr>
          <w:rFonts w:ascii="Cambria" w:hAnsi="Cambria"/>
          <w:i/>
          <w:sz w:val="24"/>
        </w:rPr>
        <w:t>6</w:t>
      </w:r>
      <w:r w:rsidR="003C476B" w:rsidRPr="00A52B60">
        <w:rPr>
          <w:rFonts w:ascii="Cambria" w:hAnsi="Cambria"/>
          <w:sz w:val="24"/>
        </w:rPr>
        <w:t>, which allowed $380 million;</w:t>
      </w:r>
      <w:r w:rsidR="003C476B" w:rsidRPr="00A52B60">
        <w:rPr>
          <w:rFonts w:ascii="Cambria" w:hAnsi="Cambria"/>
          <w:spacing w:val="-11"/>
          <w:sz w:val="24"/>
        </w:rPr>
        <w:t xml:space="preserve"> </w:t>
      </w:r>
      <w:r w:rsidR="003C476B" w:rsidRPr="00A52B60">
        <w:rPr>
          <w:rFonts w:ascii="Cambria" w:hAnsi="Cambria"/>
          <w:sz w:val="24"/>
        </w:rPr>
        <w:t>and</w:t>
      </w:r>
    </w:p>
    <w:p w:rsidR="00376068" w:rsidRPr="00A10563" w:rsidRDefault="009D7A8F">
      <w:pPr>
        <w:pStyle w:val="ListParagraph"/>
        <w:numPr>
          <w:ilvl w:val="0"/>
          <w:numId w:val="2"/>
        </w:numPr>
        <w:tabs>
          <w:tab w:val="left" w:pos="859"/>
        </w:tabs>
        <w:ind w:right="234"/>
        <w:rPr>
          <w:rFonts w:ascii="Cambria" w:eastAsia="Times New Roman" w:hAnsi="Cambria" w:cs="Times New Roman"/>
          <w:sz w:val="24"/>
          <w:szCs w:val="24"/>
        </w:rPr>
      </w:pPr>
      <w:proofErr w:type="gramStart"/>
      <w:r>
        <w:rPr>
          <w:rFonts w:ascii="Cambria" w:hAnsi="Cambria"/>
          <w:sz w:val="24"/>
        </w:rPr>
        <w:t>s</w:t>
      </w:r>
      <w:r w:rsidR="003C476B" w:rsidRPr="00A52B60">
        <w:rPr>
          <w:rFonts w:ascii="Cambria" w:hAnsi="Cambria"/>
          <w:sz w:val="24"/>
        </w:rPr>
        <w:t>ection</w:t>
      </w:r>
      <w:proofErr w:type="gramEnd"/>
      <w:r w:rsidR="003C476B" w:rsidRPr="00A52B60">
        <w:rPr>
          <w:rFonts w:ascii="Cambria" w:hAnsi="Cambria"/>
          <w:sz w:val="24"/>
        </w:rPr>
        <w:t xml:space="preserve"> 1</w:t>
      </w:r>
      <w:r w:rsidR="00A24294">
        <w:rPr>
          <w:rFonts w:ascii="Cambria" w:hAnsi="Cambria"/>
          <w:sz w:val="24"/>
        </w:rPr>
        <w:t>1</w:t>
      </w:r>
      <w:r w:rsidR="003C476B" w:rsidRPr="00A52B60">
        <w:rPr>
          <w:rFonts w:ascii="Cambria" w:hAnsi="Cambria"/>
          <w:sz w:val="24"/>
        </w:rPr>
        <w:t xml:space="preserve"> of </w:t>
      </w:r>
      <w:r w:rsidR="003C476B" w:rsidRPr="00A52B60">
        <w:rPr>
          <w:rFonts w:ascii="Cambria" w:hAnsi="Cambria"/>
          <w:i/>
          <w:sz w:val="24"/>
        </w:rPr>
        <w:t>Appropriation (Parliamentary Departments) Act (No. 1)</w:t>
      </w:r>
      <w:r w:rsidR="003C476B" w:rsidRPr="00A52B60">
        <w:rPr>
          <w:rFonts w:ascii="Cambria" w:hAnsi="Cambria"/>
          <w:i/>
          <w:spacing w:val="-14"/>
          <w:sz w:val="24"/>
        </w:rPr>
        <w:t xml:space="preserve"> </w:t>
      </w:r>
      <w:r w:rsidR="003C476B" w:rsidRPr="00A52B60">
        <w:rPr>
          <w:rFonts w:ascii="Cambria" w:hAnsi="Cambria"/>
          <w:i/>
          <w:sz w:val="24"/>
        </w:rPr>
        <w:t>201</w:t>
      </w:r>
      <w:r w:rsidR="00664625" w:rsidRPr="00A52B60">
        <w:rPr>
          <w:rFonts w:ascii="Cambria" w:hAnsi="Cambria"/>
          <w:i/>
          <w:sz w:val="24"/>
        </w:rPr>
        <w:t>5</w:t>
      </w:r>
      <w:r w:rsidR="003C476B" w:rsidRPr="00A52B60">
        <w:rPr>
          <w:rFonts w:ascii="Cambria" w:hAnsi="Cambria"/>
          <w:i/>
          <w:sz w:val="24"/>
        </w:rPr>
        <w:t>-201</w:t>
      </w:r>
      <w:r w:rsidR="00664625" w:rsidRPr="00A52B60">
        <w:rPr>
          <w:rFonts w:ascii="Cambria" w:hAnsi="Cambria"/>
          <w:i/>
          <w:sz w:val="24"/>
        </w:rPr>
        <w:t>6</w:t>
      </w:r>
      <w:r w:rsidR="003C476B" w:rsidRPr="00A52B60">
        <w:rPr>
          <w:rFonts w:ascii="Cambria" w:hAnsi="Cambria"/>
          <w:sz w:val="24"/>
        </w:rPr>
        <w:t>, which allowed $1 million for the Department of Parliamentary Services and</w:t>
      </w:r>
      <w:r w:rsidR="003C476B" w:rsidRPr="00A52B60">
        <w:rPr>
          <w:rFonts w:ascii="Cambria" w:hAnsi="Cambria"/>
          <w:spacing w:val="-17"/>
          <w:sz w:val="24"/>
        </w:rPr>
        <w:t xml:space="preserve"> </w:t>
      </w:r>
      <w:r w:rsidR="003C476B" w:rsidRPr="00A52B60">
        <w:rPr>
          <w:rFonts w:ascii="Cambria" w:hAnsi="Cambria"/>
          <w:sz w:val="24"/>
        </w:rPr>
        <w:t>$</w:t>
      </w:r>
      <w:r w:rsidR="009028C5">
        <w:rPr>
          <w:rFonts w:ascii="Cambria" w:hAnsi="Cambria"/>
          <w:sz w:val="24"/>
        </w:rPr>
        <w:t>300,000 each for the Department</w:t>
      </w:r>
      <w:r w:rsidR="003C476B" w:rsidRPr="00A52B60">
        <w:rPr>
          <w:rFonts w:ascii="Cambria" w:hAnsi="Cambria"/>
          <w:sz w:val="24"/>
        </w:rPr>
        <w:t xml:space="preserve"> of the Senate</w:t>
      </w:r>
      <w:r w:rsidR="00743761">
        <w:rPr>
          <w:rFonts w:ascii="Cambria" w:hAnsi="Cambria"/>
          <w:sz w:val="24"/>
        </w:rPr>
        <w:t xml:space="preserve">, </w:t>
      </w:r>
      <w:r w:rsidR="009028C5">
        <w:rPr>
          <w:rFonts w:ascii="Cambria" w:hAnsi="Cambria"/>
          <w:sz w:val="24"/>
        </w:rPr>
        <w:t xml:space="preserve">the Department of </w:t>
      </w:r>
      <w:r w:rsidR="003C476B" w:rsidRPr="00A52B60">
        <w:rPr>
          <w:rFonts w:ascii="Cambria" w:hAnsi="Cambria"/>
          <w:sz w:val="24"/>
        </w:rPr>
        <w:t>the House of</w:t>
      </w:r>
      <w:r w:rsidR="003C476B" w:rsidRPr="00A52B60">
        <w:rPr>
          <w:rFonts w:ascii="Cambria" w:hAnsi="Cambria"/>
          <w:spacing w:val="-10"/>
          <w:sz w:val="24"/>
        </w:rPr>
        <w:t xml:space="preserve"> </w:t>
      </w:r>
      <w:r w:rsidR="003C476B" w:rsidRPr="00A52B60">
        <w:rPr>
          <w:rFonts w:ascii="Cambria" w:hAnsi="Cambria"/>
          <w:sz w:val="24"/>
        </w:rPr>
        <w:t>Representatives</w:t>
      </w:r>
      <w:r w:rsidR="00743761">
        <w:rPr>
          <w:rFonts w:ascii="Cambria" w:hAnsi="Cambria"/>
          <w:sz w:val="24"/>
        </w:rPr>
        <w:t xml:space="preserve"> and the Parliamentary Budget Office</w:t>
      </w:r>
      <w:r w:rsidR="003C476B" w:rsidRPr="00A52B60">
        <w:rPr>
          <w:rFonts w:ascii="Cambria" w:hAnsi="Cambria"/>
          <w:sz w:val="24"/>
        </w:rPr>
        <w:t>.</w:t>
      </w:r>
    </w:p>
    <w:p w:rsidR="00376068" w:rsidRPr="00A52B60" w:rsidRDefault="00376068">
      <w:pPr>
        <w:spacing w:before="11"/>
        <w:rPr>
          <w:rFonts w:ascii="Cambria" w:eastAsia="Times New Roman" w:hAnsi="Cambria" w:cs="Times New Roman"/>
          <w:sz w:val="20"/>
          <w:szCs w:val="20"/>
        </w:rPr>
      </w:pPr>
    </w:p>
    <w:p w:rsidR="00376068" w:rsidRPr="00A52B60" w:rsidRDefault="003C476B" w:rsidP="00934C0A">
      <w:pPr>
        <w:pStyle w:val="Heading2"/>
        <w:spacing w:before="0" w:after="120"/>
        <w:ind w:left="0"/>
        <w:rPr>
          <w:rFonts w:ascii="Cambria" w:eastAsia="Arial" w:hAnsi="Cambria" w:cs="Arial"/>
          <w:szCs w:val="19"/>
        </w:rPr>
      </w:pPr>
      <w:bookmarkStart w:id="7" w:name="Eligibility_requirements_and_transparenc"/>
      <w:bookmarkStart w:id="8" w:name="_Toc475623196"/>
      <w:bookmarkEnd w:id="7"/>
      <w:r w:rsidRPr="00A52B60">
        <w:rPr>
          <w:rFonts w:ascii="Cambria" w:hAnsi="Cambria"/>
        </w:rPr>
        <w:t>E</w:t>
      </w:r>
      <w:r w:rsidR="00347C5E">
        <w:rPr>
          <w:rFonts w:ascii="Cambria" w:hAnsi="Cambria"/>
        </w:rPr>
        <w:t>ligibility r</w:t>
      </w:r>
      <w:r w:rsidR="00135B0D">
        <w:rPr>
          <w:rFonts w:ascii="Cambria" w:hAnsi="Cambria"/>
        </w:rPr>
        <w:t xml:space="preserve">equirements and </w:t>
      </w:r>
      <w:r w:rsidR="00347C5E">
        <w:rPr>
          <w:rFonts w:ascii="Cambria" w:hAnsi="Cambria"/>
        </w:rPr>
        <w:t>t</w:t>
      </w:r>
      <w:r w:rsidR="00135B0D">
        <w:rPr>
          <w:rFonts w:ascii="Cambria" w:hAnsi="Cambria"/>
        </w:rPr>
        <w:t>ransparency</w:t>
      </w:r>
      <w:bookmarkEnd w:id="8"/>
    </w:p>
    <w:p w:rsidR="00376068" w:rsidRPr="00A52B60" w:rsidRDefault="003C476B" w:rsidP="00934C0A">
      <w:pPr>
        <w:pStyle w:val="BodyText"/>
        <w:spacing w:before="0" w:after="120"/>
        <w:ind w:left="0" w:right="164"/>
        <w:rPr>
          <w:rFonts w:ascii="Cambria" w:hAnsi="Cambria"/>
        </w:rPr>
      </w:pPr>
      <w:r w:rsidRPr="00A52B60">
        <w:rPr>
          <w:rFonts w:ascii="Cambria" w:hAnsi="Cambria"/>
        </w:rPr>
        <w:t>An Advance may only be issued if the Finance Minister (or the responsible Presiding</w:t>
      </w:r>
      <w:r w:rsidRPr="00A52B60">
        <w:rPr>
          <w:rFonts w:ascii="Cambria" w:hAnsi="Cambria"/>
          <w:spacing w:val="-20"/>
        </w:rPr>
        <w:t xml:space="preserve"> </w:t>
      </w:r>
      <w:r w:rsidRPr="00A52B60">
        <w:rPr>
          <w:rFonts w:ascii="Cambria" w:hAnsi="Cambria"/>
        </w:rPr>
        <w:t>Officer for a Parliamentary Department) is satisfied</w:t>
      </w:r>
      <w:r w:rsidRPr="00A52B60">
        <w:rPr>
          <w:rFonts w:ascii="Cambria" w:hAnsi="Cambria"/>
          <w:spacing w:val="-13"/>
        </w:rPr>
        <w:t xml:space="preserve"> </w:t>
      </w:r>
      <w:r w:rsidRPr="00A52B60">
        <w:rPr>
          <w:rFonts w:ascii="Cambria" w:hAnsi="Cambria"/>
        </w:rPr>
        <w:t>that:</w:t>
      </w:r>
    </w:p>
    <w:p w:rsidR="00376068" w:rsidRPr="00A52B60" w:rsidRDefault="003C476B">
      <w:pPr>
        <w:pStyle w:val="ListParagraph"/>
        <w:numPr>
          <w:ilvl w:val="0"/>
          <w:numId w:val="1"/>
        </w:numPr>
        <w:tabs>
          <w:tab w:val="left" w:pos="859"/>
        </w:tabs>
        <w:spacing w:before="120"/>
        <w:ind w:right="335"/>
        <w:rPr>
          <w:rFonts w:ascii="Cambria" w:eastAsia="Times New Roman" w:hAnsi="Cambria" w:cs="Times New Roman"/>
          <w:sz w:val="24"/>
          <w:szCs w:val="24"/>
        </w:rPr>
      </w:pPr>
      <w:r w:rsidRPr="00A52B60">
        <w:rPr>
          <w:rFonts w:ascii="Cambria" w:hAnsi="Cambria"/>
          <w:sz w:val="24"/>
        </w:rPr>
        <w:t>there is an urgent need for expenditure that is not, or is insufficiently, provided for</w:t>
      </w:r>
      <w:r w:rsidRPr="00A52B60">
        <w:rPr>
          <w:rFonts w:ascii="Cambria" w:hAnsi="Cambria"/>
          <w:spacing w:val="-17"/>
          <w:sz w:val="24"/>
        </w:rPr>
        <w:t xml:space="preserve"> </w:t>
      </w:r>
      <w:r w:rsidRPr="00A52B60">
        <w:rPr>
          <w:rFonts w:ascii="Cambria" w:hAnsi="Cambria"/>
          <w:sz w:val="24"/>
        </w:rPr>
        <w:t>in the relevant Appropriation Act;</w:t>
      </w:r>
      <w:r w:rsidRPr="00A52B60">
        <w:rPr>
          <w:rFonts w:ascii="Cambria" w:hAnsi="Cambria"/>
          <w:spacing w:val="-2"/>
          <w:sz w:val="24"/>
        </w:rPr>
        <w:t xml:space="preserve"> </w:t>
      </w:r>
      <w:r w:rsidRPr="00A52B60">
        <w:rPr>
          <w:rFonts w:ascii="Cambria" w:hAnsi="Cambria"/>
          <w:sz w:val="24"/>
        </w:rPr>
        <w:t>and</w:t>
      </w:r>
    </w:p>
    <w:p w:rsidR="00376068" w:rsidRPr="00A52B60" w:rsidRDefault="003C476B">
      <w:pPr>
        <w:pStyle w:val="ListParagraph"/>
        <w:numPr>
          <w:ilvl w:val="0"/>
          <w:numId w:val="1"/>
        </w:numPr>
        <w:tabs>
          <w:tab w:val="left" w:pos="859"/>
        </w:tabs>
        <w:rPr>
          <w:rFonts w:ascii="Cambria" w:eastAsia="Times New Roman" w:hAnsi="Cambria" w:cs="Times New Roman"/>
          <w:sz w:val="24"/>
          <w:szCs w:val="24"/>
        </w:rPr>
      </w:pPr>
      <w:r w:rsidRPr="00A52B60">
        <w:rPr>
          <w:rFonts w:ascii="Cambria" w:hAnsi="Cambria"/>
          <w:sz w:val="24"/>
        </w:rPr>
        <w:t>the additional expenditure is required due</w:t>
      </w:r>
      <w:r w:rsidRPr="00A52B60">
        <w:rPr>
          <w:rFonts w:ascii="Cambria" w:hAnsi="Cambria"/>
          <w:spacing w:val="-4"/>
          <w:sz w:val="24"/>
        </w:rPr>
        <w:t xml:space="preserve"> </w:t>
      </w:r>
      <w:r w:rsidRPr="00A52B60">
        <w:rPr>
          <w:rFonts w:ascii="Cambria" w:hAnsi="Cambria"/>
          <w:sz w:val="24"/>
        </w:rPr>
        <w:t>to:</w:t>
      </w:r>
    </w:p>
    <w:p w:rsidR="00376068" w:rsidRPr="00A52B60" w:rsidRDefault="003C476B">
      <w:pPr>
        <w:pStyle w:val="ListParagraph"/>
        <w:numPr>
          <w:ilvl w:val="1"/>
          <w:numId w:val="1"/>
        </w:numPr>
        <w:tabs>
          <w:tab w:val="left" w:pos="1216"/>
        </w:tabs>
        <w:rPr>
          <w:rFonts w:ascii="Cambria" w:eastAsia="Times New Roman" w:hAnsi="Cambria" w:cs="Times New Roman"/>
          <w:sz w:val="24"/>
          <w:szCs w:val="24"/>
        </w:rPr>
      </w:pPr>
      <w:r w:rsidRPr="00A52B60">
        <w:rPr>
          <w:rFonts w:ascii="Cambria" w:hAnsi="Cambria"/>
          <w:sz w:val="24"/>
        </w:rPr>
        <w:t>an erroneous omission or understatement in that Act;</w:t>
      </w:r>
      <w:r w:rsidRPr="00A52B60">
        <w:rPr>
          <w:rFonts w:ascii="Cambria" w:hAnsi="Cambria"/>
          <w:spacing w:val="-3"/>
          <w:sz w:val="24"/>
        </w:rPr>
        <w:t xml:space="preserve"> </w:t>
      </w:r>
      <w:r w:rsidRPr="00A52B60">
        <w:rPr>
          <w:rFonts w:ascii="Cambria" w:hAnsi="Cambria"/>
          <w:sz w:val="24"/>
        </w:rPr>
        <w:t>or</w:t>
      </w:r>
    </w:p>
    <w:p w:rsidR="00376068" w:rsidRPr="00A52B60" w:rsidRDefault="003C476B">
      <w:pPr>
        <w:pStyle w:val="ListParagraph"/>
        <w:numPr>
          <w:ilvl w:val="1"/>
          <w:numId w:val="1"/>
        </w:numPr>
        <w:tabs>
          <w:tab w:val="left" w:pos="1216"/>
        </w:tabs>
        <w:ind w:right="350"/>
        <w:rPr>
          <w:rFonts w:ascii="Cambria" w:eastAsia="Times New Roman" w:hAnsi="Cambria" w:cs="Times New Roman"/>
          <w:sz w:val="24"/>
          <w:szCs w:val="24"/>
        </w:rPr>
      </w:pPr>
      <w:proofErr w:type="gramStart"/>
      <w:r w:rsidRPr="00A52B60">
        <w:rPr>
          <w:rFonts w:ascii="Cambria" w:hAnsi="Cambria"/>
          <w:sz w:val="24"/>
        </w:rPr>
        <w:t>the</w:t>
      </w:r>
      <w:proofErr w:type="gramEnd"/>
      <w:r w:rsidRPr="00A52B60">
        <w:rPr>
          <w:rFonts w:ascii="Cambria" w:hAnsi="Cambria"/>
          <w:sz w:val="24"/>
        </w:rPr>
        <w:t xml:space="preserve"> additional expenditure was unforeseen until after the last day on which it</w:t>
      </w:r>
      <w:r w:rsidRPr="00A52B60">
        <w:rPr>
          <w:rFonts w:ascii="Cambria" w:hAnsi="Cambria"/>
          <w:spacing w:val="-16"/>
          <w:sz w:val="24"/>
        </w:rPr>
        <w:t xml:space="preserve"> </w:t>
      </w:r>
      <w:r w:rsidRPr="00A52B60">
        <w:rPr>
          <w:rFonts w:ascii="Cambria" w:hAnsi="Cambria"/>
          <w:sz w:val="24"/>
        </w:rPr>
        <w:t>was practicable to provide for it in the relevant Bill</w:t>
      </w:r>
      <w:r w:rsidR="009028C5">
        <w:rPr>
          <w:rFonts w:ascii="Cambria" w:hAnsi="Cambria"/>
          <w:sz w:val="24"/>
        </w:rPr>
        <w:t xml:space="preserve"> for that Act (</w:t>
      </w:r>
      <w:r w:rsidRPr="00A52B60">
        <w:rPr>
          <w:rFonts w:ascii="Cambria" w:hAnsi="Cambria"/>
          <w:sz w:val="24"/>
        </w:rPr>
        <w:t>before the</w:t>
      </w:r>
      <w:r w:rsidRPr="00A52B60">
        <w:rPr>
          <w:rFonts w:ascii="Cambria" w:hAnsi="Cambria"/>
          <w:spacing w:val="-16"/>
          <w:sz w:val="24"/>
        </w:rPr>
        <w:t xml:space="preserve"> </w:t>
      </w:r>
      <w:r w:rsidRPr="00A52B60">
        <w:rPr>
          <w:rFonts w:ascii="Cambria" w:hAnsi="Cambria"/>
          <w:sz w:val="24"/>
        </w:rPr>
        <w:t>relevant Bill was introduced into the House of</w:t>
      </w:r>
      <w:r w:rsidRPr="00A52B60">
        <w:rPr>
          <w:rFonts w:ascii="Cambria" w:hAnsi="Cambria"/>
          <w:spacing w:val="-5"/>
          <w:sz w:val="24"/>
        </w:rPr>
        <w:t xml:space="preserve"> </w:t>
      </w:r>
      <w:r w:rsidRPr="00A52B60">
        <w:rPr>
          <w:rFonts w:ascii="Cambria" w:hAnsi="Cambria"/>
          <w:sz w:val="24"/>
        </w:rPr>
        <w:t>Representatives).</w:t>
      </w:r>
    </w:p>
    <w:p w:rsidR="00376068" w:rsidRPr="00A52B60" w:rsidRDefault="003C476B" w:rsidP="008E47CA">
      <w:pPr>
        <w:pStyle w:val="BodyText"/>
        <w:ind w:left="0" w:right="164"/>
        <w:rPr>
          <w:rFonts w:ascii="Cambria" w:hAnsi="Cambria"/>
        </w:rPr>
      </w:pPr>
      <w:r w:rsidRPr="00A52B60">
        <w:rPr>
          <w:rFonts w:ascii="Cambria" w:hAnsi="Cambria"/>
        </w:rPr>
        <w:t>An Advance made by the Finance Minister, or the responsible Presiding Officer, has effect</w:t>
      </w:r>
      <w:r w:rsidRPr="00A52B60">
        <w:rPr>
          <w:rFonts w:ascii="Cambria" w:hAnsi="Cambria"/>
          <w:spacing w:val="-21"/>
        </w:rPr>
        <w:t xml:space="preserve"> </w:t>
      </w:r>
      <w:r w:rsidRPr="00A52B60">
        <w:rPr>
          <w:rFonts w:ascii="Cambria" w:hAnsi="Cambria"/>
        </w:rPr>
        <w:t>on the Appropriation Act concerned as if the Schedule to the Act was amended in</w:t>
      </w:r>
      <w:r w:rsidRPr="00A52B60">
        <w:rPr>
          <w:rFonts w:ascii="Cambria" w:hAnsi="Cambria"/>
          <w:spacing w:val="-13"/>
        </w:rPr>
        <w:t xml:space="preserve"> </w:t>
      </w:r>
      <w:r w:rsidRPr="00A52B60">
        <w:rPr>
          <w:rFonts w:ascii="Cambria" w:hAnsi="Cambria"/>
        </w:rPr>
        <w:t>accordance</w:t>
      </w:r>
      <w:r w:rsidRPr="00A52B60">
        <w:rPr>
          <w:rFonts w:ascii="Cambria" w:hAnsi="Cambria"/>
          <w:spacing w:val="-1"/>
        </w:rPr>
        <w:t xml:space="preserve"> </w:t>
      </w:r>
      <w:r w:rsidRPr="00A52B60">
        <w:rPr>
          <w:rFonts w:ascii="Cambria" w:hAnsi="Cambria"/>
        </w:rPr>
        <w:t>with the Determination. Accordingly, these Determinations are legislative instruments</w:t>
      </w:r>
      <w:r w:rsidRPr="00A52B60">
        <w:rPr>
          <w:rFonts w:ascii="Cambria" w:hAnsi="Cambria"/>
          <w:spacing w:val="-16"/>
        </w:rPr>
        <w:t xml:space="preserve"> </w:t>
      </w:r>
      <w:r w:rsidRPr="00A52B60">
        <w:rPr>
          <w:rFonts w:ascii="Cambria" w:hAnsi="Cambria"/>
        </w:rPr>
        <w:t xml:space="preserve">under the </w:t>
      </w:r>
      <w:r w:rsidR="00042FC4">
        <w:rPr>
          <w:rFonts w:ascii="Cambria" w:hAnsi="Cambria" w:cs="Times New Roman"/>
          <w:i/>
        </w:rPr>
        <w:t>Legislation</w:t>
      </w:r>
      <w:r w:rsidRPr="00A52B60">
        <w:rPr>
          <w:rFonts w:ascii="Cambria" w:hAnsi="Cambria" w:cs="Times New Roman"/>
          <w:i/>
        </w:rPr>
        <w:t xml:space="preserve"> Act 2003</w:t>
      </w:r>
      <w:r w:rsidRPr="00A52B60">
        <w:rPr>
          <w:rFonts w:ascii="Cambria" w:hAnsi="Cambria"/>
        </w:rPr>
        <w:t>, registered on the Federal Register of</w:t>
      </w:r>
      <w:r w:rsidRPr="00A52B60">
        <w:rPr>
          <w:rFonts w:ascii="Cambria" w:hAnsi="Cambria"/>
          <w:spacing w:val="-11"/>
        </w:rPr>
        <w:t xml:space="preserve"> </w:t>
      </w:r>
      <w:r w:rsidR="00347C5E">
        <w:rPr>
          <w:rFonts w:ascii="Cambria" w:hAnsi="Cambria"/>
        </w:rPr>
        <w:t>Legislation</w:t>
      </w:r>
      <w:r w:rsidRPr="00A52B60">
        <w:rPr>
          <w:rFonts w:ascii="Cambria" w:hAnsi="Cambria"/>
        </w:rPr>
        <w:t xml:space="preserve"> and tabled in the Parliament. They are each accessible</w:t>
      </w:r>
      <w:r w:rsidRPr="00A52B60">
        <w:rPr>
          <w:rFonts w:ascii="Cambria" w:hAnsi="Cambria"/>
          <w:spacing w:val="-6"/>
        </w:rPr>
        <w:t xml:space="preserve"> </w:t>
      </w:r>
      <w:r w:rsidRPr="00A52B60">
        <w:rPr>
          <w:rFonts w:ascii="Cambria" w:hAnsi="Cambria"/>
        </w:rPr>
        <w:t>at</w:t>
      </w:r>
      <w:r w:rsidRPr="00A52B60">
        <w:rPr>
          <w:rFonts w:ascii="Cambria" w:hAnsi="Cambria"/>
          <w:spacing w:val="-1"/>
        </w:rPr>
        <w:t xml:space="preserve"> </w:t>
      </w:r>
      <w:hyperlink r:id="rId23">
        <w:r w:rsidR="005A1A90">
          <w:rPr>
            <w:rFonts w:ascii="Cambria" w:hAnsi="Cambria"/>
            <w:color w:val="0000FF"/>
            <w:u w:val="single" w:color="0000FF"/>
          </w:rPr>
          <w:t>https://www.legislation.gov.au/</w:t>
        </w:r>
      </w:hyperlink>
      <w:r w:rsidR="00934C0A" w:rsidRPr="00934C0A">
        <w:rPr>
          <w:rFonts w:ascii="Cambria" w:hAnsi="Cambria"/>
          <w:color w:val="0000FF"/>
        </w:rPr>
        <w:t xml:space="preserve"> </w:t>
      </w:r>
      <w:r w:rsidRPr="00A52B60">
        <w:rPr>
          <w:rFonts w:ascii="Cambria" w:hAnsi="Cambria"/>
        </w:rPr>
        <w:t>under the heading “Legislative</w:t>
      </w:r>
      <w:r w:rsidRPr="00A52B60">
        <w:rPr>
          <w:rFonts w:ascii="Cambria" w:hAnsi="Cambria"/>
          <w:spacing w:val="-21"/>
        </w:rPr>
        <w:t xml:space="preserve"> </w:t>
      </w:r>
      <w:r w:rsidRPr="00A52B60">
        <w:rPr>
          <w:rFonts w:ascii="Cambria" w:hAnsi="Cambria"/>
        </w:rPr>
        <w:t>Instruments”.</w:t>
      </w:r>
    </w:p>
    <w:p w:rsidR="00AE55B8" w:rsidRDefault="00AE55B8" w:rsidP="00AE55B8">
      <w:pPr>
        <w:pStyle w:val="BodyText"/>
        <w:ind w:left="0" w:right="361"/>
        <w:rPr>
          <w:rFonts w:ascii="Cambria" w:hAnsi="Cambria"/>
          <w:color w:val="0000FF"/>
          <w:u w:val="single" w:color="0000FF"/>
        </w:rPr>
      </w:pPr>
      <w:r>
        <w:rPr>
          <w:rFonts w:ascii="Cambria" w:hAnsi="Cambria"/>
        </w:rPr>
        <w:t>A</w:t>
      </w:r>
      <w:r w:rsidRPr="00A52B60">
        <w:rPr>
          <w:rFonts w:ascii="Cambria" w:hAnsi="Cambria"/>
        </w:rPr>
        <w:t xml:space="preserve"> copy of this report</w:t>
      </w:r>
      <w:r>
        <w:rPr>
          <w:rFonts w:ascii="Cambria" w:hAnsi="Cambria"/>
        </w:rPr>
        <w:t xml:space="preserve"> is </w:t>
      </w:r>
      <w:r w:rsidRPr="00A52B60">
        <w:rPr>
          <w:rFonts w:ascii="Cambria" w:hAnsi="Cambria"/>
        </w:rPr>
        <w:t xml:space="preserve">available through the Department of Finance </w:t>
      </w:r>
      <w:r>
        <w:rPr>
          <w:rFonts w:ascii="Cambria" w:hAnsi="Cambria"/>
        </w:rPr>
        <w:t xml:space="preserve">(Finance) website at </w:t>
      </w:r>
      <w:hyperlink r:id="rId24" w:history="1">
        <w:r>
          <w:rPr>
            <w:rFonts w:ascii="Cambria" w:hAnsi="Cambria"/>
            <w:color w:val="0000FF"/>
            <w:u w:val="single" w:color="0000FF"/>
          </w:rPr>
          <w:t>http://www.finance.gov.au/publications/advance_to_the_finance_minister/</w:t>
        </w:r>
      </w:hyperlink>
    </w:p>
    <w:p w:rsidR="00AE55B8" w:rsidRPr="00547D45" w:rsidRDefault="00AE55B8" w:rsidP="00AE55B8">
      <w:pPr>
        <w:pStyle w:val="BodyText"/>
        <w:ind w:left="0" w:right="361"/>
        <w:rPr>
          <w:rFonts w:ascii="Cambria" w:hAnsi="Cambria"/>
          <w:color w:val="0000FF"/>
          <w:u w:val="single" w:color="0000FF"/>
        </w:rPr>
      </w:pPr>
      <w:r w:rsidRPr="00A52B60">
        <w:rPr>
          <w:rFonts w:ascii="Cambria" w:hAnsi="Cambria"/>
        </w:rPr>
        <w:t>Guidelines on Advances</w:t>
      </w:r>
      <w:r>
        <w:rPr>
          <w:rFonts w:ascii="Cambria" w:hAnsi="Cambria"/>
        </w:rPr>
        <w:t xml:space="preserve"> are available under the Advances to the Finance Minister (AFM) section in </w:t>
      </w:r>
      <w:r w:rsidRPr="009B75DB">
        <w:rPr>
          <w:rFonts w:ascii="Cambria" w:hAnsi="Cambria"/>
          <w:i/>
        </w:rPr>
        <w:t>RMG-100: Guide to appropriations</w:t>
      </w:r>
      <w:r>
        <w:rPr>
          <w:rFonts w:ascii="Cambria" w:hAnsi="Cambria"/>
        </w:rPr>
        <w:t xml:space="preserve">, through the Finance website, at </w:t>
      </w:r>
      <w:r w:rsidRPr="009B75DB">
        <w:rPr>
          <w:rFonts w:ascii="Cambria" w:hAnsi="Cambria"/>
          <w:color w:val="0000FF"/>
          <w:u w:val="single" w:color="0000FF"/>
        </w:rPr>
        <w:t>http://www.finance.gov.au/resource-management/appropriations/guide-to-appropriations/</w:t>
      </w:r>
    </w:p>
    <w:p w:rsidR="00376068" w:rsidRPr="00A52B60" w:rsidRDefault="00376068">
      <w:pPr>
        <w:spacing w:before="2"/>
        <w:rPr>
          <w:rFonts w:ascii="Cambria" w:eastAsia="Times New Roman" w:hAnsi="Cambria" w:cs="Times New Roman"/>
          <w:sz w:val="21"/>
          <w:szCs w:val="21"/>
        </w:rPr>
      </w:pPr>
    </w:p>
    <w:p w:rsidR="00376068" w:rsidRPr="00743761" w:rsidRDefault="00DB34A1" w:rsidP="00934C0A">
      <w:pPr>
        <w:pStyle w:val="Heading2"/>
        <w:spacing w:before="0" w:after="120"/>
        <w:ind w:left="0"/>
        <w:rPr>
          <w:rFonts w:ascii="Cambria" w:hAnsi="Cambria"/>
        </w:rPr>
      </w:pPr>
      <w:bookmarkStart w:id="9" w:name="Replenishment_of_the_Advance_in_2012-13"/>
      <w:bookmarkStart w:id="10" w:name="Avoiding_appropriation_duplication"/>
      <w:bookmarkStart w:id="11" w:name="_Toc475623197"/>
      <w:bookmarkEnd w:id="9"/>
      <w:bookmarkEnd w:id="10"/>
      <w:r w:rsidRPr="00743761">
        <w:rPr>
          <w:rFonts w:ascii="Cambria" w:hAnsi="Cambria"/>
        </w:rPr>
        <w:t>Advance available in 2015-16</w:t>
      </w:r>
      <w:bookmarkEnd w:id="11"/>
    </w:p>
    <w:p w:rsidR="00DB34A1" w:rsidRDefault="006908AC" w:rsidP="00934C0A">
      <w:pPr>
        <w:spacing w:after="120"/>
        <w:rPr>
          <w:rFonts w:ascii="Cambria" w:eastAsia="Times New Roman" w:hAnsi="Cambria" w:cs="Times New Roman"/>
          <w:sz w:val="24"/>
          <w:szCs w:val="24"/>
        </w:rPr>
      </w:pPr>
      <w:bookmarkStart w:id="12" w:name="Improvements_to_the_drafting_of_Advance_"/>
      <w:bookmarkEnd w:id="12"/>
      <w:r>
        <w:rPr>
          <w:rFonts w:ascii="Cambria" w:hAnsi="Cambria"/>
          <w:sz w:val="24"/>
        </w:rPr>
        <w:t xml:space="preserve">Prior to the commencement of </w:t>
      </w:r>
      <w:r w:rsidRPr="00A10563">
        <w:rPr>
          <w:rFonts w:ascii="Cambria" w:hAnsi="Cambria"/>
          <w:i/>
          <w:sz w:val="24"/>
        </w:rPr>
        <w:t>Appropriation Act (No.</w:t>
      </w:r>
      <w:r>
        <w:rPr>
          <w:rFonts w:ascii="Cambria" w:hAnsi="Cambria"/>
          <w:i/>
          <w:sz w:val="24"/>
        </w:rPr>
        <w:t xml:space="preserve"> </w:t>
      </w:r>
      <w:r w:rsidRPr="00A10563">
        <w:rPr>
          <w:rFonts w:ascii="Cambria" w:hAnsi="Cambria"/>
          <w:i/>
          <w:sz w:val="24"/>
        </w:rPr>
        <w:t>3) 2015-2016</w:t>
      </w:r>
      <w:r w:rsidR="00BB66C9" w:rsidRPr="00BB66C9">
        <w:rPr>
          <w:rFonts w:ascii="Cambria" w:hAnsi="Cambria"/>
          <w:sz w:val="24"/>
        </w:rPr>
        <w:t>,</w:t>
      </w:r>
      <w:r>
        <w:rPr>
          <w:rFonts w:ascii="Cambria" w:hAnsi="Cambria"/>
          <w:i/>
          <w:sz w:val="24"/>
        </w:rPr>
        <w:t xml:space="preserve"> </w:t>
      </w:r>
      <w:r>
        <w:rPr>
          <w:rFonts w:ascii="Cambria" w:hAnsi="Cambria"/>
          <w:sz w:val="24"/>
        </w:rPr>
        <w:t>on 23 March 2016</w:t>
      </w:r>
      <w:r w:rsidR="00BB66C9">
        <w:rPr>
          <w:rFonts w:ascii="Cambria" w:hAnsi="Cambria"/>
          <w:sz w:val="24"/>
        </w:rPr>
        <w:t>,</w:t>
      </w:r>
      <w:r>
        <w:rPr>
          <w:rFonts w:ascii="Cambria" w:hAnsi="Cambria"/>
          <w:sz w:val="24"/>
        </w:rPr>
        <w:t xml:space="preserve"> </w:t>
      </w:r>
      <w:r w:rsidR="00DB34A1">
        <w:rPr>
          <w:rFonts w:ascii="Cambria" w:hAnsi="Cambria"/>
          <w:sz w:val="24"/>
        </w:rPr>
        <w:t xml:space="preserve">there had been no Advances provided under </w:t>
      </w:r>
      <w:r w:rsidR="00DB34A1" w:rsidRPr="00A52B60">
        <w:rPr>
          <w:rFonts w:ascii="Cambria" w:eastAsia="Times New Roman" w:hAnsi="Cambria" w:cs="Times New Roman"/>
          <w:i/>
          <w:sz w:val="24"/>
          <w:szCs w:val="24"/>
        </w:rPr>
        <w:t>Appropriation Act (No. 1) 2015-2016</w:t>
      </w:r>
      <w:r w:rsidR="00DB34A1">
        <w:rPr>
          <w:rFonts w:ascii="Cambria" w:eastAsia="Times New Roman" w:hAnsi="Cambria" w:cs="Times New Roman"/>
          <w:sz w:val="24"/>
          <w:szCs w:val="24"/>
        </w:rPr>
        <w:t>.</w:t>
      </w:r>
      <w:r>
        <w:rPr>
          <w:rFonts w:ascii="Cambria" w:eastAsia="Times New Roman" w:hAnsi="Cambria" w:cs="Times New Roman"/>
          <w:sz w:val="24"/>
          <w:szCs w:val="24"/>
        </w:rPr>
        <w:t xml:space="preserve"> </w:t>
      </w:r>
    </w:p>
    <w:p w:rsidR="007D3C3C" w:rsidRPr="007D3C3C" w:rsidRDefault="009D7A8F" w:rsidP="007D3C3C">
      <w:pPr>
        <w:spacing w:after="120"/>
        <w:rPr>
          <w:rFonts w:ascii="Cambria" w:eastAsia="Times New Roman" w:hAnsi="Cambria" w:cs="Times New Roman"/>
          <w:sz w:val="24"/>
          <w:szCs w:val="24"/>
        </w:rPr>
      </w:pPr>
      <w:r>
        <w:rPr>
          <w:rFonts w:ascii="Cambria" w:eastAsia="Times New Roman" w:hAnsi="Cambria" w:cs="Times New Roman"/>
          <w:sz w:val="24"/>
          <w:szCs w:val="24"/>
        </w:rPr>
        <w:t>Under subsection 10</w:t>
      </w:r>
      <w:r w:rsidR="007D3C3C">
        <w:rPr>
          <w:rFonts w:ascii="Cambria" w:eastAsia="Times New Roman" w:hAnsi="Cambria" w:cs="Times New Roman"/>
          <w:sz w:val="24"/>
          <w:szCs w:val="24"/>
        </w:rPr>
        <w:t xml:space="preserve">(1) of </w:t>
      </w:r>
      <w:r w:rsidR="007D3C3C" w:rsidRPr="00A10563">
        <w:rPr>
          <w:rFonts w:ascii="Cambria" w:hAnsi="Cambria"/>
          <w:i/>
          <w:sz w:val="24"/>
        </w:rPr>
        <w:t>Appropriation Act (No.</w:t>
      </w:r>
      <w:r w:rsidR="007D3C3C">
        <w:rPr>
          <w:rFonts w:ascii="Cambria" w:hAnsi="Cambria"/>
          <w:i/>
          <w:sz w:val="24"/>
        </w:rPr>
        <w:t xml:space="preserve"> </w:t>
      </w:r>
      <w:r w:rsidR="007D3C3C" w:rsidRPr="00A10563">
        <w:rPr>
          <w:rFonts w:ascii="Cambria" w:hAnsi="Cambria"/>
          <w:i/>
          <w:sz w:val="24"/>
        </w:rPr>
        <w:t>3) 2015-2016</w:t>
      </w:r>
      <w:r w:rsidR="007D3C3C" w:rsidRPr="00BB66C9">
        <w:rPr>
          <w:rFonts w:ascii="Cambria" w:hAnsi="Cambria"/>
          <w:sz w:val="24"/>
        </w:rPr>
        <w:t xml:space="preserve">, </w:t>
      </w:r>
      <w:r w:rsidR="00BB66C9">
        <w:rPr>
          <w:rFonts w:ascii="Cambria" w:hAnsi="Cambria"/>
          <w:sz w:val="24"/>
        </w:rPr>
        <w:t xml:space="preserve">had an Advance </w:t>
      </w:r>
      <w:r w:rsidR="007D3C3C">
        <w:rPr>
          <w:rFonts w:ascii="Cambria" w:hAnsi="Cambria"/>
          <w:sz w:val="24"/>
        </w:rPr>
        <w:t xml:space="preserve">been provided under </w:t>
      </w:r>
      <w:r w:rsidR="007D3C3C" w:rsidRPr="00A52B60">
        <w:rPr>
          <w:rFonts w:ascii="Cambria" w:eastAsia="Times New Roman" w:hAnsi="Cambria" w:cs="Times New Roman"/>
          <w:i/>
          <w:sz w:val="24"/>
          <w:szCs w:val="24"/>
        </w:rPr>
        <w:t>Appropriation Act (No. 1) 2015-2016</w:t>
      </w:r>
      <w:r w:rsidR="007D3C3C">
        <w:rPr>
          <w:rFonts w:ascii="Cambria" w:hAnsi="Cambria"/>
          <w:sz w:val="24"/>
        </w:rPr>
        <w:t>, this amount would have</w:t>
      </w:r>
      <w:r w:rsidR="00B745EF">
        <w:rPr>
          <w:rFonts w:ascii="Cambria" w:hAnsi="Cambria"/>
          <w:sz w:val="24"/>
        </w:rPr>
        <w:t xml:space="preserve"> been</w:t>
      </w:r>
      <w:r w:rsidR="007D3C3C">
        <w:rPr>
          <w:rFonts w:ascii="Cambria" w:hAnsi="Cambria"/>
          <w:sz w:val="24"/>
        </w:rPr>
        <w:t xml:space="preserve"> disregarded.</w:t>
      </w:r>
    </w:p>
    <w:p w:rsidR="00DB34A1" w:rsidRPr="00DB34A1" w:rsidRDefault="00DB34A1">
      <w:pPr>
        <w:rPr>
          <w:rFonts w:ascii="Cambria" w:hAnsi="Cambria"/>
        </w:rPr>
        <w:sectPr w:rsidR="00DB34A1" w:rsidRPr="00DB34A1">
          <w:footerReference w:type="default" r:id="rId25"/>
          <w:pgSz w:w="11910" w:h="16850"/>
          <w:pgMar w:top="1280" w:right="1280" w:bottom="1340" w:left="1280" w:header="0" w:footer="1106" w:gutter="0"/>
          <w:cols w:space="720"/>
        </w:sectPr>
      </w:pPr>
      <w:r>
        <w:rPr>
          <w:rFonts w:ascii="Cambria" w:eastAsia="Times New Roman" w:hAnsi="Cambria" w:cs="Times New Roman"/>
          <w:sz w:val="24"/>
          <w:szCs w:val="24"/>
        </w:rPr>
        <w:t xml:space="preserve">Accordingly, the total amount that could have been issued by the Finance Minister </w:t>
      </w:r>
      <w:r w:rsidR="006908AC">
        <w:rPr>
          <w:rFonts w:ascii="Cambria" w:eastAsia="Times New Roman" w:hAnsi="Cambria" w:cs="Times New Roman"/>
          <w:sz w:val="24"/>
          <w:szCs w:val="24"/>
        </w:rPr>
        <w:t>during 2015-16</w:t>
      </w:r>
      <w:r w:rsidR="00BB66C9">
        <w:rPr>
          <w:rFonts w:ascii="Cambria" w:eastAsia="Times New Roman" w:hAnsi="Cambria" w:cs="Times New Roman"/>
          <w:sz w:val="24"/>
          <w:szCs w:val="24"/>
        </w:rPr>
        <w:t>,</w:t>
      </w:r>
      <w:r w:rsidR="006908AC">
        <w:rPr>
          <w:rFonts w:ascii="Cambria" w:eastAsia="Times New Roman" w:hAnsi="Cambria" w:cs="Times New Roman"/>
          <w:sz w:val="24"/>
          <w:szCs w:val="24"/>
        </w:rPr>
        <w:t xml:space="preserve"> </w:t>
      </w:r>
      <w:r w:rsidR="00BB66C9">
        <w:rPr>
          <w:rFonts w:ascii="Cambria" w:hAnsi="Cambria"/>
          <w:sz w:val="24"/>
        </w:rPr>
        <w:t xml:space="preserve">under </w:t>
      </w:r>
      <w:r w:rsidR="00BB66C9" w:rsidRPr="00A52B60">
        <w:rPr>
          <w:rFonts w:ascii="Cambria" w:eastAsia="Times New Roman" w:hAnsi="Cambria" w:cs="Times New Roman"/>
          <w:i/>
          <w:sz w:val="24"/>
          <w:szCs w:val="24"/>
        </w:rPr>
        <w:t>Appropriation Act (No. 1) 2015-</w:t>
      </w:r>
      <w:r w:rsidR="00BB66C9" w:rsidRPr="00BB66C9">
        <w:rPr>
          <w:rFonts w:ascii="Cambria" w:eastAsia="Times New Roman" w:hAnsi="Cambria" w:cs="Times New Roman"/>
          <w:sz w:val="24"/>
          <w:szCs w:val="24"/>
        </w:rPr>
        <w:t>2016</w:t>
      </w:r>
      <w:r w:rsidR="00BB66C9">
        <w:rPr>
          <w:rFonts w:ascii="Cambria" w:eastAsia="Times New Roman" w:hAnsi="Cambria" w:cs="Times New Roman"/>
          <w:sz w:val="24"/>
          <w:szCs w:val="24"/>
        </w:rPr>
        <w:t xml:space="preserve">, </w:t>
      </w:r>
      <w:r w:rsidR="006908AC" w:rsidRPr="00BB66C9">
        <w:rPr>
          <w:rFonts w:ascii="Cambria" w:eastAsia="Times New Roman" w:hAnsi="Cambria" w:cs="Times New Roman"/>
          <w:sz w:val="24"/>
          <w:szCs w:val="24"/>
        </w:rPr>
        <w:t>was</w:t>
      </w:r>
      <w:r w:rsidR="006908AC">
        <w:rPr>
          <w:rFonts w:ascii="Cambria" w:eastAsia="Times New Roman" w:hAnsi="Cambria" w:cs="Times New Roman"/>
          <w:sz w:val="24"/>
          <w:szCs w:val="24"/>
        </w:rPr>
        <w:t xml:space="preserve"> $295 million.</w:t>
      </w:r>
    </w:p>
    <w:p w:rsidR="00376068" w:rsidRDefault="003C476B" w:rsidP="00610FC1">
      <w:pPr>
        <w:pStyle w:val="Heading1"/>
        <w:rPr>
          <w:rFonts w:ascii="Cambria" w:hAnsi="Cambria"/>
          <w:sz w:val="34"/>
        </w:rPr>
      </w:pPr>
      <w:bookmarkStart w:id="13" w:name="Advances_made_in_2012-13"/>
      <w:bookmarkStart w:id="14" w:name="_Toc475623198"/>
      <w:bookmarkEnd w:id="13"/>
      <w:r w:rsidRPr="00A52B60">
        <w:rPr>
          <w:rFonts w:ascii="Cambria" w:hAnsi="Cambria"/>
          <w:spacing w:val="-4"/>
          <w:sz w:val="34"/>
        </w:rPr>
        <w:lastRenderedPageBreak/>
        <w:t>A</w:t>
      </w:r>
      <w:r w:rsidR="00135B0D">
        <w:rPr>
          <w:rFonts w:ascii="Cambria" w:hAnsi="Cambria"/>
          <w:spacing w:val="-4"/>
          <w:sz w:val="34"/>
        </w:rPr>
        <w:t>dvances made in</w:t>
      </w:r>
      <w:r w:rsidRPr="00A52B60">
        <w:rPr>
          <w:rFonts w:ascii="Cambria" w:hAnsi="Cambria"/>
          <w:spacing w:val="14"/>
        </w:rPr>
        <w:t xml:space="preserve"> </w:t>
      </w:r>
      <w:r w:rsidRPr="00A52B60">
        <w:rPr>
          <w:rFonts w:ascii="Cambria" w:hAnsi="Cambria"/>
          <w:sz w:val="34"/>
        </w:rPr>
        <w:t>201</w:t>
      </w:r>
      <w:r w:rsidR="00664625" w:rsidRPr="00A52B60">
        <w:rPr>
          <w:rFonts w:ascii="Cambria" w:hAnsi="Cambria"/>
          <w:sz w:val="34"/>
        </w:rPr>
        <w:t>5</w:t>
      </w:r>
      <w:r w:rsidRPr="00A52B60">
        <w:rPr>
          <w:rFonts w:ascii="Cambria" w:hAnsi="Cambria"/>
          <w:sz w:val="34"/>
        </w:rPr>
        <w:t>-1</w:t>
      </w:r>
      <w:r w:rsidR="00664625" w:rsidRPr="00A52B60">
        <w:rPr>
          <w:rFonts w:ascii="Cambria" w:hAnsi="Cambria"/>
          <w:sz w:val="34"/>
        </w:rPr>
        <w:t>6</w:t>
      </w:r>
      <w:bookmarkEnd w:id="14"/>
    </w:p>
    <w:p w:rsidR="00C4547D" w:rsidRDefault="00C4547D" w:rsidP="00C4547D">
      <w:pPr>
        <w:pStyle w:val="Heading2"/>
        <w:ind w:left="0"/>
        <w:rPr>
          <w:rFonts w:ascii="Cambria" w:hAnsi="Cambria"/>
        </w:rPr>
      </w:pPr>
      <w:bookmarkStart w:id="15" w:name="AFM_No._1:_DEEWR:_Outcome_4"/>
      <w:bookmarkEnd w:id="15"/>
    </w:p>
    <w:p w:rsidR="00C4547D" w:rsidRPr="00A52B60" w:rsidRDefault="00C4547D" w:rsidP="00C4547D">
      <w:pPr>
        <w:pStyle w:val="Heading2"/>
        <w:ind w:left="0"/>
        <w:rPr>
          <w:rFonts w:ascii="Cambria" w:eastAsia="Arial" w:hAnsi="Cambria" w:cs="Arial"/>
          <w:sz w:val="34"/>
          <w:szCs w:val="34"/>
        </w:rPr>
      </w:pPr>
      <w:bookmarkStart w:id="16" w:name="_Toc475623199"/>
      <w:r>
        <w:rPr>
          <w:rFonts w:ascii="Cambria" w:hAnsi="Cambria"/>
        </w:rPr>
        <w:t>AFM</w:t>
      </w:r>
      <w:r w:rsidRPr="00A52B60">
        <w:rPr>
          <w:rFonts w:ascii="Cambria" w:hAnsi="Cambria"/>
        </w:rPr>
        <w:t xml:space="preserve"> N</w:t>
      </w:r>
      <w:r>
        <w:rPr>
          <w:rFonts w:ascii="Cambria" w:hAnsi="Cambria"/>
        </w:rPr>
        <w:t>O</w:t>
      </w:r>
      <w:r w:rsidRPr="00A52B60">
        <w:rPr>
          <w:rFonts w:ascii="Cambria" w:hAnsi="Cambria"/>
        </w:rPr>
        <w:t>.</w:t>
      </w:r>
      <w:r w:rsidRPr="00A52B60">
        <w:rPr>
          <w:rFonts w:ascii="Cambria" w:hAnsi="Cambria"/>
          <w:spacing w:val="-35"/>
        </w:rPr>
        <w:t xml:space="preserve"> </w:t>
      </w:r>
      <w:r w:rsidRPr="00A52B60">
        <w:rPr>
          <w:rFonts w:ascii="Cambria" w:hAnsi="Cambria"/>
        </w:rPr>
        <w:t>1</w:t>
      </w:r>
      <w:bookmarkEnd w:id="16"/>
    </w:p>
    <w:p w:rsidR="00C4547D" w:rsidRPr="00A52B60" w:rsidRDefault="00C4547D" w:rsidP="00C4547D">
      <w:pPr>
        <w:spacing w:before="4"/>
        <w:rPr>
          <w:rFonts w:ascii="Cambria" w:eastAsia="Arial" w:hAnsi="Cambria" w:cs="Arial"/>
          <w:b/>
          <w:bCs/>
          <w:sz w:val="16"/>
          <w:szCs w:val="16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4"/>
        <w:gridCol w:w="2473"/>
        <w:gridCol w:w="2474"/>
        <w:gridCol w:w="2474"/>
      </w:tblGrid>
      <w:tr w:rsidR="00C4547D" w:rsidRPr="00A52B60" w:rsidTr="00F135EF"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:rsidR="00C4547D" w:rsidRPr="00A52B60" w:rsidRDefault="00C4547D" w:rsidP="00F135EF">
            <w:pPr>
              <w:pStyle w:val="TableParagraph"/>
              <w:spacing w:after="120" w:line="274" w:lineRule="exact"/>
              <w:ind w:right="5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A52B60">
              <w:rPr>
                <w:rFonts w:ascii="Cambria" w:hAnsi="Cambria"/>
                <w:b/>
                <w:sz w:val="24"/>
              </w:rPr>
              <w:t xml:space="preserve">Legislative </w:t>
            </w:r>
            <w:r w:rsidRPr="00A52B60">
              <w:rPr>
                <w:rFonts w:ascii="Cambria" w:hAnsi="Cambria"/>
                <w:b/>
                <w:spacing w:val="-1"/>
                <w:sz w:val="24"/>
              </w:rPr>
              <w:t>Instrument</w:t>
            </w:r>
          </w:p>
        </w:tc>
        <w:tc>
          <w:tcPr>
            <w:tcW w:w="74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547D" w:rsidRPr="00A52B60" w:rsidRDefault="00C4547D" w:rsidP="00F135EF">
            <w:pPr>
              <w:pStyle w:val="TableParagraph"/>
              <w:spacing w:after="120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A52B60">
              <w:rPr>
                <w:rFonts w:ascii="Cambria" w:eastAsia="Times New Roman" w:hAnsi="Cambria" w:cs="Times New Roman"/>
                <w:sz w:val="24"/>
                <w:szCs w:val="24"/>
              </w:rPr>
              <w:t>F2016L00673</w:t>
            </w:r>
            <w:r>
              <w:rPr>
                <w:rFonts w:ascii="Cambria" w:eastAsia="Times New Roman" w:hAnsi="Cambria" w:cs="Times New Roman"/>
                <w:sz w:val="24"/>
                <w:szCs w:val="24"/>
              </w:rPr>
              <w:t xml:space="preserve"> –</w:t>
            </w:r>
            <w:r w:rsidRPr="00A52B60">
              <w:rPr>
                <w:rFonts w:ascii="Cambria" w:eastAsia="Times New Roman" w:hAnsi="Cambria" w:cs="Times New Roman"/>
                <w:sz w:val="24"/>
                <w:szCs w:val="24"/>
              </w:rPr>
              <w:t xml:space="preserve"> Advance</w:t>
            </w:r>
            <w:r>
              <w:rPr>
                <w:rFonts w:ascii="Cambria" w:eastAsia="Times New Roman" w:hAnsi="Cambria" w:cs="Times New Roman"/>
                <w:sz w:val="24"/>
                <w:szCs w:val="24"/>
              </w:rPr>
              <w:t xml:space="preserve"> to the Finance Minister Determination (No. 1 of 2015-16)</w:t>
            </w:r>
          </w:p>
        </w:tc>
      </w:tr>
      <w:tr w:rsidR="00C4547D" w:rsidRPr="00A52B60" w:rsidTr="00F135EF"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:rsidR="00C4547D" w:rsidRPr="00A52B60" w:rsidRDefault="00C4547D" w:rsidP="00F135EF">
            <w:pPr>
              <w:pStyle w:val="TableParagraph"/>
              <w:spacing w:after="120" w:line="274" w:lineRule="exact"/>
              <w:ind w:right="5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Enabled by</w:t>
            </w:r>
          </w:p>
        </w:tc>
        <w:tc>
          <w:tcPr>
            <w:tcW w:w="74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547D" w:rsidRPr="00A52B60" w:rsidRDefault="00C4547D" w:rsidP="00F135EF">
            <w:pPr>
              <w:pStyle w:val="TableParagraph"/>
              <w:spacing w:after="120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A52B60">
              <w:rPr>
                <w:rFonts w:ascii="Cambria" w:eastAsia="Times New Roman" w:hAnsi="Cambria" w:cs="Times New Roman"/>
                <w:sz w:val="24"/>
                <w:szCs w:val="24"/>
              </w:rPr>
              <w:t>Section 10</w:t>
            </w:r>
            <w:r w:rsidRPr="00A52B60">
              <w:rPr>
                <w:rFonts w:ascii="Cambria" w:eastAsia="Times New Roman" w:hAnsi="Cambria" w:cs="Times New Roman"/>
                <w:spacing w:val="-11"/>
                <w:sz w:val="24"/>
                <w:szCs w:val="24"/>
              </w:rPr>
              <w:t xml:space="preserve"> </w:t>
            </w:r>
            <w:r w:rsidRPr="00A52B60">
              <w:rPr>
                <w:rFonts w:ascii="Cambria" w:eastAsia="Times New Roman" w:hAnsi="Cambria" w:cs="Times New Roman"/>
                <w:sz w:val="24"/>
                <w:szCs w:val="24"/>
              </w:rPr>
              <w:t>of</w:t>
            </w:r>
            <w:r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  <w:r w:rsidRPr="00A52B60">
              <w:rPr>
                <w:rFonts w:ascii="Cambria" w:hAnsi="Cambria"/>
                <w:i/>
                <w:sz w:val="24"/>
              </w:rPr>
              <w:t>Appropriation Act (No. 1)</w:t>
            </w:r>
            <w:r w:rsidRPr="00A52B60">
              <w:rPr>
                <w:rFonts w:ascii="Cambria" w:hAnsi="Cambria"/>
                <w:i/>
                <w:spacing w:val="-8"/>
                <w:sz w:val="24"/>
              </w:rPr>
              <w:t xml:space="preserve"> </w:t>
            </w:r>
            <w:r w:rsidRPr="00A52B60">
              <w:rPr>
                <w:rFonts w:ascii="Cambria" w:hAnsi="Cambria"/>
                <w:i/>
                <w:sz w:val="24"/>
              </w:rPr>
              <w:t>2015-2016</w:t>
            </w:r>
          </w:p>
        </w:tc>
      </w:tr>
      <w:tr w:rsidR="00C4547D" w:rsidRPr="00A52B60" w:rsidTr="00F135EF"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:rsidR="00C4547D" w:rsidRPr="00A52B60" w:rsidRDefault="00C4547D" w:rsidP="00F135EF">
            <w:pPr>
              <w:pStyle w:val="TableParagraph"/>
              <w:spacing w:after="120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A52B60">
              <w:rPr>
                <w:rFonts w:ascii="Cambria" w:hAnsi="Cambria"/>
                <w:b/>
                <w:sz w:val="24"/>
              </w:rPr>
              <w:t>Sequence</w:t>
            </w:r>
          </w:p>
        </w:tc>
        <w:tc>
          <w:tcPr>
            <w:tcW w:w="74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547D" w:rsidRPr="00A52B60" w:rsidRDefault="00C4547D" w:rsidP="00F135EF">
            <w:pPr>
              <w:spacing w:after="120"/>
              <w:rPr>
                <w:rFonts w:ascii="Cambria" w:hAnsi="Cambria"/>
              </w:rPr>
            </w:pPr>
            <w:r w:rsidRPr="00A52B60">
              <w:rPr>
                <w:rFonts w:ascii="Cambria" w:hAnsi="Cambria"/>
                <w:sz w:val="24"/>
              </w:rPr>
              <w:t>No. 1 of 2015-16, 4 May</w:t>
            </w:r>
            <w:r w:rsidRPr="00A52B60">
              <w:rPr>
                <w:rFonts w:ascii="Cambria" w:hAnsi="Cambria"/>
                <w:spacing w:val="-4"/>
                <w:sz w:val="24"/>
              </w:rPr>
              <w:t xml:space="preserve"> </w:t>
            </w:r>
            <w:r w:rsidRPr="00A52B60">
              <w:rPr>
                <w:rFonts w:ascii="Cambria" w:hAnsi="Cambria"/>
                <w:sz w:val="24"/>
              </w:rPr>
              <w:t>2016</w:t>
            </w:r>
          </w:p>
        </w:tc>
      </w:tr>
      <w:tr w:rsidR="00C4547D" w:rsidRPr="00A52B60" w:rsidTr="00F135EF"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:rsidR="00C4547D" w:rsidRPr="00A52B60" w:rsidRDefault="00C4547D" w:rsidP="00F135EF">
            <w:pPr>
              <w:pStyle w:val="TableParagraph"/>
              <w:spacing w:after="120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A52B60">
              <w:rPr>
                <w:rFonts w:ascii="Cambria" w:hAnsi="Cambria"/>
                <w:b/>
                <w:sz w:val="24"/>
              </w:rPr>
              <w:t>Portfolio</w:t>
            </w:r>
          </w:p>
        </w:tc>
        <w:tc>
          <w:tcPr>
            <w:tcW w:w="74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547D" w:rsidRPr="00A52B60" w:rsidRDefault="00C4547D" w:rsidP="00F135EF">
            <w:pPr>
              <w:spacing w:after="120"/>
              <w:rPr>
                <w:rFonts w:ascii="Cambria" w:hAnsi="Cambria"/>
              </w:rPr>
            </w:pPr>
            <w:r w:rsidRPr="00A52B60">
              <w:rPr>
                <w:rFonts w:ascii="Cambria" w:hAnsi="Cambria"/>
                <w:sz w:val="24"/>
              </w:rPr>
              <w:t>Finance</w:t>
            </w:r>
          </w:p>
        </w:tc>
      </w:tr>
      <w:tr w:rsidR="00C4547D" w:rsidRPr="00A52B60" w:rsidTr="00F135EF"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:rsidR="00C4547D" w:rsidRPr="00A52B60" w:rsidRDefault="00C4547D" w:rsidP="00F135EF">
            <w:pPr>
              <w:pStyle w:val="TableParagraph"/>
              <w:spacing w:after="120"/>
              <w:rPr>
                <w:rFonts w:ascii="Cambria" w:eastAsia="Times New Roman" w:hAnsi="Cambria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</w:rPr>
              <w:t>Entity</w:t>
            </w:r>
          </w:p>
        </w:tc>
        <w:tc>
          <w:tcPr>
            <w:tcW w:w="74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547D" w:rsidRPr="00A52B60" w:rsidRDefault="00C4547D" w:rsidP="00F135EF">
            <w:pPr>
              <w:pStyle w:val="TableParagraph"/>
              <w:spacing w:after="120"/>
              <w:ind w:right="672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A52B60">
              <w:rPr>
                <w:rFonts w:ascii="Cambria" w:eastAsia="Times New Roman" w:hAnsi="Cambria" w:cs="Times New Roman"/>
                <w:sz w:val="24"/>
                <w:szCs w:val="24"/>
              </w:rPr>
              <w:t>Australian Electoral Commission</w:t>
            </w:r>
            <w:r>
              <w:rPr>
                <w:rFonts w:ascii="Cambria" w:eastAsia="Times New Roman" w:hAnsi="Cambria" w:cs="Times New Roman"/>
                <w:sz w:val="24"/>
                <w:szCs w:val="24"/>
              </w:rPr>
              <w:t xml:space="preserve"> (AEC)</w:t>
            </w:r>
          </w:p>
        </w:tc>
      </w:tr>
      <w:tr w:rsidR="00C4547D" w:rsidRPr="00A52B60" w:rsidTr="00F135EF"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:rsidR="00C4547D" w:rsidRPr="00A52B60" w:rsidRDefault="00C4547D" w:rsidP="00F135EF">
            <w:pPr>
              <w:pStyle w:val="TableParagraph"/>
              <w:spacing w:after="120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A52B60">
              <w:rPr>
                <w:rFonts w:ascii="Cambria" w:hAnsi="Cambria"/>
                <w:b/>
                <w:sz w:val="24"/>
              </w:rPr>
              <w:t>Appropriation</w:t>
            </w:r>
            <w:r w:rsidRPr="00A52B60">
              <w:rPr>
                <w:rFonts w:ascii="Cambria" w:hAnsi="Cambria"/>
                <w:b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i</w:t>
            </w:r>
            <w:r w:rsidRPr="00A52B60">
              <w:rPr>
                <w:rFonts w:ascii="Cambria" w:hAnsi="Cambria"/>
                <w:b/>
                <w:sz w:val="24"/>
              </w:rPr>
              <w:t>tem</w:t>
            </w:r>
          </w:p>
        </w:tc>
        <w:tc>
          <w:tcPr>
            <w:tcW w:w="74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547D" w:rsidRPr="00A52B60" w:rsidRDefault="00C4547D" w:rsidP="00F135EF">
            <w:pPr>
              <w:spacing w:after="120"/>
              <w:rPr>
                <w:rFonts w:ascii="Cambria" w:hAnsi="Cambria"/>
              </w:rPr>
            </w:pPr>
            <w:r w:rsidRPr="00A52B60">
              <w:rPr>
                <w:rFonts w:ascii="Cambria" w:hAnsi="Cambria"/>
                <w:sz w:val="24"/>
              </w:rPr>
              <w:t xml:space="preserve">Departmental </w:t>
            </w:r>
            <w:r>
              <w:rPr>
                <w:rFonts w:ascii="Cambria" w:hAnsi="Cambria"/>
                <w:sz w:val="24"/>
              </w:rPr>
              <w:t>i</w:t>
            </w:r>
            <w:r w:rsidRPr="00A52B60">
              <w:rPr>
                <w:rFonts w:ascii="Cambria" w:hAnsi="Cambria"/>
                <w:sz w:val="24"/>
              </w:rPr>
              <w:t>tem</w:t>
            </w:r>
          </w:p>
        </w:tc>
      </w:tr>
      <w:tr w:rsidR="00C4547D" w:rsidRPr="00A52B60" w:rsidTr="00F135EF"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:rsidR="00C4547D" w:rsidRPr="00A52B60" w:rsidRDefault="00C4547D" w:rsidP="00F135EF">
            <w:pPr>
              <w:pStyle w:val="TableParagraph"/>
              <w:spacing w:after="120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A52B60">
              <w:rPr>
                <w:rFonts w:ascii="Cambria" w:hAnsi="Cambria"/>
                <w:b/>
                <w:sz w:val="24"/>
              </w:rPr>
              <w:t>Outcome</w:t>
            </w:r>
          </w:p>
        </w:tc>
        <w:tc>
          <w:tcPr>
            <w:tcW w:w="74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547D" w:rsidRPr="00A52B60" w:rsidRDefault="00C4547D" w:rsidP="00F135EF">
            <w:pPr>
              <w:pStyle w:val="TableParagraph"/>
              <w:spacing w:after="120"/>
              <w:ind w:right="655"/>
              <w:rPr>
                <w:rFonts w:ascii="Cambria" w:eastAsia="Times New Roman" w:hAnsi="Cambria" w:cs="Times New Roman"/>
                <w:sz w:val="24"/>
                <w:szCs w:val="24"/>
              </w:rPr>
            </w:pPr>
            <w:r>
              <w:rPr>
                <w:rFonts w:ascii="Cambria" w:hAnsi="Cambria"/>
                <w:sz w:val="24"/>
              </w:rPr>
              <w:t xml:space="preserve">Outcome 1 - </w:t>
            </w:r>
            <w:r w:rsidRPr="00A52B60">
              <w:rPr>
                <w:rFonts w:ascii="Cambria" w:hAnsi="Cambria"/>
                <w:sz w:val="24"/>
              </w:rPr>
              <w:t>Maintain an impartial and independent electoral system for eligible voters through active electoral roll management, efficient delivery of polling services, and targeted education and public awareness programs</w:t>
            </w:r>
          </w:p>
        </w:tc>
      </w:tr>
      <w:tr w:rsidR="00C4547D" w:rsidRPr="00A52B60" w:rsidTr="00F135EF"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:rsidR="00C4547D" w:rsidRPr="00A52B60" w:rsidRDefault="00C4547D" w:rsidP="00F135EF">
            <w:pPr>
              <w:pStyle w:val="TableParagraph"/>
              <w:spacing w:after="120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A52B60">
              <w:rPr>
                <w:rFonts w:ascii="Cambria" w:hAnsi="Cambria"/>
                <w:b/>
                <w:sz w:val="24"/>
              </w:rPr>
              <w:t>Program</w:t>
            </w:r>
          </w:p>
        </w:tc>
        <w:tc>
          <w:tcPr>
            <w:tcW w:w="74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4547D" w:rsidRPr="00A52B60" w:rsidRDefault="00C4547D" w:rsidP="00F135EF">
            <w:pPr>
              <w:spacing w:after="120"/>
              <w:rPr>
                <w:rFonts w:ascii="Cambria" w:hAnsi="Cambria"/>
              </w:rPr>
            </w:pPr>
            <w:r w:rsidRPr="00A52B60">
              <w:rPr>
                <w:rFonts w:ascii="Cambria" w:hAnsi="Cambria"/>
                <w:sz w:val="24"/>
              </w:rPr>
              <w:t>Australian Electoral Administration - Roll Maintenance, Conduct and Education</w:t>
            </w:r>
          </w:p>
        </w:tc>
      </w:tr>
      <w:tr w:rsidR="00C4547D" w:rsidRPr="00A52B60" w:rsidTr="00F135EF">
        <w:tc>
          <w:tcPr>
            <w:tcW w:w="986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4547D" w:rsidRDefault="00C4547D" w:rsidP="00F135EF">
            <w:pPr>
              <w:spacing w:after="120"/>
              <w:rPr>
                <w:rFonts w:ascii="Cambria" w:hAnsi="Cambria"/>
                <w:sz w:val="24"/>
              </w:rPr>
            </w:pPr>
          </w:p>
          <w:p w:rsidR="00C4547D" w:rsidRPr="00A52B60" w:rsidRDefault="00C4547D" w:rsidP="00F135EF">
            <w:pPr>
              <w:spacing w:after="120"/>
              <w:rPr>
                <w:rFonts w:ascii="Cambria" w:hAnsi="Cambria"/>
                <w:sz w:val="24"/>
              </w:rPr>
            </w:pPr>
          </w:p>
        </w:tc>
      </w:tr>
      <w:tr w:rsidR="00C4547D" w:rsidRPr="00A52B60" w:rsidTr="00F135EF"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:rsidR="00C4547D" w:rsidRPr="00C8215A" w:rsidRDefault="00C4547D" w:rsidP="00F135EF">
            <w:pPr>
              <w:pStyle w:val="TableParagraph"/>
              <w:spacing w:before="84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C8215A">
              <w:rPr>
                <w:rFonts w:ascii="Cambria" w:hAnsi="Cambria"/>
                <w:b/>
                <w:sz w:val="24"/>
              </w:rPr>
              <w:t xml:space="preserve">Legislative </w:t>
            </w:r>
            <w:r w:rsidRPr="00C8215A">
              <w:rPr>
                <w:rFonts w:ascii="Cambria" w:hAnsi="Cambria"/>
                <w:b/>
                <w:spacing w:val="-1"/>
                <w:sz w:val="24"/>
              </w:rPr>
              <w:t>Requirement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</w:tcPr>
          <w:p w:rsidR="00C4547D" w:rsidRPr="00C8215A" w:rsidRDefault="00C4547D" w:rsidP="00F135EF">
            <w:pPr>
              <w:pStyle w:val="TableParagraph"/>
              <w:spacing w:before="84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C8215A">
              <w:rPr>
                <w:rFonts w:ascii="Cambria" w:hAnsi="Cambria"/>
                <w:b/>
                <w:sz w:val="24"/>
              </w:rPr>
              <w:t>Amount</w:t>
            </w:r>
            <w:r w:rsidRPr="00C8215A">
              <w:rPr>
                <w:rFonts w:ascii="Cambria" w:hAnsi="Cambria"/>
                <w:b/>
                <w:spacing w:val="-6"/>
                <w:sz w:val="24"/>
              </w:rPr>
              <w:t xml:space="preserve"> </w:t>
            </w:r>
            <w:r w:rsidRPr="00C8215A">
              <w:rPr>
                <w:rFonts w:ascii="Cambria" w:hAnsi="Cambria"/>
                <w:b/>
                <w:sz w:val="24"/>
              </w:rPr>
              <w:t>Issued</w:t>
            </w:r>
          </w:p>
        </w:tc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</w:tcPr>
          <w:p w:rsidR="00C4547D" w:rsidRPr="00C8215A" w:rsidRDefault="00C4547D" w:rsidP="00F135EF">
            <w:pPr>
              <w:pStyle w:val="TableParagraph"/>
              <w:spacing w:before="84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C8215A">
              <w:rPr>
                <w:rFonts w:ascii="Cambria" w:hAnsi="Cambria"/>
                <w:b/>
                <w:sz w:val="24"/>
              </w:rPr>
              <w:t>Expenditure</w:t>
            </w:r>
          </w:p>
        </w:tc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</w:tcPr>
          <w:p w:rsidR="00C4547D" w:rsidRPr="00C8215A" w:rsidRDefault="00C4547D" w:rsidP="00F135EF">
            <w:pPr>
              <w:pStyle w:val="TableParagraph"/>
              <w:spacing w:before="84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</w:rPr>
            </w:pPr>
            <w:r w:rsidRPr="00C8215A">
              <w:rPr>
                <w:rFonts w:ascii="Cambria" w:hAnsi="Cambria"/>
                <w:b/>
                <w:sz w:val="24"/>
              </w:rPr>
              <w:t>Underspend</w:t>
            </w:r>
          </w:p>
        </w:tc>
      </w:tr>
      <w:tr w:rsidR="00C4547D" w:rsidRPr="00A52B60" w:rsidTr="00F135EF"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:rsidR="00C4547D" w:rsidRPr="00A52B60" w:rsidRDefault="00C4547D" w:rsidP="00F135EF">
            <w:pPr>
              <w:pStyle w:val="TableParagraph"/>
              <w:spacing w:before="86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A52B60">
              <w:rPr>
                <w:rFonts w:ascii="Cambria" w:hAnsi="Cambria"/>
                <w:sz w:val="24"/>
              </w:rPr>
              <w:t>Unforeseen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</w:tcPr>
          <w:p w:rsidR="00C4547D" w:rsidRPr="00A52B60" w:rsidRDefault="00C4547D" w:rsidP="00F135EF">
            <w:pPr>
              <w:pStyle w:val="TableParagraph"/>
              <w:spacing w:before="86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A52B60">
              <w:rPr>
                <w:rFonts w:ascii="Cambria" w:hAnsi="Cambria"/>
                <w:sz w:val="24"/>
              </w:rPr>
              <w:t>$101,237,000.00</w:t>
            </w:r>
          </w:p>
        </w:tc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</w:tcPr>
          <w:p w:rsidR="00C4547D" w:rsidRPr="00A52B60" w:rsidRDefault="00C4547D" w:rsidP="00F135EF">
            <w:pPr>
              <w:pStyle w:val="TableParagraph"/>
              <w:spacing w:before="86"/>
              <w:jc w:val="center"/>
              <w:rPr>
                <w:rFonts w:ascii="Cambria" w:eastAsia="Times New Roman" w:hAnsi="Cambria" w:cs="Times New Roman"/>
                <w:sz w:val="24"/>
                <w:szCs w:val="24"/>
                <w:highlight w:val="yellow"/>
              </w:rPr>
            </w:pPr>
            <w:r w:rsidRPr="00A52B60">
              <w:rPr>
                <w:rFonts w:ascii="Cambria" w:hAnsi="Cambria"/>
                <w:sz w:val="24"/>
              </w:rPr>
              <w:t>$101,237,000.00</w:t>
            </w:r>
          </w:p>
        </w:tc>
        <w:tc>
          <w:tcPr>
            <w:tcW w:w="2474" w:type="dxa"/>
            <w:tcBorders>
              <w:top w:val="nil"/>
              <w:left w:val="nil"/>
              <w:bottom w:val="nil"/>
              <w:right w:val="nil"/>
            </w:tcBorders>
          </w:tcPr>
          <w:p w:rsidR="00C4547D" w:rsidRPr="00A52B60" w:rsidRDefault="00C4547D" w:rsidP="00F135EF">
            <w:pPr>
              <w:pStyle w:val="TableParagraph"/>
              <w:spacing w:before="86"/>
              <w:jc w:val="center"/>
              <w:rPr>
                <w:rFonts w:ascii="Cambria" w:eastAsia="Times New Roman" w:hAnsi="Cambria" w:cs="Times New Roman"/>
                <w:sz w:val="24"/>
                <w:szCs w:val="24"/>
                <w:highlight w:val="yellow"/>
              </w:rPr>
            </w:pPr>
            <w:r w:rsidRPr="00A52B60">
              <w:rPr>
                <w:rFonts w:ascii="Cambria" w:hAnsi="Cambria"/>
                <w:sz w:val="24"/>
              </w:rPr>
              <w:t>$</w:t>
            </w:r>
            <w:r>
              <w:rPr>
                <w:rFonts w:ascii="Cambria" w:hAnsi="Cambria"/>
                <w:sz w:val="24"/>
              </w:rPr>
              <w:t>0</w:t>
            </w:r>
            <w:r w:rsidRPr="00A52B60">
              <w:rPr>
                <w:rFonts w:ascii="Cambria" w:hAnsi="Cambria"/>
                <w:sz w:val="24"/>
              </w:rPr>
              <w:t>.00</w:t>
            </w:r>
          </w:p>
        </w:tc>
      </w:tr>
    </w:tbl>
    <w:p w:rsidR="00C4547D" w:rsidRPr="00A52B60" w:rsidRDefault="00C4547D" w:rsidP="00C4547D">
      <w:pPr>
        <w:rPr>
          <w:rFonts w:ascii="Cambria" w:eastAsia="Arial" w:hAnsi="Cambria" w:cs="Arial"/>
          <w:b/>
          <w:bCs/>
          <w:sz w:val="20"/>
          <w:szCs w:val="20"/>
        </w:rPr>
      </w:pPr>
      <w:bookmarkStart w:id="17" w:name="Explanation_of_Underspend"/>
      <w:bookmarkEnd w:id="17"/>
    </w:p>
    <w:p w:rsidR="00C4547D" w:rsidRDefault="00C4547D" w:rsidP="00C4547D">
      <w:pPr>
        <w:pStyle w:val="Heading2"/>
        <w:spacing w:before="0" w:after="120"/>
        <w:ind w:left="0"/>
        <w:rPr>
          <w:rFonts w:ascii="Cambria" w:hAnsi="Cambria"/>
        </w:rPr>
      </w:pPr>
    </w:p>
    <w:p w:rsidR="00C4547D" w:rsidRPr="009A69DE" w:rsidRDefault="00C4547D" w:rsidP="00C4547D">
      <w:pPr>
        <w:pStyle w:val="Heading2"/>
        <w:spacing w:before="0" w:after="120"/>
        <w:ind w:left="0"/>
        <w:rPr>
          <w:rFonts w:ascii="Cambria" w:hAnsi="Cambria"/>
        </w:rPr>
      </w:pPr>
      <w:bookmarkStart w:id="18" w:name="_Toc475623200"/>
      <w:r w:rsidRPr="009A69DE">
        <w:rPr>
          <w:rFonts w:ascii="Cambria" w:hAnsi="Cambria"/>
        </w:rPr>
        <w:t>Explanation of Requirement</w:t>
      </w:r>
      <w:bookmarkEnd w:id="18"/>
    </w:p>
    <w:p w:rsidR="00A35A8E" w:rsidRDefault="00A35A8E" w:rsidP="00A35A8E">
      <w:pPr>
        <w:pStyle w:val="BodyText"/>
        <w:spacing w:before="0" w:after="120"/>
        <w:ind w:left="0"/>
        <w:rPr>
          <w:rFonts w:ascii="Cambria" w:hAnsi="Cambria"/>
        </w:rPr>
      </w:pPr>
      <w:r>
        <w:rPr>
          <w:rFonts w:ascii="Cambria" w:hAnsi="Cambria"/>
        </w:rPr>
        <w:t xml:space="preserve">The AEC was required to implement changes to the way votes would be cast and preferences applied in relation to Senate ballot papers as result of the </w:t>
      </w:r>
      <w:r w:rsidR="00747BCB" w:rsidRPr="00A35A8E">
        <w:rPr>
          <w:rFonts w:ascii="Cambria" w:hAnsi="Cambria"/>
          <w:i/>
        </w:rPr>
        <w:t>Commo</w:t>
      </w:r>
      <w:r>
        <w:rPr>
          <w:rFonts w:ascii="Cambria" w:hAnsi="Cambria"/>
          <w:i/>
        </w:rPr>
        <w:t>nwealth Electoral Amendment Act </w:t>
      </w:r>
      <w:r w:rsidR="00747BCB" w:rsidRPr="00A35A8E">
        <w:rPr>
          <w:rFonts w:ascii="Cambria" w:hAnsi="Cambria"/>
          <w:i/>
        </w:rPr>
        <w:t>2016</w:t>
      </w:r>
      <w:r w:rsidRPr="00A35A8E">
        <w:rPr>
          <w:rFonts w:ascii="Cambria" w:hAnsi="Cambria"/>
        </w:rPr>
        <w:t xml:space="preserve"> being passed in March 2016</w:t>
      </w:r>
      <w:r w:rsidR="00747BCB">
        <w:rPr>
          <w:rFonts w:ascii="Cambria" w:hAnsi="Cambria"/>
        </w:rPr>
        <w:t>.</w:t>
      </w:r>
      <w:r>
        <w:rPr>
          <w:rFonts w:ascii="Cambria" w:hAnsi="Cambria"/>
        </w:rPr>
        <w:t xml:space="preserve"> The cost of implementing this change, combined with requirement to bring forward the election preparation, was unable to be met from existing resources. The AEC was provided </w:t>
      </w:r>
      <w:r w:rsidR="00811EE3">
        <w:rPr>
          <w:rFonts w:ascii="Cambria" w:hAnsi="Cambria"/>
        </w:rPr>
        <w:t xml:space="preserve">with </w:t>
      </w:r>
      <w:r>
        <w:rPr>
          <w:rFonts w:ascii="Cambria" w:hAnsi="Cambria"/>
        </w:rPr>
        <w:t>an AFM of $101,237,000 to meet these costs.</w:t>
      </w:r>
    </w:p>
    <w:p w:rsidR="00747BCB" w:rsidRDefault="00747BCB" w:rsidP="00747BCB">
      <w:pPr>
        <w:pStyle w:val="BodyText"/>
        <w:ind w:left="0"/>
        <w:rPr>
          <w:rFonts w:ascii="Cambria" w:hAnsi="Cambria"/>
        </w:rPr>
      </w:pPr>
    </w:p>
    <w:p w:rsidR="00747BCB" w:rsidRDefault="00747BCB">
      <w:pPr>
        <w:rPr>
          <w:rFonts w:ascii="Cambria" w:eastAsia="Calibri" w:hAnsi="Cambria"/>
          <w:b/>
          <w:bCs/>
          <w:sz w:val="32"/>
          <w:szCs w:val="32"/>
        </w:rPr>
      </w:pPr>
      <w:r>
        <w:rPr>
          <w:rFonts w:ascii="Cambria" w:hAnsi="Cambria"/>
        </w:rPr>
        <w:br w:type="page"/>
      </w:r>
    </w:p>
    <w:p w:rsidR="00376068" w:rsidRDefault="00610FC1" w:rsidP="00610FC1">
      <w:pPr>
        <w:pStyle w:val="Heading1"/>
        <w:rPr>
          <w:rFonts w:ascii="Cambria" w:hAnsi="Cambria"/>
        </w:rPr>
      </w:pPr>
      <w:bookmarkStart w:id="19" w:name="_Toc475623201"/>
      <w:r w:rsidRPr="00A52B60">
        <w:rPr>
          <w:rFonts w:ascii="Cambria" w:hAnsi="Cambria"/>
        </w:rPr>
        <w:lastRenderedPageBreak/>
        <w:t>ATTACHMENT: I</w:t>
      </w:r>
      <w:r w:rsidR="00DD2BD7">
        <w:rPr>
          <w:rFonts w:ascii="Cambria" w:hAnsi="Cambria"/>
        </w:rPr>
        <w:t xml:space="preserve">ndependent </w:t>
      </w:r>
      <w:r w:rsidRPr="00A52B60">
        <w:rPr>
          <w:rFonts w:ascii="Cambria" w:hAnsi="Cambria"/>
        </w:rPr>
        <w:t>R</w:t>
      </w:r>
      <w:r w:rsidR="00DD2BD7">
        <w:rPr>
          <w:rFonts w:ascii="Cambria" w:hAnsi="Cambria"/>
        </w:rPr>
        <w:t xml:space="preserve">eview </w:t>
      </w:r>
      <w:r w:rsidRPr="00A52B60">
        <w:rPr>
          <w:rFonts w:ascii="Cambria" w:hAnsi="Cambria"/>
        </w:rPr>
        <w:t>R</w:t>
      </w:r>
      <w:r w:rsidR="00DD2BD7">
        <w:rPr>
          <w:rFonts w:ascii="Cambria" w:hAnsi="Cambria"/>
        </w:rPr>
        <w:t>eport</w:t>
      </w:r>
      <w:r w:rsidRPr="00A52B60">
        <w:rPr>
          <w:rFonts w:ascii="Cambria" w:hAnsi="Cambria"/>
        </w:rPr>
        <w:t xml:space="preserve"> – ANAO</w:t>
      </w:r>
      <w:bookmarkEnd w:id="19"/>
      <w:r w:rsidRPr="00A52B60">
        <w:rPr>
          <w:rFonts w:ascii="Cambria" w:hAnsi="Cambria"/>
        </w:rPr>
        <w:t xml:space="preserve"> </w:t>
      </w:r>
    </w:p>
    <w:p w:rsidR="00D72575" w:rsidRDefault="00D72575" w:rsidP="00C4547D">
      <w:pPr>
        <w:pStyle w:val="BodyText"/>
        <w:ind w:left="0"/>
        <w:jc w:val="center"/>
        <w:rPr>
          <w:rFonts w:ascii="Cambria" w:hAnsi="Cambria"/>
        </w:rPr>
      </w:pPr>
      <w:bookmarkStart w:id="20" w:name="_GoBack"/>
      <w:r>
        <w:rPr>
          <w:noProof/>
          <w:lang w:val="en-AU" w:eastAsia="en-AU"/>
        </w:rPr>
        <w:drawing>
          <wp:inline distT="0" distB="0" distL="0" distR="0" wp14:anchorId="35FCAA4D" wp14:editId="391E15ED">
            <wp:extent cx="6351905" cy="823755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788" b="8423"/>
                    <a:stretch/>
                  </pic:blipFill>
                  <pic:spPr bwMode="auto">
                    <a:xfrm>
                      <a:off x="0" y="0"/>
                      <a:ext cx="6352540" cy="8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0"/>
    </w:p>
    <w:p w:rsidR="00D72575" w:rsidRDefault="00D72575">
      <w:pPr>
        <w:rPr>
          <w:rFonts w:ascii="Cambria" w:eastAsia="Calibri" w:hAnsi="Cambria"/>
          <w:b/>
          <w:bCs/>
          <w:sz w:val="32"/>
          <w:szCs w:val="32"/>
        </w:rPr>
      </w:pPr>
      <w:r>
        <w:rPr>
          <w:rFonts w:ascii="Cambria" w:hAnsi="Cambria"/>
        </w:rPr>
        <w:br w:type="page"/>
      </w:r>
    </w:p>
    <w:p w:rsidR="00D72575" w:rsidRDefault="00D72575" w:rsidP="00E07FDE">
      <w:pPr>
        <w:pStyle w:val="BodyText"/>
        <w:rPr>
          <w:rFonts w:ascii="Cambria" w:hAnsi="Cambria"/>
        </w:rPr>
      </w:pPr>
      <w:r>
        <w:rPr>
          <w:noProof/>
          <w:lang w:val="en-AU" w:eastAsia="en-AU"/>
        </w:rPr>
        <w:lastRenderedPageBreak/>
        <w:drawing>
          <wp:inline distT="0" distB="0" distL="0" distR="0" wp14:anchorId="308C0DAD" wp14:editId="07F58349">
            <wp:extent cx="6344920" cy="826935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r="1164" b="8437"/>
                    <a:stretch/>
                  </pic:blipFill>
                  <pic:spPr bwMode="auto">
                    <a:xfrm>
                      <a:off x="0" y="0"/>
                      <a:ext cx="6345141" cy="8269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575" w:rsidRDefault="00D72575">
      <w:pPr>
        <w:rPr>
          <w:rFonts w:ascii="Cambria" w:eastAsia="Calibri" w:hAnsi="Cambria"/>
          <w:b/>
          <w:bCs/>
          <w:sz w:val="32"/>
          <w:szCs w:val="32"/>
        </w:rPr>
      </w:pPr>
      <w:r>
        <w:rPr>
          <w:rFonts w:ascii="Cambria" w:hAnsi="Cambria"/>
        </w:rPr>
        <w:br w:type="page"/>
      </w:r>
    </w:p>
    <w:p w:rsidR="00D72575" w:rsidRPr="00A52B60" w:rsidRDefault="00D72575" w:rsidP="00E07FDE">
      <w:pPr>
        <w:pStyle w:val="BodyText"/>
        <w:rPr>
          <w:rFonts w:ascii="Cambria" w:hAnsi="Cambria"/>
        </w:rPr>
      </w:pPr>
      <w:r>
        <w:rPr>
          <w:noProof/>
          <w:lang w:val="en-AU" w:eastAsia="en-AU"/>
        </w:rPr>
        <w:lastRenderedPageBreak/>
        <w:drawing>
          <wp:inline distT="0" distB="0" distL="0" distR="0" wp14:anchorId="661943D8" wp14:editId="724C9EF7">
            <wp:extent cx="6419850" cy="74104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18092"/>
                    <a:stretch/>
                  </pic:blipFill>
                  <pic:spPr bwMode="auto">
                    <a:xfrm>
                      <a:off x="0" y="0"/>
                      <a:ext cx="6419850" cy="741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72575" w:rsidRPr="00A52B60">
      <w:pgSz w:w="11910" w:h="16850"/>
      <w:pgMar w:top="1260" w:right="520" w:bottom="1300" w:left="1280" w:header="0" w:footer="11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73E7" w:rsidRDefault="002673E7">
      <w:r>
        <w:separator/>
      </w:r>
    </w:p>
  </w:endnote>
  <w:endnote w:type="continuationSeparator" w:id="0">
    <w:p w:rsidR="002673E7" w:rsidRDefault="00267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974" w:rsidRDefault="006D69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974" w:rsidRDefault="006D697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974" w:rsidRDefault="006D697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068" w:rsidRDefault="006D7538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296544" behindDoc="1" locked="0" layoutInCell="1" allowOverlap="1">
              <wp:simplePos x="0" y="0"/>
              <wp:positionH relativeFrom="page">
                <wp:posOffset>882650</wp:posOffset>
              </wp:positionH>
              <wp:positionV relativeFrom="page">
                <wp:posOffset>9811385</wp:posOffset>
              </wp:positionV>
              <wp:extent cx="5797550" cy="1270"/>
              <wp:effectExtent l="6350" t="10160" r="6350" b="7620"/>
              <wp:wrapNone/>
              <wp:docPr id="12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90" y="15451"/>
                        <a:chExt cx="9130" cy="2"/>
                      </a:xfrm>
                    </wpg:grpSpPr>
                    <wps:wsp>
                      <wps:cNvPr id="13" name="Freeform 11"/>
                      <wps:cNvSpPr>
                        <a:spLocks/>
                      </wps:cNvSpPr>
                      <wps:spPr bwMode="auto">
                        <a:xfrm>
                          <a:off x="1390" y="15451"/>
                          <a:ext cx="9130" cy="2"/>
                        </a:xfrm>
                        <a:custGeom>
                          <a:avLst/>
                          <a:gdLst>
                            <a:gd name="T0" fmla="+- 0 1390 1390"/>
                            <a:gd name="T1" fmla="*/ T0 w 9130"/>
                            <a:gd name="T2" fmla="+- 0 10519 1390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29" y="0"/>
                              </a:lnTo>
                            </a:path>
                          </a:pathLst>
                        </a:custGeom>
                        <a:noFill/>
                        <a:ln w="61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CEB2AD" id="Group 10" o:spid="_x0000_s1026" style="position:absolute;margin-left:69.5pt;margin-top:772.55pt;width:456.5pt;height:.1pt;z-index:-19936;mso-position-horizontal-relative:page;mso-position-vertical-relative:page" coordorigin="1390,15451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">
              <v:shape id="Freeform 11" o:spid="_x0000_s1027" style="position:absolute;left:1390;top:15451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" path="m,l9129,e" filled="f" strokeweight=".16969mm">
                <v:path arrowok="t" o:connecttype="custom" o:connectlocs="0,0;9129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96568" behindDoc="1" locked="0" layoutInCell="1" allowOverlap="1">
              <wp:simplePos x="0" y="0"/>
              <wp:positionH relativeFrom="page">
                <wp:posOffset>1229360</wp:posOffset>
              </wp:positionH>
              <wp:positionV relativeFrom="page">
                <wp:posOffset>9827895</wp:posOffset>
              </wp:positionV>
              <wp:extent cx="5103495" cy="152400"/>
              <wp:effectExtent l="635" t="0" r="1270" b="1905"/>
              <wp:wrapNone/>
              <wp:docPr id="1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034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6068" w:rsidRDefault="003C476B">
                          <w:pPr>
                            <w:spacing w:line="22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w w:val="99"/>
                              <w:sz w:val="20"/>
                            </w:rPr>
                            <w:t>po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w w:val="99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sz w:val="20"/>
                            </w:rPr>
                            <w:t xml:space="preserve"> </w:t>
                          </w:r>
                          <w:r w:rsidR="00994495">
                            <w:rPr>
                              <w:rFonts w:ascii="Times New Roman"/>
                              <w:i/>
                              <w:spacing w:val="-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i/>
                              <w:spacing w:val="-2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ces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w w:val="99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w w:val="99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ed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w w:val="99"/>
                              <w:sz w:val="20"/>
                            </w:rPr>
                            <w:t>und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er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w w:val="99"/>
                              <w:sz w:val="20"/>
                            </w:rPr>
                            <w:t>nn</w:t>
                          </w:r>
                          <w:r>
                            <w:rPr>
                              <w:rFonts w:ascii="Times New Roman"/>
                              <w:i/>
                              <w:spacing w:val="-2"/>
                              <w:w w:val="99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w w:val="99"/>
                              <w:sz w:val="20"/>
                            </w:rPr>
                            <w:t>pp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i/>
                              <w:spacing w:val="-2"/>
                              <w:w w:val="99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w w:val="99"/>
                              <w:sz w:val="20"/>
                            </w:rPr>
                            <w:t>ri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w w:val="99"/>
                              <w:sz w:val="20"/>
                            </w:rPr>
                            <w:t>ti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w w:val="99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Ac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w w:val="99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w w:val="99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ye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i/>
                              <w:spacing w:val="-2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ed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2"/>
                              <w:w w:val="99"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J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w w:val="99"/>
                              <w:sz w:val="20"/>
                            </w:rPr>
                            <w:t>un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2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w w:val="99"/>
                              <w:sz w:val="20"/>
                            </w:rPr>
                            <w:t>01</w:t>
                          </w:r>
                          <w:r w:rsidR="00B54C2F">
                            <w:rPr>
                              <w:rFonts w:ascii="Times New Roman"/>
                              <w:i/>
                              <w:spacing w:val="1"/>
                              <w:w w:val="99"/>
                              <w:sz w:val="20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96.8pt;margin-top:773.85pt;width:401.85pt;height:12pt;z-index:-19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" filled="f" stroked="f">
              <v:textbox inset="0,0,0,0">
                <w:txbxContent>
                  <w:p w:rsidR="00376068" w:rsidRDefault="003C476B">
                    <w:pPr>
                      <w:spacing w:line="224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Re</w:t>
                    </w:r>
                    <w:r>
                      <w:rPr>
                        <w:rFonts w:ascii="Times New Roman"/>
                        <w:i/>
                        <w:spacing w:val="1"/>
                        <w:w w:val="99"/>
                        <w:sz w:val="20"/>
                      </w:rPr>
                      <w:t>po</w:t>
                    </w:r>
                    <w:r>
                      <w:rPr>
                        <w:rFonts w:ascii="Times New Roman"/>
                        <w:i/>
                        <w:spacing w:val="-1"/>
                        <w:w w:val="99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i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pacing w:val="1"/>
                        <w:w w:val="99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i/>
                        <w:spacing w:val="1"/>
                        <w:sz w:val="20"/>
                      </w:rPr>
                      <w:t xml:space="preserve"> </w:t>
                    </w:r>
                    <w:r w:rsidR="00994495">
                      <w:rPr>
                        <w:rFonts w:ascii="Times New Roman"/>
                        <w:i/>
                        <w:spacing w:val="-2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i/>
                        <w:spacing w:val="1"/>
                        <w:w w:val="99"/>
                        <w:sz w:val="20"/>
                      </w:rPr>
                      <w:t>d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v</w:t>
                    </w:r>
                    <w:r>
                      <w:rPr>
                        <w:rFonts w:ascii="Times New Roman"/>
                        <w:i/>
                        <w:spacing w:val="1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i/>
                        <w:spacing w:val="-2"/>
                        <w:w w:val="99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ces</w:t>
                    </w:r>
                    <w:r>
                      <w:rPr>
                        <w:rFonts w:ascii="Times New Roman"/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pacing w:val="1"/>
                        <w:w w:val="99"/>
                        <w:sz w:val="20"/>
                      </w:rPr>
                      <w:t>p</w:t>
                    </w:r>
                    <w:r>
                      <w:rPr>
                        <w:rFonts w:ascii="Times New Roman"/>
                        <w:i/>
                        <w:spacing w:val="-1"/>
                        <w:w w:val="99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i/>
                        <w:spacing w:val="1"/>
                        <w:w w:val="99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v</w:t>
                    </w:r>
                    <w:r>
                      <w:rPr>
                        <w:rFonts w:ascii="Times New Roman"/>
                        <w:i/>
                        <w:spacing w:val="-1"/>
                        <w:w w:val="99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i/>
                        <w:spacing w:val="1"/>
                        <w:w w:val="99"/>
                        <w:sz w:val="20"/>
                      </w:rPr>
                      <w:t>d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ed</w:t>
                    </w:r>
                    <w:r>
                      <w:rPr>
                        <w:rFonts w:ascii="Times New Roman"/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pacing w:val="1"/>
                        <w:w w:val="99"/>
                        <w:sz w:val="20"/>
                      </w:rPr>
                      <w:t>und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er</w:t>
                    </w:r>
                    <w:r>
                      <w:rPr>
                        <w:rFonts w:ascii="Times New Roman"/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pacing w:val="-1"/>
                        <w:w w:val="99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i/>
                        <w:spacing w:val="1"/>
                        <w:w w:val="99"/>
                        <w:sz w:val="20"/>
                      </w:rPr>
                      <w:t>h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i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pacing w:val="-2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i/>
                        <w:spacing w:val="1"/>
                        <w:w w:val="99"/>
                        <w:sz w:val="20"/>
                      </w:rPr>
                      <w:t>nn</w:t>
                    </w:r>
                    <w:r>
                      <w:rPr>
                        <w:rFonts w:ascii="Times New Roman"/>
                        <w:i/>
                        <w:spacing w:val="-2"/>
                        <w:w w:val="99"/>
                        <w:sz w:val="20"/>
                      </w:rPr>
                      <w:t>u</w:t>
                    </w:r>
                    <w:r>
                      <w:rPr>
                        <w:rFonts w:ascii="Times New Roman"/>
                        <w:i/>
                        <w:spacing w:val="1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l</w:t>
                    </w:r>
                    <w:r>
                      <w:rPr>
                        <w:rFonts w:ascii="Times New Roman"/>
                        <w:i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i/>
                        <w:spacing w:val="1"/>
                        <w:w w:val="99"/>
                        <w:sz w:val="20"/>
                      </w:rPr>
                      <w:t>pp</w:t>
                    </w:r>
                    <w:r>
                      <w:rPr>
                        <w:rFonts w:ascii="Times New Roman"/>
                        <w:i/>
                        <w:spacing w:val="-1"/>
                        <w:w w:val="99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i/>
                        <w:spacing w:val="-2"/>
                        <w:w w:val="99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i/>
                        <w:spacing w:val="1"/>
                        <w:w w:val="99"/>
                        <w:sz w:val="20"/>
                      </w:rPr>
                      <w:t>p</w:t>
                    </w:r>
                    <w:r>
                      <w:rPr>
                        <w:rFonts w:ascii="Times New Roman"/>
                        <w:i/>
                        <w:spacing w:val="-1"/>
                        <w:w w:val="99"/>
                        <w:sz w:val="20"/>
                      </w:rPr>
                      <w:t>ri</w:t>
                    </w:r>
                    <w:r>
                      <w:rPr>
                        <w:rFonts w:ascii="Times New Roman"/>
                        <w:i/>
                        <w:spacing w:val="1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i/>
                        <w:spacing w:val="-1"/>
                        <w:w w:val="99"/>
                        <w:sz w:val="20"/>
                      </w:rPr>
                      <w:t>ti</w:t>
                    </w:r>
                    <w:r>
                      <w:rPr>
                        <w:rFonts w:ascii="Times New Roman"/>
                        <w:i/>
                        <w:spacing w:val="1"/>
                        <w:w w:val="99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i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Ac</w:t>
                    </w:r>
                    <w:r>
                      <w:rPr>
                        <w:rFonts w:ascii="Times New Roman"/>
                        <w:i/>
                        <w:spacing w:val="-1"/>
                        <w:w w:val="99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s</w:t>
                    </w:r>
                    <w:r>
                      <w:rPr>
                        <w:rFonts w:ascii="Times New Roman"/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pacing w:val="-1"/>
                        <w:w w:val="99"/>
                        <w:sz w:val="20"/>
                      </w:rPr>
                      <w:t>f</w:t>
                    </w:r>
                    <w:r>
                      <w:rPr>
                        <w:rFonts w:ascii="Times New Roman"/>
                        <w:i/>
                        <w:spacing w:val="1"/>
                        <w:w w:val="99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pacing w:val="-1"/>
                        <w:w w:val="99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i/>
                        <w:spacing w:val="1"/>
                        <w:w w:val="99"/>
                        <w:sz w:val="20"/>
                      </w:rPr>
                      <w:t>h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i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ye</w:t>
                    </w:r>
                    <w:r>
                      <w:rPr>
                        <w:rFonts w:ascii="Times New Roman"/>
                        <w:i/>
                        <w:spacing w:val="1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i/>
                        <w:spacing w:val="-2"/>
                        <w:w w:val="99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i/>
                        <w:spacing w:val="1"/>
                        <w:w w:val="99"/>
                        <w:sz w:val="20"/>
                      </w:rPr>
                      <w:t>d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ed</w:t>
                    </w:r>
                    <w:r>
                      <w:rPr>
                        <w:rFonts w:ascii="Times New Roman"/>
                        <w:i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pacing w:val="-2"/>
                        <w:w w:val="99"/>
                        <w:sz w:val="20"/>
                      </w:rPr>
                      <w:t>3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0</w:t>
                    </w:r>
                    <w:r>
                      <w:rPr>
                        <w:rFonts w:ascii="Times New Roman"/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J</w:t>
                    </w:r>
                    <w:r>
                      <w:rPr>
                        <w:rFonts w:ascii="Times New Roman"/>
                        <w:i/>
                        <w:spacing w:val="1"/>
                        <w:w w:val="99"/>
                        <w:sz w:val="20"/>
                      </w:rPr>
                      <w:t>un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i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pacing w:val="-2"/>
                        <w:w w:val="99"/>
                        <w:sz w:val="20"/>
                      </w:rPr>
                      <w:t>2</w:t>
                    </w:r>
                    <w:r>
                      <w:rPr>
                        <w:rFonts w:ascii="Times New Roman"/>
                        <w:i/>
                        <w:spacing w:val="1"/>
                        <w:w w:val="99"/>
                        <w:sz w:val="20"/>
                      </w:rPr>
                      <w:t>01</w:t>
                    </w:r>
                    <w:r w:rsidR="00B54C2F">
                      <w:rPr>
                        <w:rFonts w:ascii="Times New Roman"/>
                        <w:i/>
                        <w:spacing w:val="1"/>
                        <w:w w:val="99"/>
                        <w:sz w:val="20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068" w:rsidRDefault="006D7538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296592" behindDoc="1" locked="0" layoutInCell="1" allowOverlap="1" wp14:anchorId="7EC87C8B" wp14:editId="6C5EE0B2">
              <wp:simplePos x="0" y="0"/>
              <wp:positionH relativeFrom="page">
                <wp:posOffset>882650</wp:posOffset>
              </wp:positionH>
              <wp:positionV relativeFrom="page">
                <wp:posOffset>9811385</wp:posOffset>
              </wp:positionV>
              <wp:extent cx="5797550" cy="1270"/>
              <wp:effectExtent l="6350" t="10160" r="6350" b="7620"/>
              <wp:wrapNone/>
              <wp:docPr id="9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90" y="15451"/>
                        <a:chExt cx="9130" cy="2"/>
                      </a:xfrm>
                    </wpg:grpSpPr>
                    <wps:wsp>
                      <wps:cNvPr id="10" name="Freeform 8"/>
                      <wps:cNvSpPr>
                        <a:spLocks/>
                      </wps:cNvSpPr>
                      <wps:spPr bwMode="auto">
                        <a:xfrm>
                          <a:off x="1390" y="15451"/>
                          <a:ext cx="9130" cy="2"/>
                        </a:xfrm>
                        <a:custGeom>
                          <a:avLst/>
                          <a:gdLst>
                            <a:gd name="T0" fmla="+- 0 1390 1390"/>
                            <a:gd name="T1" fmla="*/ T0 w 9130"/>
                            <a:gd name="T2" fmla="+- 0 10519 1390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29" y="0"/>
                              </a:lnTo>
                            </a:path>
                          </a:pathLst>
                        </a:custGeom>
                        <a:noFill/>
                        <a:ln w="61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14FE8C" id="Group 7" o:spid="_x0000_s1026" style="position:absolute;margin-left:69.5pt;margin-top:772.55pt;width:456.5pt;height:.1pt;z-index:-19888;mso-position-horizontal-relative:page;mso-position-vertical-relative:page" coordorigin="1390,15451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">
              <v:shape id="Freeform 8" o:spid="_x0000_s1027" style="position:absolute;left:1390;top:15451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" path="m,l9129,e" filled="f" strokeweight=".16969mm">
                <v:path arrowok="t" o:connecttype="custom" o:connectlocs="0,0;9129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96616" behindDoc="1" locked="0" layoutInCell="1" allowOverlap="1" wp14:anchorId="0EDF04C7" wp14:editId="1CC7005D">
              <wp:simplePos x="0" y="0"/>
              <wp:positionH relativeFrom="page">
                <wp:posOffset>887730</wp:posOffset>
              </wp:positionH>
              <wp:positionV relativeFrom="page">
                <wp:posOffset>9827895</wp:posOffset>
              </wp:positionV>
              <wp:extent cx="5103495" cy="152400"/>
              <wp:effectExtent l="1905" t="0" r="0" b="1905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034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6068" w:rsidRDefault="003C476B">
                          <w:pPr>
                            <w:spacing w:line="22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w w:val="99"/>
                              <w:sz w:val="20"/>
                            </w:rPr>
                            <w:t>po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w w:val="99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sz w:val="20"/>
                            </w:rPr>
                            <w:t xml:space="preserve"> </w:t>
                          </w:r>
                          <w:r w:rsidR="00994495">
                            <w:rPr>
                              <w:rFonts w:ascii="Times New Roman"/>
                              <w:i/>
                              <w:spacing w:val="-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i/>
                              <w:spacing w:val="-2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ces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w w:val="99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w w:val="99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ed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w w:val="99"/>
                              <w:sz w:val="20"/>
                            </w:rPr>
                            <w:t>und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er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2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w w:val="99"/>
                              <w:sz w:val="20"/>
                            </w:rPr>
                            <w:t>nn</w:t>
                          </w:r>
                          <w:r>
                            <w:rPr>
                              <w:rFonts w:ascii="Times New Roman"/>
                              <w:i/>
                              <w:spacing w:val="-2"/>
                              <w:w w:val="99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w w:val="99"/>
                              <w:sz w:val="20"/>
                            </w:rPr>
                            <w:t>pp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i/>
                              <w:spacing w:val="-2"/>
                              <w:w w:val="99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w w:val="99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w w:val="99"/>
                              <w:sz w:val="20"/>
                            </w:rPr>
                            <w:t>ri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w w:val="99"/>
                              <w:sz w:val="20"/>
                            </w:rPr>
                            <w:t>ti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w w:val="99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Ac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w w:val="99"/>
                              <w:sz w:val="20"/>
                            </w:rPr>
                            <w:t>f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w w:val="99"/>
                              <w:sz w:val="20"/>
                            </w:rPr>
                            <w:t>o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w w:val="99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w w:val="99"/>
                              <w:sz w:val="20"/>
                            </w:rPr>
                            <w:t>h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ye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w w:val="99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i/>
                              <w:spacing w:val="-2"/>
                              <w:w w:val="99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w w:val="99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ed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2"/>
                              <w:w w:val="99"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0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J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w w:val="99"/>
                              <w:sz w:val="20"/>
                            </w:rPr>
                            <w:t>un</w:t>
                          </w:r>
                          <w:r>
                            <w:rPr>
                              <w:rFonts w:ascii="Times New Roman"/>
                              <w:i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2"/>
                              <w:w w:val="99"/>
                              <w:sz w:val="20"/>
                            </w:rPr>
                            <w:t>2</w:t>
                          </w:r>
                          <w:r w:rsidR="009B387E">
                            <w:rPr>
                              <w:rFonts w:ascii="Times New Roman"/>
                              <w:i/>
                              <w:spacing w:val="1"/>
                              <w:w w:val="99"/>
                              <w:sz w:val="20"/>
                            </w:rPr>
                            <w:t>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DF04C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69.9pt;margin-top:773.85pt;width:401.85pt;height:12pt;z-index:-19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" filled="f" stroked="f">
              <v:textbox inset="0,0,0,0">
                <w:txbxContent>
                  <w:p w:rsidR="00376068" w:rsidRDefault="003C476B">
                    <w:pPr>
                      <w:spacing w:line="224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Re</w:t>
                    </w:r>
                    <w:r>
                      <w:rPr>
                        <w:rFonts w:ascii="Times New Roman"/>
                        <w:i/>
                        <w:spacing w:val="1"/>
                        <w:w w:val="99"/>
                        <w:sz w:val="20"/>
                      </w:rPr>
                      <w:t>po</w:t>
                    </w:r>
                    <w:r>
                      <w:rPr>
                        <w:rFonts w:ascii="Times New Roman"/>
                        <w:i/>
                        <w:spacing w:val="-1"/>
                        <w:w w:val="99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i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pacing w:val="1"/>
                        <w:w w:val="99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i/>
                        <w:spacing w:val="1"/>
                        <w:sz w:val="20"/>
                      </w:rPr>
                      <w:t xml:space="preserve"> </w:t>
                    </w:r>
                    <w:r w:rsidR="00994495">
                      <w:rPr>
                        <w:rFonts w:ascii="Times New Roman"/>
                        <w:i/>
                        <w:spacing w:val="-2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i/>
                        <w:spacing w:val="1"/>
                        <w:w w:val="99"/>
                        <w:sz w:val="20"/>
                      </w:rPr>
                      <w:t>d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v</w:t>
                    </w:r>
                    <w:r>
                      <w:rPr>
                        <w:rFonts w:ascii="Times New Roman"/>
                        <w:i/>
                        <w:spacing w:val="1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i/>
                        <w:spacing w:val="-2"/>
                        <w:w w:val="99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ces</w:t>
                    </w:r>
                    <w:r>
                      <w:rPr>
                        <w:rFonts w:ascii="Times New Roman"/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pacing w:val="1"/>
                        <w:w w:val="99"/>
                        <w:sz w:val="20"/>
                      </w:rPr>
                      <w:t>p</w:t>
                    </w:r>
                    <w:r>
                      <w:rPr>
                        <w:rFonts w:ascii="Times New Roman"/>
                        <w:i/>
                        <w:spacing w:val="-1"/>
                        <w:w w:val="99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i/>
                        <w:spacing w:val="1"/>
                        <w:w w:val="99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v</w:t>
                    </w:r>
                    <w:r>
                      <w:rPr>
                        <w:rFonts w:ascii="Times New Roman"/>
                        <w:i/>
                        <w:spacing w:val="-1"/>
                        <w:w w:val="99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i/>
                        <w:spacing w:val="1"/>
                        <w:w w:val="99"/>
                        <w:sz w:val="20"/>
                      </w:rPr>
                      <w:t>d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ed</w:t>
                    </w:r>
                    <w:r>
                      <w:rPr>
                        <w:rFonts w:ascii="Times New Roman"/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pacing w:val="1"/>
                        <w:w w:val="99"/>
                        <w:sz w:val="20"/>
                      </w:rPr>
                      <w:t>und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er</w:t>
                    </w:r>
                    <w:r>
                      <w:rPr>
                        <w:rFonts w:ascii="Times New Roman"/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pacing w:val="-1"/>
                        <w:w w:val="99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i/>
                        <w:spacing w:val="1"/>
                        <w:w w:val="99"/>
                        <w:sz w:val="20"/>
                      </w:rPr>
                      <w:t>h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i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pacing w:val="-2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i/>
                        <w:spacing w:val="1"/>
                        <w:w w:val="99"/>
                        <w:sz w:val="20"/>
                      </w:rPr>
                      <w:t>nn</w:t>
                    </w:r>
                    <w:r>
                      <w:rPr>
                        <w:rFonts w:ascii="Times New Roman"/>
                        <w:i/>
                        <w:spacing w:val="-2"/>
                        <w:w w:val="99"/>
                        <w:sz w:val="20"/>
                      </w:rPr>
                      <w:t>u</w:t>
                    </w:r>
                    <w:r>
                      <w:rPr>
                        <w:rFonts w:ascii="Times New Roman"/>
                        <w:i/>
                        <w:spacing w:val="1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l</w:t>
                    </w:r>
                    <w:r>
                      <w:rPr>
                        <w:rFonts w:ascii="Times New Roman"/>
                        <w:i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i/>
                        <w:spacing w:val="1"/>
                        <w:w w:val="99"/>
                        <w:sz w:val="20"/>
                      </w:rPr>
                      <w:t>pp</w:t>
                    </w:r>
                    <w:r>
                      <w:rPr>
                        <w:rFonts w:ascii="Times New Roman"/>
                        <w:i/>
                        <w:spacing w:val="-1"/>
                        <w:w w:val="99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i/>
                        <w:spacing w:val="-2"/>
                        <w:w w:val="99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i/>
                        <w:spacing w:val="1"/>
                        <w:w w:val="99"/>
                        <w:sz w:val="20"/>
                      </w:rPr>
                      <w:t>p</w:t>
                    </w:r>
                    <w:r>
                      <w:rPr>
                        <w:rFonts w:ascii="Times New Roman"/>
                        <w:i/>
                        <w:spacing w:val="-1"/>
                        <w:w w:val="99"/>
                        <w:sz w:val="20"/>
                      </w:rPr>
                      <w:t>ri</w:t>
                    </w:r>
                    <w:r>
                      <w:rPr>
                        <w:rFonts w:ascii="Times New Roman"/>
                        <w:i/>
                        <w:spacing w:val="1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i/>
                        <w:spacing w:val="-1"/>
                        <w:w w:val="99"/>
                        <w:sz w:val="20"/>
                      </w:rPr>
                      <w:t>ti</w:t>
                    </w:r>
                    <w:r>
                      <w:rPr>
                        <w:rFonts w:ascii="Times New Roman"/>
                        <w:i/>
                        <w:spacing w:val="1"/>
                        <w:w w:val="99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i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Ac</w:t>
                    </w:r>
                    <w:r>
                      <w:rPr>
                        <w:rFonts w:ascii="Times New Roman"/>
                        <w:i/>
                        <w:spacing w:val="-1"/>
                        <w:w w:val="99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s</w:t>
                    </w:r>
                    <w:r>
                      <w:rPr>
                        <w:rFonts w:ascii="Times New Roman"/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pacing w:val="-1"/>
                        <w:w w:val="99"/>
                        <w:sz w:val="20"/>
                      </w:rPr>
                      <w:t>f</w:t>
                    </w:r>
                    <w:r>
                      <w:rPr>
                        <w:rFonts w:ascii="Times New Roman"/>
                        <w:i/>
                        <w:spacing w:val="1"/>
                        <w:w w:val="99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pacing w:val="-1"/>
                        <w:w w:val="99"/>
                        <w:sz w:val="20"/>
                      </w:rPr>
                      <w:t>t</w:t>
                    </w:r>
                    <w:r>
                      <w:rPr>
                        <w:rFonts w:ascii="Times New Roman"/>
                        <w:i/>
                        <w:spacing w:val="1"/>
                        <w:w w:val="99"/>
                        <w:sz w:val="20"/>
                      </w:rPr>
                      <w:t>h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i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ye</w:t>
                    </w:r>
                    <w:r>
                      <w:rPr>
                        <w:rFonts w:ascii="Times New Roman"/>
                        <w:i/>
                        <w:spacing w:val="1"/>
                        <w:w w:val="99"/>
                        <w:sz w:val="20"/>
                      </w:rPr>
                      <w:t>a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i/>
                        <w:spacing w:val="-2"/>
                        <w:w w:val="99"/>
                        <w:sz w:val="20"/>
                      </w:rPr>
                      <w:t>n</w:t>
                    </w:r>
                    <w:r>
                      <w:rPr>
                        <w:rFonts w:ascii="Times New Roman"/>
                        <w:i/>
                        <w:spacing w:val="1"/>
                        <w:w w:val="99"/>
                        <w:sz w:val="20"/>
                      </w:rPr>
                      <w:t>d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ed</w:t>
                    </w:r>
                    <w:r>
                      <w:rPr>
                        <w:rFonts w:ascii="Times New Roman"/>
                        <w:i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pacing w:val="-2"/>
                        <w:w w:val="99"/>
                        <w:sz w:val="20"/>
                      </w:rPr>
                      <w:t>3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0</w:t>
                    </w:r>
                    <w:r>
                      <w:rPr>
                        <w:rFonts w:ascii="Times New Roman"/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J</w:t>
                    </w:r>
                    <w:r>
                      <w:rPr>
                        <w:rFonts w:ascii="Times New Roman"/>
                        <w:i/>
                        <w:spacing w:val="1"/>
                        <w:w w:val="99"/>
                        <w:sz w:val="20"/>
                      </w:rPr>
                      <w:t>un</w:t>
                    </w:r>
                    <w:r>
                      <w:rPr>
                        <w:rFonts w:ascii="Times New Roman"/>
                        <w:i/>
                        <w:w w:val="99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i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pacing w:val="-2"/>
                        <w:w w:val="99"/>
                        <w:sz w:val="20"/>
                      </w:rPr>
                      <w:t>2</w:t>
                    </w:r>
                    <w:r w:rsidR="009B387E">
                      <w:rPr>
                        <w:rFonts w:ascii="Times New Roman"/>
                        <w:i/>
                        <w:spacing w:val="1"/>
                        <w:w w:val="99"/>
                        <w:sz w:val="20"/>
                      </w:rPr>
                      <w:t>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96640" behindDoc="1" locked="0" layoutInCell="1" allowOverlap="1" wp14:anchorId="1965C0DC" wp14:editId="6FA47FED">
              <wp:simplePos x="0" y="0"/>
              <wp:positionH relativeFrom="page">
                <wp:posOffset>6572250</wp:posOffset>
              </wp:positionH>
              <wp:positionV relativeFrom="page">
                <wp:posOffset>9827895</wp:posOffset>
              </wp:positionV>
              <wp:extent cx="114300" cy="152400"/>
              <wp:effectExtent l="0" t="0" r="0" b="1905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6068" w:rsidRDefault="003C476B">
                          <w:pPr>
                            <w:spacing w:line="22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6790E">
                            <w:rPr>
                              <w:rFonts w:ascii="Times New Roman"/>
                              <w:noProof/>
                              <w:w w:val="99"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65C0D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517.5pt;margin-top:773.85pt;width:9pt;height:12pt;z-index:-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Se+rQIAAK8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" filled="f" stroked="f">
              <v:textbox inset="0,0,0,0">
                <w:txbxContent>
                  <w:p w:rsidR="00376068" w:rsidRDefault="003C476B">
                    <w:pPr>
                      <w:spacing w:line="224" w:lineRule="exact"/>
                      <w:ind w:left="4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6790E">
                      <w:rPr>
                        <w:rFonts w:ascii="Times New Roman"/>
                        <w:noProof/>
                        <w:w w:val="99"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068" w:rsidRDefault="006D6974">
    <w:pPr>
      <w:spacing w:line="14" w:lineRule="auto"/>
      <w:rPr>
        <w:sz w:val="16"/>
        <w:szCs w:val="16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96688" behindDoc="1" locked="0" layoutInCell="1" allowOverlap="1" wp14:anchorId="4D0ADC26" wp14:editId="34AC8A14">
              <wp:simplePos x="0" y="0"/>
              <wp:positionH relativeFrom="page">
                <wp:posOffset>884255</wp:posOffset>
              </wp:positionH>
              <wp:positionV relativeFrom="page">
                <wp:posOffset>9837336</wp:posOffset>
              </wp:positionV>
              <wp:extent cx="5411037" cy="139700"/>
              <wp:effectExtent l="0" t="0" r="18415" b="1270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1037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6068" w:rsidRPr="00A52B60" w:rsidRDefault="003C476B">
                          <w:pPr>
                            <w:spacing w:line="204" w:lineRule="exact"/>
                            <w:ind w:left="20"/>
                            <w:rPr>
                              <w:rFonts w:ascii="Cambria" w:eastAsia="Times New Roman" w:hAnsi="Cambria" w:cs="Times New Roman"/>
                              <w:sz w:val="18"/>
                              <w:szCs w:val="18"/>
                            </w:rPr>
                          </w:pPr>
                          <w:r w:rsidRPr="00A52B60">
                            <w:rPr>
                              <w:rFonts w:ascii="Cambria" w:hAnsi="Cambria"/>
                              <w:i/>
                              <w:sz w:val="18"/>
                            </w:rPr>
                            <w:t>R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-1"/>
                              <w:sz w:val="18"/>
                            </w:rPr>
                            <w:t>e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1"/>
                              <w:sz w:val="18"/>
                            </w:rPr>
                            <w:t>po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-1"/>
                              <w:sz w:val="18"/>
                            </w:rPr>
                            <w:t>r</w:t>
                          </w:r>
                          <w:r w:rsidRPr="00A52B60">
                            <w:rPr>
                              <w:rFonts w:ascii="Cambria" w:hAnsi="Cambria"/>
                              <w:i/>
                              <w:sz w:val="18"/>
                            </w:rPr>
                            <w:t>t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1"/>
                              <w:sz w:val="18"/>
                            </w:rPr>
                            <w:t>o</w:t>
                          </w:r>
                          <w:r w:rsidRPr="00A52B60">
                            <w:rPr>
                              <w:rFonts w:ascii="Cambria" w:hAnsi="Cambria"/>
                              <w:i/>
                              <w:sz w:val="18"/>
                            </w:rPr>
                            <w:t>n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-1"/>
                              <w:sz w:val="18"/>
                            </w:rPr>
                            <w:t xml:space="preserve"> </w:t>
                          </w:r>
                          <w:r w:rsidR="00994495">
                            <w:rPr>
                              <w:rFonts w:ascii="Cambria" w:hAnsi="Cambria"/>
                              <w:i/>
                              <w:spacing w:val="-1"/>
                              <w:sz w:val="18"/>
                            </w:rPr>
                            <w:t>A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1"/>
                              <w:sz w:val="18"/>
                            </w:rPr>
                            <w:t>d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-4"/>
                              <w:sz w:val="18"/>
                            </w:rPr>
                            <w:t>v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1"/>
                              <w:sz w:val="18"/>
                            </w:rPr>
                            <w:t>an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-1"/>
                              <w:sz w:val="18"/>
                            </w:rPr>
                            <w:t>ce</w:t>
                          </w:r>
                          <w:r w:rsidRPr="00A52B60">
                            <w:rPr>
                              <w:rFonts w:ascii="Cambria" w:hAnsi="Cambria"/>
                              <w:i/>
                              <w:sz w:val="18"/>
                            </w:rPr>
                            <w:t xml:space="preserve">s 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1"/>
                              <w:sz w:val="18"/>
                            </w:rPr>
                            <w:t>p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-1"/>
                              <w:sz w:val="18"/>
                            </w:rPr>
                            <w:t>r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1"/>
                              <w:sz w:val="18"/>
                            </w:rPr>
                            <w:t>o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-1"/>
                              <w:sz w:val="18"/>
                            </w:rPr>
                            <w:t>v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-2"/>
                              <w:sz w:val="18"/>
                            </w:rPr>
                            <w:t>i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1"/>
                              <w:sz w:val="18"/>
                            </w:rPr>
                            <w:t>d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-1"/>
                              <w:sz w:val="18"/>
                            </w:rPr>
                            <w:t>e</w:t>
                          </w:r>
                          <w:r w:rsidRPr="00A52B60">
                            <w:rPr>
                              <w:rFonts w:ascii="Cambria" w:hAnsi="Cambria"/>
                              <w:i/>
                              <w:sz w:val="18"/>
                            </w:rPr>
                            <w:t>d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-1"/>
                              <w:sz w:val="18"/>
                            </w:rPr>
                            <w:t xml:space="preserve"> 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1"/>
                              <w:sz w:val="18"/>
                            </w:rPr>
                            <w:t>u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-2"/>
                              <w:sz w:val="18"/>
                            </w:rPr>
                            <w:t>nd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-1"/>
                              <w:sz w:val="18"/>
                            </w:rPr>
                            <w:t>e</w:t>
                          </w:r>
                          <w:r w:rsidRPr="00A52B60">
                            <w:rPr>
                              <w:rFonts w:ascii="Cambria" w:hAnsi="Cambria"/>
                              <w:i/>
                              <w:sz w:val="18"/>
                            </w:rPr>
                            <w:t>r t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1"/>
                              <w:sz w:val="18"/>
                            </w:rPr>
                            <w:t>h</w:t>
                          </w:r>
                          <w:r w:rsidRPr="00A52B60">
                            <w:rPr>
                              <w:rFonts w:ascii="Cambria" w:hAnsi="Cambria"/>
                              <w:i/>
                              <w:sz w:val="18"/>
                            </w:rPr>
                            <w:t>e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-1"/>
                              <w:sz w:val="18"/>
                            </w:rPr>
                            <w:t xml:space="preserve"> 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1"/>
                              <w:sz w:val="18"/>
                            </w:rPr>
                            <w:t>a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-2"/>
                              <w:sz w:val="18"/>
                            </w:rPr>
                            <w:t>n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1"/>
                              <w:sz w:val="18"/>
                            </w:rPr>
                            <w:t>n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-2"/>
                              <w:sz w:val="18"/>
                            </w:rPr>
                            <w:t>u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1"/>
                              <w:sz w:val="18"/>
                            </w:rPr>
                            <w:t>a</w:t>
                          </w:r>
                          <w:r w:rsidRPr="00A52B60">
                            <w:rPr>
                              <w:rFonts w:ascii="Cambria" w:hAnsi="Cambria"/>
                              <w:i/>
                              <w:sz w:val="18"/>
                            </w:rPr>
                            <w:t xml:space="preserve">l 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-2"/>
                              <w:sz w:val="18"/>
                            </w:rPr>
                            <w:t>A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1"/>
                              <w:sz w:val="18"/>
                            </w:rPr>
                            <w:t>pp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-3"/>
                              <w:sz w:val="18"/>
                            </w:rPr>
                            <w:t>r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1"/>
                              <w:sz w:val="18"/>
                            </w:rPr>
                            <w:t>op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-1"/>
                              <w:sz w:val="18"/>
                            </w:rPr>
                            <w:t>r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-2"/>
                              <w:sz w:val="18"/>
                            </w:rPr>
                            <w:t>i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1"/>
                              <w:sz w:val="18"/>
                            </w:rPr>
                            <w:t>a</w:t>
                          </w:r>
                          <w:r w:rsidRPr="00A52B60">
                            <w:rPr>
                              <w:rFonts w:ascii="Cambria" w:hAnsi="Cambria"/>
                              <w:i/>
                              <w:sz w:val="18"/>
                            </w:rPr>
                            <w:t>t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-2"/>
                              <w:sz w:val="18"/>
                            </w:rPr>
                            <w:t>i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1"/>
                              <w:sz w:val="18"/>
                            </w:rPr>
                            <w:t>o</w:t>
                          </w:r>
                          <w:r w:rsidRPr="00A52B60">
                            <w:rPr>
                              <w:rFonts w:ascii="Cambria" w:hAnsi="Cambria"/>
                              <w:i/>
                              <w:sz w:val="18"/>
                            </w:rPr>
                            <w:t>n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 w:rsidRPr="00A52B60">
                            <w:rPr>
                              <w:rFonts w:ascii="Cambria" w:hAnsi="Cambria"/>
                              <w:i/>
                              <w:sz w:val="18"/>
                            </w:rPr>
                            <w:t>A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-1"/>
                              <w:sz w:val="18"/>
                            </w:rPr>
                            <w:t>c</w:t>
                          </w:r>
                          <w:r w:rsidRPr="00A52B60">
                            <w:rPr>
                              <w:rFonts w:ascii="Cambria" w:hAnsi="Cambria"/>
                              <w:i/>
                              <w:sz w:val="18"/>
                            </w:rPr>
                            <w:t>ts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A52B60">
                            <w:rPr>
                              <w:rFonts w:ascii="Cambria" w:hAnsi="Cambria"/>
                              <w:i/>
                              <w:sz w:val="18"/>
                            </w:rPr>
                            <w:t>f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1"/>
                              <w:sz w:val="18"/>
                            </w:rPr>
                            <w:t>o</w:t>
                          </w:r>
                          <w:r w:rsidRPr="00A52B60">
                            <w:rPr>
                              <w:rFonts w:ascii="Cambria" w:hAnsi="Cambria"/>
                              <w:i/>
                              <w:sz w:val="18"/>
                            </w:rPr>
                            <w:t>r t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1"/>
                              <w:sz w:val="18"/>
                            </w:rPr>
                            <w:t>h</w:t>
                          </w:r>
                          <w:r w:rsidRPr="00A52B60">
                            <w:rPr>
                              <w:rFonts w:ascii="Cambria" w:hAnsi="Cambria"/>
                              <w:i/>
                              <w:sz w:val="18"/>
                            </w:rPr>
                            <w:t>e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-1"/>
                              <w:sz w:val="18"/>
                            </w:rPr>
                            <w:t xml:space="preserve"> ye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1"/>
                              <w:sz w:val="18"/>
                            </w:rPr>
                            <w:t>a</w:t>
                          </w:r>
                          <w:r w:rsidRPr="00A52B60">
                            <w:rPr>
                              <w:rFonts w:ascii="Cambria" w:hAnsi="Cambria"/>
                              <w:i/>
                              <w:sz w:val="18"/>
                            </w:rPr>
                            <w:t xml:space="preserve">r 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-4"/>
                              <w:sz w:val="18"/>
                            </w:rPr>
                            <w:t>e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1"/>
                              <w:sz w:val="18"/>
                            </w:rPr>
                            <w:t>nd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-1"/>
                              <w:sz w:val="18"/>
                            </w:rPr>
                            <w:t>e</w:t>
                          </w:r>
                          <w:r w:rsidRPr="00A52B60">
                            <w:rPr>
                              <w:rFonts w:ascii="Cambria" w:hAnsi="Cambria"/>
                              <w:i/>
                              <w:sz w:val="18"/>
                            </w:rPr>
                            <w:t>d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-1"/>
                              <w:sz w:val="18"/>
                            </w:rPr>
                            <w:t xml:space="preserve"> 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1"/>
                              <w:sz w:val="18"/>
                            </w:rPr>
                            <w:t>3</w:t>
                          </w:r>
                          <w:r w:rsidRPr="00A52B60">
                            <w:rPr>
                              <w:rFonts w:ascii="Cambria" w:hAnsi="Cambria"/>
                              <w:i/>
                              <w:sz w:val="18"/>
                            </w:rPr>
                            <w:t>0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-1"/>
                              <w:sz w:val="18"/>
                            </w:rPr>
                            <w:t xml:space="preserve"> J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1"/>
                              <w:sz w:val="18"/>
                            </w:rPr>
                            <w:t>un</w:t>
                          </w:r>
                          <w:r w:rsidRPr="00A52B60">
                            <w:rPr>
                              <w:rFonts w:ascii="Cambria" w:hAnsi="Cambria"/>
                              <w:i/>
                              <w:sz w:val="18"/>
                            </w:rPr>
                            <w:t>e</w:t>
                          </w:r>
                          <w:r w:rsidR="006D6974">
                            <w:rPr>
                              <w:rFonts w:ascii="Cambria" w:hAnsi="Cambria"/>
                              <w:i/>
                              <w:sz w:val="18"/>
                            </w:rPr>
                            <w:t xml:space="preserve"> 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1"/>
                              <w:sz w:val="18"/>
                            </w:rPr>
                            <w:t>2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-2"/>
                              <w:sz w:val="18"/>
                            </w:rPr>
                            <w:t>0</w:t>
                          </w:r>
                          <w:r w:rsidRPr="00A52B60">
                            <w:rPr>
                              <w:rFonts w:ascii="Cambria" w:hAnsi="Cambria"/>
                              <w:i/>
                              <w:spacing w:val="1"/>
                              <w:sz w:val="18"/>
                            </w:rPr>
                            <w:t>1</w:t>
                          </w:r>
                          <w:r w:rsidR="00B54C2F" w:rsidRPr="00A52B60">
                            <w:rPr>
                              <w:rFonts w:ascii="Cambria" w:hAnsi="Cambria"/>
                              <w:i/>
                              <w:spacing w:val="1"/>
                              <w:sz w:val="18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0ADC2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69.65pt;margin-top:774.6pt;width:426.05pt;height:11pt;z-index:-1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" filled="f" stroked="f">
              <v:textbox inset="0,0,0,0">
                <w:txbxContent>
                  <w:p w:rsidR="00376068" w:rsidRPr="00A52B60" w:rsidRDefault="003C476B">
                    <w:pPr>
                      <w:spacing w:line="204" w:lineRule="exact"/>
                      <w:ind w:left="20"/>
                      <w:rPr>
                        <w:rFonts w:ascii="Cambria" w:eastAsia="Times New Roman" w:hAnsi="Cambria" w:cs="Times New Roman"/>
                        <w:sz w:val="18"/>
                        <w:szCs w:val="18"/>
                      </w:rPr>
                    </w:pPr>
                    <w:r w:rsidRPr="00A52B60">
                      <w:rPr>
                        <w:rFonts w:ascii="Cambria" w:hAnsi="Cambria"/>
                        <w:i/>
                        <w:sz w:val="18"/>
                      </w:rPr>
                      <w:t>R</w:t>
                    </w:r>
                    <w:r w:rsidRPr="00A52B60">
                      <w:rPr>
                        <w:rFonts w:ascii="Cambria" w:hAnsi="Cambria"/>
                        <w:i/>
                        <w:spacing w:val="-1"/>
                        <w:sz w:val="18"/>
                      </w:rPr>
                      <w:t>e</w:t>
                    </w:r>
                    <w:r w:rsidRPr="00A52B60">
                      <w:rPr>
                        <w:rFonts w:ascii="Cambria" w:hAnsi="Cambria"/>
                        <w:i/>
                        <w:spacing w:val="1"/>
                        <w:sz w:val="18"/>
                      </w:rPr>
                      <w:t>po</w:t>
                    </w:r>
                    <w:r w:rsidRPr="00A52B60">
                      <w:rPr>
                        <w:rFonts w:ascii="Cambria" w:hAnsi="Cambria"/>
                        <w:i/>
                        <w:spacing w:val="-1"/>
                        <w:sz w:val="18"/>
                      </w:rPr>
                      <w:t>r</w:t>
                    </w:r>
                    <w:r w:rsidRPr="00A52B60">
                      <w:rPr>
                        <w:rFonts w:ascii="Cambria" w:hAnsi="Cambria"/>
                        <w:i/>
                        <w:sz w:val="18"/>
                      </w:rPr>
                      <w:t>t</w:t>
                    </w:r>
                    <w:r w:rsidRPr="00A52B60">
                      <w:rPr>
                        <w:rFonts w:ascii="Cambria" w:hAnsi="Cambria"/>
                        <w:i/>
                        <w:spacing w:val="-2"/>
                        <w:sz w:val="18"/>
                      </w:rPr>
                      <w:t xml:space="preserve"> </w:t>
                    </w:r>
                    <w:r w:rsidRPr="00A52B60">
                      <w:rPr>
                        <w:rFonts w:ascii="Cambria" w:hAnsi="Cambria"/>
                        <w:i/>
                        <w:spacing w:val="1"/>
                        <w:sz w:val="18"/>
                      </w:rPr>
                      <w:t>o</w:t>
                    </w:r>
                    <w:r w:rsidRPr="00A52B60">
                      <w:rPr>
                        <w:rFonts w:ascii="Cambria" w:hAnsi="Cambria"/>
                        <w:i/>
                        <w:sz w:val="18"/>
                      </w:rPr>
                      <w:t>n</w:t>
                    </w:r>
                    <w:r w:rsidRPr="00A52B60">
                      <w:rPr>
                        <w:rFonts w:ascii="Cambria" w:hAnsi="Cambria"/>
                        <w:i/>
                        <w:spacing w:val="-1"/>
                        <w:sz w:val="18"/>
                      </w:rPr>
                      <w:t xml:space="preserve"> </w:t>
                    </w:r>
                    <w:r w:rsidR="00994495">
                      <w:rPr>
                        <w:rFonts w:ascii="Cambria" w:hAnsi="Cambria"/>
                        <w:i/>
                        <w:spacing w:val="-1"/>
                        <w:sz w:val="18"/>
                      </w:rPr>
                      <w:t>A</w:t>
                    </w:r>
                    <w:r w:rsidRPr="00A52B60">
                      <w:rPr>
                        <w:rFonts w:ascii="Cambria" w:hAnsi="Cambria"/>
                        <w:i/>
                        <w:spacing w:val="1"/>
                        <w:sz w:val="18"/>
                      </w:rPr>
                      <w:t>d</w:t>
                    </w:r>
                    <w:r w:rsidRPr="00A52B60">
                      <w:rPr>
                        <w:rFonts w:ascii="Cambria" w:hAnsi="Cambria"/>
                        <w:i/>
                        <w:spacing w:val="-4"/>
                        <w:sz w:val="18"/>
                      </w:rPr>
                      <w:t>v</w:t>
                    </w:r>
                    <w:r w:rsidRPr="00A52B60">
                      <w:rPr>
                        <w:rFonts w:ascii="Cambria" w:hAnsi="Cambria"/>
                        <w:i/>
                        <w:spacing w:val="1"/>
                        <w:sz w:val="18"/>
                      </w:rPr>
                      <w:t>an</w:t>
                    </w:r>
                    <w:r w:rsidRPr="00A52B60">
                      <w:rPr>
                        <w:rFonts w:ascii="Cambria" w:hAnsi="Cambria"/>
                        <w:i/>
                        <w:spacing w:val="-1"/>
                        <w:sz w:val="18"/>
                      </w:rPr>
                      <w:t>ce</w:t>
                    </w:r>
                    <w:r w:rsidRPr="00A52B60">
                      <w:rPr>
                        <w:rFonts w:ascii="Cambria" w:hAnsi="Cambria"/>
                        <w:i/>
                        <w:sz w:val="18"/>
                      </w:rPr>
                      <w:t xml:space="preserve">s </w:t>
                    </w:r>
                    <w:r w:rsidRPr="00A52B60">
                      <w:rPr>
                        <w:rFonts w:ascii="Cambria" w:hAnsi="Cambria"/>
                        <w:i/>
                        <w:spacing w:val="1"/>
                        <w:sz w:val="18"/>
                      </w:rPr>
                      <w:t>p</w:t>
                    </w:r>
                    <w:r w:rsidRPr="00A52B60">
                      <w:rPr>
                        <w:rFonts w:ascii="Cambria" w:hAnsi="Cambria"/>
                        <w:i/>
                        <w:spacing w:val="-1"/>
                        <w:sz w:val="18"/>
                      </w:rPr>
                      <w:t>r</w:t>
                    </w:r>
                    <w:r w:rsidRPr="00A52B60">
                      <w:rPr>
                        <w:rFonts w:ascii="Cambria" w:hAnsi="Cambria"/>
                        <w:i/>
                        <w:spacing w:val="1"/>
                        <w:sz w:val="18"/>
                      </w:rPr>
                      <w:t>o</w:t>
                    </w:r>
                    <w:r w:rsidRPr="00A52B60">
                      <w:rPr>
                        <w:rFonts w:ascii="Cambria" w:hAnsi="Cambria"/>
                        <w:i/>
                        <w:spacing w:val="-1"/>
                        <w:sz w:val="18"/>
                      </w:rPr>
                      <w:t>v</w:t>
                    </w:r>
                    <w:r w:rsidRPr="00A52B60">
                      <w:rPr>
                        <w:rFonts w:ascii="Cambria" w:hAnsi="Cambria"/>
                        <w:i/>
                        <w:spacing w:val="-2"/>
                        <w:sz w:val="18"/>
                      </w:rPr>
                      <w:t>i</w:t>
                    </w:r>
                    <w:r w:rsidRPr="00A52B60">
                      <w:rPr>
                        <w:rFonts w:ascii="Cambria" w:hAnsi="Cambria"/>
                        <w:i/>
                        <w:spacing w:val="1"/>
                        <w:sz w:val="18"/>
                      </w:rPr>
                      <w:t>d</w:t>
                    </w:r>
                    <w:r w:rsidRPr="00A52B60">
                      <w:rPr>
                        <w:rFonts w:ascii="Cambria" w:hAnsi="Cambria"/>
                        <w:i/>
                        <w:spacing w:val="-1"/>
                        <w:sz w:val="18"/>
                      </w:rPr>
                      <w:t>e</w:t>
                    </w:r>
                    <w:r w:rsidRPr="00A52B60">
                      <w:rPr>
                        <w:rFonts w:ascii="Cambria" w:hAnsi="Cambria"/>
                        <w:i/>
                        <w:sz w:val="18"/>
                      </w:rPr>
                      <w:t>d</w:t>
                    </w:r>
                    <w:r w:rsidRPr="00A52B60">
                      <w:rPr>
                        <w:rFonts w:ascii="Cambria" w:hAnsi="Cambria"/>
                        <w:i/>
                        <w:spacing w:val="-1"/>
                        <w:sz w:val="18"/>
                      </w:rPr>
                      <w:t xml:space="preserve"> </w:t>
                    </w:r>
                    <w:r w:rsidRPr="00A52B60">
                      <w:rPr>
                        <w:rFonts w:ascii="Cambria" w:hAnsi="Cambria"/>
                        <w:i/>
                        <w:spacing w:val="1"/>
                        <w:sz w:val="18"/>
                      </w:rPr>
                      <w:t>u</w:t>
                    </w:r>
                    <w:r w:rsidRPr="00A52B60">
                      <w:rPr>
                        <w:rFonts w:ascii="Cambria" w:hAnsi="Cambria"/>
                        <w:i/>
                        <w:spacing w:val="-2"/>
                        <w:sz w:val="18"/>
                      </w:rPr>
                      <w:t>nd</w:t>
                    </w:r>
                    <w:r w:rsidRPr="00A52B60">
                      <w:rPr>
                        <w:rFonts w:ascii="Cambria" w:hAnsi="Cambria"/>
                        <w:i/>
                        <w:spacing w:val="-1"/>
                        <w:sz w:val="18"/>
                      </w:rPr>
                      <w:t>e</w:t>
                    </w:r>
                    <w:r w:rsidRPr="00A52B60">
                      <w:rPr>
                        <w:rFonts w:ascii="Cambria" w:hAnsi="Cambria"/>
                        <w:i/>
                        <w:sz w:val="18"/>
                      </w:rPr>
                      <w:t>r t</w:t>
                    </w:r>
                    <w:r w:rsidRPr="00A52B60">
                      <w:rPr>
                        <w:rFonts w:ascii="Cambria" w:hAnsi="Cambria"/>
                        <w:i/>
                        <w:spacing w:val="1"/>
                        <w:sz w:val="18"/>
                      </w:rPr>
                      <w:t>h</w:t>
                    </w:r>
                    <w:r w:rsidRPr="00A52B60">
                      <w:rPr>
                        <w:rFonts w:ascii="Cambria" w:hAnsi="Cambria"/>
                        <w:i/>
                        <w:sz w:val="18"/>
                      </w:rPr>
                      <w:t>e</w:t>
                    </w:r>
                    <w:r w:rsidRPr="00A52B60">
                      <w:rPr>
                        <w:rFonts w:ascii="Cambria" w:hAnsi="Cambria"/>
                        <w:i/>
                        <w:spacing w:val="-1"/>
                        <w:sz w:val="18"/>
                      </w:rPr>
                      <w:t xml:space="preserve"> </w:t>
                    </w:r>
                    <w:r w:rsidRPr="00A52B60">
                      <w:rPr>
                        <w:rFonts w:ascii="Cambria" w:hAnsi="Cambria"/>
                        <w:i/>
                        <w:spacing w:val="1"/>
                        <w:sz w:val="18"/>
                      </w:rPr>
                      <w:t>a</w:t>
                    </w:r>
                    <w:r w:rsidRPr="00A52B60">
                      <w:rPr>
                        <w:rFonts w:ascii="Cambria" w:hAnsi="Cambria"/>
                        <w:i/>
                        <w:spacing w:val="-2"/>
                        <w:sz w:val="18"/>
                      </w:rPr>
                      <w:t>n</w:t>
                    </w:r>
                    <w:r w:rsidRPr="00A52B60">
                      <w:rPr>
                        <w:rFonts w:ascii="Cambria" w:hAnsi="Cambria"/>
                        <w:i/>
                        <w:spacing w:val="1"/>
                        <w:sz w:val="18"/>
                      </w:rPr>
                      <w:t>n</w:t>
                    </w:r>
                    <w:r w:rsidRPr="00A52B60">
                      <w:rPr>
                        <w:rFonts w:ascii="Cambria" w:hAnsi="Cambria"/>
                        <w:i/>
                        <w:spacing w:val="-2"/>
                        <w:sz w:val="18"/>
                      </w:rPr>
                      <w:t>u</w:t>
                    </w:r>
                    <w:r w:rsidRPr="00A52B60">
                      <w:rPr>
                        <w:rFonts w:ascii="Cambria" w:hAnsi="Cambria"/>
                        <w:i/>
                        <w:spacing w:val="1"/>
                        <w:sz w:val="18"/>
                      </w:rPr>
                      <w:t>a</w:t>
                    </w:r>
                    <w:r w:rsidRPr="00A52B60">
                      <w:rPr>
                        <w:rFonts w:ascii="Cambria" w:hAnsi="Cambria"/>
                        <w:i/>
                        <w:sz w:val="18"/>
                      </w:rPr>
                      <w:t xml:space="preserve">l </w:t>
                    </w:r>
                    <w:r w:rsidRPr="00A52B60">
                      <w:rPr>
                        <w:rFonts w:ascii="Cambria" w:hAnsi="Cambria"/>
                        <w:i/>
                        <w:spacing w:val="-2"/>
                        <w:sz w:val="18"/>
                      </w:rPr>
                      <w:t>A</w:t>
                    </w:r>
                    <w:r w:rsidRPr="00A52B60">
                      <w:rPr>
                        <w:rFonts w:ascii="Cambria" w:hAnsi="Cambria"/>
                        <w:i/>
                        <w:spacing w:val="1"/>
                        <w:sz w:val="18"/>
                      </w:rPr>
                      <w:t>pp</w:t>
                    </w:r>
                    <w:r w:rsidRPr="00A52B60">
                      <w:rPr>
                        <w:rFonts w:ascii="Cambria" w:hAnsi="Cambria"/>
                        <w:i/>
                        <w:spacing w:val="-3"/>
                        <w:sz w:val="18"/>
                      </w:rPr>
                      <w:t>r</w:t>
                    </w:r>
                    <w:r w:rsidRPr="00A52B60">
                      <w:rPr>
                        <w:rFonts w:ascii="Cambria" w:hAnsi="Cambria"/>
                        <w:i/>
                        <w:spacing w:val="1"/>
                        <w:sz w:val="18"/>
                      </w:rPr>
                      <w:t>op</w:t>
                    </w:r>
                    <w:r w:rsidRPr="00A52B60">
                      <w:rPr>
                        <w:rFonts w:ascii="Cambria" w:hAnsi="Cambria"/>
                        <w:i/>
                        <w:spacing w:val="-1"/>
                        <w:sz w:val="18"/>
                      </w:rPr>
                      <w:t>r</w:t>
                    </w:r>
                    <w:r w:rsidRPr="00A52B60">
                      <w:rPr>
                        <w:rFonts w:ascii="Cambria" w:hAnsi="Cambria"/>
                        <w:i/>
                        <w:spacing w:val="-2"/>
                        <w:sz w:val="18"/>
                      </w:rPr>
                      <w:t>i</w:t>
                    </w:r>
                    <w:r w:rsidRPr="00A52B60">
                      <w:rPr>
                        <w:rFonts w:ascii="Cambria" w:hAnsi="Cambria"/>
                        <w:i/>
                        <w:spacing w:val="1"/>
                        <w:sz w:val="18"/>
                      </w:rPr>
                      <w:t>a</w:t>
                    </w:r>
                    <w:r w:rsidRPr="00A52B60">
                      <w:rPr>
                        <w:rFonts w:ascii="Cambria" w:hAnsi="Cambria"/>
                        <w:i/>
                        <w:sz w:val="18"/>
                      </w:rPr>
                      <w:t>t</w:t>
                    </w:r>
                    <w:r w:rsidRPr="00A52B60">
                      <w:rPr>
                        <w:rFonts w:ascii="Cambria" w:hAnsi="Cambria"/>
                        <w:i/>
                        <w:spacing w:val="-2"/>
                        <w:sz w:val="18"/>
                      </w:rPr>
                      <w:t>i</w:t>
                    </w:r>
                    <w:r w:rsidRPr="00A52B60">
                      <w:rPr>
                        <w:rFonts w:ascii="Cambria" w:hAnsi="Cambria"/>
                        <w:i/>
                        <w:spacing w:val="1"/>
                        <w:sz w:val="18"/>
                      </w:rPr>
                      <w:t>o</w:t>
                    </w:r>
                    <w:r w:rsidRPr="00A52B60">
                      <w:rPr>
                        <w:rFonts w:ascii="Cambria" w:hAnsi="Cambria"/>
                        <w:i/>
                        <w:sz w:val="18"/>
                      </w:rPr>
                      <w:t>n</w:t>
                    </w:r>
                    <w:r w:rsidRPr="00A52B60">
                      <w:rPr>
                        <w:rFonts w:ascii="Cambria" w:hAnsi="Cambria"/>
                        <w:i/>
                        <w:spacing w:val="1"/>
                        <w:sz w:val="18"/>
                      </w:rPr>
                      <w:t xml:space="preserve"> </w:t>
                    </w:r>
                    <w:r w:rsidRPr="00A52B60">
                      <w:rPr>
                        <w:rFonts w:ascii="Cambria" w:hAnsi="Cambria"/>
                        <w:i/>
                        <w:sz w:val="18"/>
                      </w:rPr>
                      <w:t>A</w:t>
                    </w:r>
                    <w:r w:rsidRPr="00A52B60">
                      <w:rPr>
                        <w:rFonts w:ascii="Cambria" w:hAnsi="Cambria"/>
                        <w:i/>
                        <w:spacing w:val="-1"/>
                        <w:sz w:val="18"/>
                      </w:rPr>
                      <w:t>c</w:t>
                    </w:r>
                    <w:r w:rsidRPr="00A52B60">
                      <w:rPr>
                        <w:rFonts w:ascii="Cambria" w:hAnsi="Cambria"/>
                        <w:i/>
                        <w:sz w:val="18"/>
                      </w:rPr>
                      <w:t>ts</w:t>
                    </w:r>
                    <w:r w:rsidRPr="00A52B60">
                      <w:rPr>
                        <w:rFonts w:ascii="Cambria" w:hAnsi="Cambria"/>
                        <w:i/>
                        <w:spacing w:val="-4"/>
                        <w:sz w:val="18"/>
                      </w:rPr>
                      <w:t xml:space="preserve"> </w:t>
                    </w:r>
                    <w:r w:rsidRPr="00A52B60">
                      <w:rPr>
                        <w:rFonts w:ascii="Cambria" w:hAnsi="Cambria"/>
                        <w:i/>
                        <w:sz w:val="18"/>
                      </w:rPr>
                      <w:t>f</w:t>
                    </w:r>
                    <w:r w:rsidRPr="00A52B60">
                      <w:rPr>
                        <w:rFonts w:ascii="Cambria" w:hAnsi="Cambria"/>
                        <w:i/>
                        <w:spacing w:val="1"/>
                        <w:sz w:val="18"/>
                      </w:rPr>
                      <w:t>o</w:t>
                    </w:r>
                    <w:r w:rsidRPr="00A52B60">
                      <w:rPr>
                        <w:rFonts w:ascii="Cambria" w:hAnsi="Cambria"/>
                        <w:i/>
                        <w:sz w:val="18"/>
                      </w:rPr>
                      <w:t>r t</w:t>
                    </w:r>
                    <w:r w:rsidRPr="00A52B60">
                      <w:rPr>
                        <w:rFonts w:ascii="Cambria" w:hAnsi="Cambria"/>
                        <w:i/>
                        <w:spacing w:val="1"/>
                        <w:sz w:val="18"/>
                      </w:rPr>
                      <w:t>h</w:t>
                    </w:r>
                    <w:r w:rsidRPr="00A52B60">
                      <w:rPr>
                        <w:rFonts w:ascii="Cambria" w:hAnsi="Cambria"/>
                        <w:i/>
                        <w:sz w:val="18"/>
                      </w:rPr>
                      <w:t>e</w:t>
                    </w:r>
                    <w:r w:rsidRPr="00A52B60">
                      <w:rPr>
                        <w:rFonts w:ascii="Cambria" w:hAnsi="Cambria"/>
                        <w:i/>
                        <w:spacing w:val="-1"/>
                        <w:sz w:val="18"/>
                      </w:rPr>
                      <w:t xml:space="preserve"> ye</w:t>
                    </w:r>
                    <w:r w:rsidRPr="00A52B60">
                      <w:rPr>
                        <w:rFonts w:ascii="Cambria" w:hAnsi="Cambria"/>
                        <w:i/>
                        <w:spacing w:val="1"/>
                        <w:sz w:val="18"/>
                      </w:rPr>
                      <w:t>a</w:t>
                    </w:r>
                    <w:r w:rsidRPr="00A52B60">
                      <w:rPr>
                        <w:rFonts w:ascii="Cambria" w:hAnsi="Cambria"/>
                        <w:i/>
                        <w:sz w:val="18"/>
                      </w:rPr>
                      <w:t xml:space="preserve">r </w:t>
                    </w:r>
                    <w:r w:rsidRPr="00A52B60">
                      <w:rPr>
                        <w:rFonts w:ascii="Cambria" w:hAnsi="Cambria"/>
                        <w:i/>
                        <w:spacing w:val="-4"/>
                        <w:sz w:val="18"/>
                      </w:rPr>
                      <w:t>e</w:t>
                    </w:r>
                    <w:r w:rsidRPr="00A52B60">
                      <w:rPr>
                        <w:rFonts w:ascii="Cambria" w:hAnsi="Cambria"/>
                        <w:i/>
                        <w:spacing w:val="1"/>
                        <w:sz w:val="18"/>
                      </w:rPr>
                      <w:t>nd</w:t>
                    </w:r>
                    <w:r w:rsidRPr="00A52B60">
                      <w:rPr>
                        <w:rFonts w:ascii="Cambria" w:hAnsi="Cambria"/>
                        <w:i/>
                        <w:spacing w:val="-1"/>
                        <w:sz w:val="18"/>
                      </w:rPr>
                      <w:t>e</w:t>
                    </w:r>
                    <w:r w:rsidRPr="00A52B60">
                      <w:rPr>
                        <w:rFonts w:ascii="Cambria" w:hAnsi="Cambria"/>
                        <w:i/>
                        <w:sz w:val="18"/>
                      </w:rPr>
                      <w:t>d</w:t>
                    </w:r>
                    <w:r w:rsidRPr="00A52B60">
                      <w:rPr>
                        <w:rFonts w:ascii="Cambria" w:hAnsi="Cambria"/>
                        <w:i/>
                        <w:spacing w:val="-1"/>
                        <w:sz w:val="18"/>
                      </w:rPr>
                      <w:t xml:space="preserve"> </w:t>
                    </w:r>
                    <w:r w:rsidRPr="00A52B60">
                      <w:rPr>
                        <w:rFonts w:ascii="Cambria" w:hAnsi="Cambria"/>
                        <w:i/>
                        <w:spacing w:val="1"/>
                        <w:sz w:val="18"/>
                      </w:rPr>
                      <w:t>3</w:t>
                    </w:r>
                    <w:r w:rsidRPr="00A52B60">
                      <w:rPr>
                        <w:rFonts w:ascii="Cambria" w:hAnsi="Cambria"/>
                        <w:i/>
                        <w:sz w:val="18"/>
                      </w:rPr>
                      <w:t>0</w:t>
                    </w:r>
                    <w:r w:rsidRPr="00A52B60">
                      <w:rPr>
                        <w:rFonts w:ascii="Cambria" w:hAnsi="Cambria"/>
                        <w:i/>
                        <w:spacing w:val="-1"/>
                        <w:sz w:val="18"/>
                      </w:rPr>
                      <w:t xml:space="preserve"> J</w:t>
                    </w:r>
                    <w:r w:rsidRPr="00A52B60">
                      <w:rPr>
                        <w:rFonts w:ascii="Cambria" w:hAnsi="Cambria"/>
                        <w:i/>
                        <w:spacing w:val="1"/>
                        <w:sz w:val="18"/>
                      </w:rPr>
                      <w:t>un</w:t>
                    </w:r>
                    <w:r w:rsidRPr="00A52B60">
                      <w:rPr>
                        <w:rFonts w:ascii="Cambria" w:hAnsi="Cambria"/>
                        <w:i/>
                        <w:sz w:val="18"/>
                      </w:rPr>
                      <w:t>e</w:t>
                    </w:r>
                    <w:r w:rsidR="006D6974">
                      <w:rPr>
                        <w:rFonts w:ascii="Cambria" w:hAnsi="Cambria"/>
                        <w:i/>
                        <w:sz w:val="18"/>
                      </w:rPr>
                      <w:t xml:space="preserve"> </w:t>
                    </w:r>
                    <w:bookmarkStart w:id="14" w:name="_GoBack"/>
                    <w:bookmarkEnd w:id="14"/>
                    <w:r w:rsidRPr="00A52B60">
                      <w:rPr>
                        <w:rFonts w:ascii="Cambria" w:hAnsi="Cambria"/>
                        <w:i/>
                        <w:spacing w:val="1"/>
                        <w:sz w:val="18"/>
                      </w:rPr>
                      <w:t>2</w:t>
                    </w:r>
                    <w:r w:rsidRPr="00A52B60">
                      <w:rPr>
                        <w:rFonts w:ascii="Cambria" w:hAnsi="Cambria"/>
                        <w:i/>
                        <w:spacing w:val="-2"/>
                        <w:sz w:val="18"/>
                      </w:rPr>
                      <w:t>0</w:t>
                    </w:r>
                    <w:r w:rsidRPr="00A52B60">
                      <w:rPr>
                        <w:rFonts w:ascii="Cambria" w:hAnsi="Cambria"/>
                        <w:i/>
                        <w:spacing w:val="1"/>
                        <w:sz w:val="18"/>
                      </w:rPr>
                      <w:t>1</w:t>
                    </w:r>
                    <w:r w:rsidR="00B54C2F" w:rsidRPr="00A52B60">
                      <w:rPr>
                        <w:rFonts w:ascii="Cambria" w:hAnsi="Cambria"/>
                        <w:i/>
                        <w:spacing w:val="1"/>
                        <w:sz w:val="18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D7538"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296664" behindDoc="1" locked="0" layoutInCell="1" allowOverlap="1" wp14:anchorId="14CC964B" wp14:editId="07AE8401">
              <wp:simplePos x="0" y="0"/>
              <wp:positionH relativeFrom="page">
                <wp:posOffset>882650</wp:posOffset>
              </wp:positionH>
              <wp:positionV relativeFrom="page">
                <wp:posOffset>9825355</wp:posOffset>
              </wp:positionV>
              <wp:extent cx="5797550" cy="1270"/>
              <wp:effectExtent l="6350" t="5080" r="6350" b="12700"/>
              <wp:wrapNone/>
              <wp:docPr id="5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7550" cy="1270"/>
                        <a:chOff x="1390" y="15473"/>
                        <a:chExt cx="9130" cy="2"/>
                      </a:xfrm>
                    </wpg:grpSpPr>
                    <wps:wsp>
                      <wps:cNvPr id="6" name="Freeform 4"/>
                      <wps:cNvSpPr>
                        <a:spLocks/>
                      </wps:cNvSpPr>
                      <wps:spPr bwMode="auto">
                        <a:xfrm>
                          <a:off x="1390" y="15473"/>
                          <a:ext cx="9130" cy="2"/>
                        </a:xfrm>
                        <a:custGeom>
                          <a:avLst/>
                          <a:gdLst>
                            <a:gd name="T0" fmla="+- 0 1390 1390"/>
                            <a:gd name="T1" fmla="*/ T0 w 9130"/>
                            <a:gd name="T2" fmla="+- 0 10519 1390"/>
                            <a:gd name="T3" fmla="*/ T2 w 91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0">
                              <a:moveTo>
                                <a:pt x="0" y="0"/>
                              </a:moveTo>
                              <a:lnTo>
                                <a:pt x="9129" y="0"/>
                              </a:lnTo>
                            </a:path>
                          </a:pathLst>
                        </a:custGeom>
                        <a:noFill/>
                        <a:ln w="61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6C6D2E" id="Group 3" o:spid="_x0000_s1026" style="position:absolute;margin-left:69.5pt;margin-top:773.65pt;width:456.5pt;height:.1pt;z-index:-19816;mso-position-horizontal-relative:page;mso-position-vertical-relative:page" coordorigin="1390,15473" coordsize="91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">
              <v:shape id="Freeform 4" o:spid="_x0000_s1027" style="position:absolute;left:1390;top:15473;width:9130;height:2;visibility:visible;mso-wrap-style:square;v-text-anchor:top" coordsize="9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" path="m,l9129,e" filled="f" strokeweight=".16969mm">
                <v:path arrowok="t" o:connecttype="custom" o:connectlocs="0,0;9129,0" o:connectangles="0,0"/>
              </v:shape>
              <w10:wrap anchorx="page" anchory="page"/>
            </v:group>
          </w:pict>
        </mc:Fallback>
      </mc:AlternateContent>
    </w:r>
    <w:r w:rsidR="006D7538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96712" behindDoc="1" locked="0" layoutInCell="1" allowOverlap="1" wp14:anchorId="5A39E6CC" wp14:editId="7A580F86">
              <wp:simplePos x="0" y="0"/>
              <wp:positionH relativeFrom="page">
                <wp:posOffset>6534785</wp:posOffset>
              </wp:positionH>
              <wp:positionV relativeFrom="page">
                <wp:posOffset>9839325</wp:posOffset>
              </wp:positionV>
              <wp:extent cx="151765" cy="139700"/>
              <wp:effectExtent l="635" t="0" r="0" b="317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7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6068" w:rsidRDefault="003C476B">
                          <w:pPr>
                            <w:spacing w:line="20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6790E">
                            <w:rPr>
                              <w:rFonts w:ascii="Times New Roman"/>
                              <w:noProof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39E6C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514.55pt;margin-top:774.75pt;width:11.95pt;height:11pt;z-index:-19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" filled="f" stroked="f">
              <v:textbox inset="0,0,0,0">
                <w:txbxContent>
                  <w:p w:rsidR="00376068" w:rsidRDefault="003C476B">
                    <w:pPr>
                      <w:spacing w:line="204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6790E">
                      <w:rPr>
                        <w:rFonts w:ascii="Times New Roman"/>
                        <w:noProof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73E7" w:rsidRDefault="002673E7">
      <w:r>
        <w:separator/>
      </w:r>
    </w:p>
  </w:footnote>
  <w:footnote w:type="continuationSeparator" w:id="0">
    <w:p w:rsidR="002673E7" w:rsidRDefault="002673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974" w:rsidRDefault="006D69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974" w:rsidRDefault="006D697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974" w:rsidRDefault="006D69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738F8"/>
    <w:multiLevelType w:val="hybridMultilevel"/>
    <w:tmpl w:val="8656F56A"/>
    <w:lvl w:ilvl="0" w:tplc="6EFE88EA">
      <w:start w:val="1"/>
      <w:numFmt w:val="decimal"/>
      <w:lvlText w:val="%1)"/>
      <w:lvlJc w:val="left"/>
      <w:pPr>
        <w:ind w:left="938" w:hanging="36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DE32A540">
      <w:start w:val="1"/>
      <w:numFmt w:val="bullet"/>
      <w:lvlText w:val="•"/>
      <w:lvlJc w:val="left"/>
      <w:pPr>
        <w:ind w:left="1814" w:hanging="360"/>
      </w:pPr>
      <w:rPr>
        <w:rFonts w:hint="default"/>
      </w:rPr>
    </w:lvl>
    <w:lvl w:ilvl="2" w:tplc="0952F0E4">
      <w:start w:val="1"/>
      <w:numFmt w:val="bullet"/>
      <w:lvlText w:val="•"/>
      <w:lvlJc w:val="left"/>
      <w:pPr>
        <w:ind w:left="2689" w:hanging="360"/>
      </w:pPr>
      <w:rPr>
        <w:rFonts w:hint="default"/>
      </w:rPr>
    </w:lvl>
    <w:lvl w:ilvl="3" w:tplc="EEAA9E92">
      <w:start w:val="1"/>
      <w:numFmt w:val="bullet"/>
      <w:lvlText w:val="•"/>
      <w:lvlJc w:val="left"/>
      <w:pPr>
        <w:ind w:left="3563" w:hanging="360"/>
      </w:pPr>
      <w:rPr>
        <w:rFonts w:hint="default"/>
      </w:rPr>
    </w:lvl>
    <w:lvl w:ilvl="4" w:tplc="E8FCA7F2">
      <w:start w:val="1"/>
      <w:numFmt w:val="bullet"/>
      <w:lvlText w:val="•"/>
      <w:lvlJc w:val="left"/>
      <w:pPr>
        <w:ind w:left="4438" w:hanging="360"/>
      </w:pPr>
      <w:rPr>
        <w:rFonts w:hint="default"/>
      </w:rPr>
    </w:lvl>
    <w:lvl w:ilvl="5" w:tplc="5896ED4C">
      <w:start w:val="1"/>
      <w:numFmt w:val="bullet"/>
      <w:lvlText w:val="•"/>
      <w:lvlJc w:val="left"/>
      <w:pPr>
        <w:ind w:left="5313" w:hanging="360"/>
      </w:pPr>
      <w:rPr>
        <w:rFonts w:hint="default"/>
      </w:rPr>
    </w:lvl>
    <w:lvl w:ilvl="6" w:tplc="145081DC">
      <w:start w:val="1"/>
      <w:numFmt w:val="bullet"/>
      <w:lvlText w:val="•"/>
      <w:lvlJc w:val="left"/>
      <w:pPr>
        <w:ind w:left="6187" w:hanging="360"/>
      </w:pPr>
      <w:rPr>
        <w:rFonts w:hint="default"/>
      </w:rPr>
    </w:lvl>
    <w:lvl w:ilvl="7" w:tplc="458EE78E">
      <w:start w:val="1"/>
      <w:numFmt w:val="bullet"/>
      <w:lvlText w:val="•"/>
      <w:lvlJc w:val="left"/>
      <w:pPr>
        <w:ind w:left="7062" w:hanging="360"/>
      </w:pPr>
      <w:rPr>
        <w:rFonts w:hint="default"/>
      </w:rPr>
    </w:lvl>
    <w:lvl w:ilvl="8" w:tplc="F53488A2">
      <w:start w:val="1"/>
      <w:numFmt w:val="bullet"/>
      <w:lvlText w:val="•"/>
      <w:lvlJc w:val="left"/>
      <w:pPr>
        <w:ind w:left="7937" w:hanging="360"/>
      </w:pPr>
      <w:rPr>
        <w:rFonts w:hint="default"/>
      </w:rPr>
    </w:lvl>
  </w:abstractNum>
  <w:abstractNum w:abstractNumId="1" w15:restartNumberingAfterBreak="0">
    <w:nsid w:val="07A044F3"/>
    <w:multiLevelType w:val="hybridMultilevel"/>
    <w:tmpl w:val="E15C1AB2"/>
    <w:lvl w:ilvl="0" w:tplc="9918C7CA">
      <w:start w:val="1"/>
      <w:numFmt w:val="bullet"/>
      <w:lvlText w:val=""/>
      <w:lvlJc w:val="left"/>
      <w:pPr>
        <w:ind w:left="858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2AE620FA">
      <w:start w:val="1"/>
      <w:numFmt w:val="bullet"/>
      <w:lvlText w:val="•"/>
      <w:lvlJc w:val="left"/>
      <w:pPr>
        <w:ind w:left="1708" w:hanging="360"/>
      </w:pPr>
      <w:rPr>
        <w:rFonts w:hint="default"/>
      </w:rPr>
    </w:lvl>
    <w:lvl w:ilvl="2" w:tplc="76007C12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40A20856">
      <w:start w:val="1"/>
      <w:numFmt w:val="bullet"/>
      <w:lvlText w:val="•"/>
      <w:lvlJc w:val="left"/>
      <w:pPr>
        <w:ind w:left="3405" w:hanging="360"/>
      </w:pPr>
      <w:rPr>
        <w:rFonts w:hint="default"/>
      </w:rPr>
    </w:lvl>
    <w:lvl w:ilvl="4" w:tplc="4734E20A">
      <w:start w:val="1"/>
      <w:numFmt w:val="bullet"/>
      <w:lvlText w:val="•"/>
      <w:lvlJc w:val="left"/>
      <w:pPr>
        <w:ind w:left="4254" w:hanging="360"/>
      </w:pPr>
      <w:rPr>
        <w:rFonts w:hint="default"/>
      </w:rPr>
    </w:lvl>
    <w:lvl w:ilvl="5" w:tplc="5744492A">
      <w:start w:val="1"/>
      <w:numFmt w:val="bullet"/>
      <w:lvlText w:val="•"/>
      <w:lvlJc w:val="left"/>
      <w:pPr>
        <w:ind w:left="5103" w:hanging="360"/>
      </w:pPr>
      <w:rPr>
        <w:rFonts w:hint="default"/>
      </w:rPr>
    </w:lvl>
    <w:lvl w:ilvl="6" w:tplc="3B604F3E">
      <w:start w:val="1"/>
      <w:numFmt w:val="bullet"/>
      <w:lvlText w:val="•"/>
      <w:lvlJc w:val="left"/>
      <w:pPr>
        <w:ind w:left="5951" w:hanging="360"/>
      </w:pPr>
      <w:rPr>
        <w:rFonts w:hint="default"/>
      </w:rPr>
    </w:lvl>
    <w:lvl w:ilvl="7" w:tplc="6F7EC9C0">
      <w:start w:val="1"/>
      <w:numFmt w:val="bullet"/>
      <w:lvlText w:val="•"/>
      <w:lvlJc w:val="left"/>
      <w:pPr>
        <w:ind w:left="6800" w:hanging="360"/>
      </w:pPr>
      <w:rPr>
        <w:rFonts w:hint="default"/>
      </w:rPr>
    </w:lvl>
    <w:lvl w:ilvl="8" w:tplc="64B040B6">
      <w:start w:val="1"/>
      <w:numFmt w:val="bullet"/>
      <w:lvlText w:val="•"/>
      <w:lvlJc w:val="left"/>
      <w:pPr>
        <w:ind w:left="7649" w:hanging="360"/>
      </w:pPr>
      <w:rPr>
        <w:rFonts w:hint="default"/>
      </w:rPr>
    </w:lvl>
  </w:abstractNum>
  <w:abstractNum w:abstractNumId="2" w15:restartNumberingAfterBreak="0">
    <w:nsid w:val="4F2E6022"/>
    <w:multiLevelType w:val="hybridMultilevel"/>
    <w:tmpl w:val="99302AE2"/>
    <w:lvl w:ilvl="0" w:tplc="9B14E120">
      <w:start w:val="1"/>
      <w:numFmt w:val="decimal"/>
      <w:lvlText w:val="%1)"/>
      <w:lvlJc w:val="left"/>
      <w:pPr>
        <w:ind w:left="858" w:hanging="36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33D4BA96">
      <w:start w:val="1"/>
      <w:numFmt w:val="lowerLetter"/>
      <w:lvlText w:val="%2)"/>
      <w:lvlJc w:val="left"/>
      <w:pPr>
        <w:ind w:left="1216" w:hanging="358"/>
      </w:pPr>
      <w:rPr>
        <w:rFonts w:ascii="Times New Roman" w:eastAsia="Times New Roman" w:hAnsi="Times New Roman" w:hint="default"/>
        <w:spacing w:val="-1"/>
        <w:w w:val="100"/>
        <w:sz w:val="24"/>
        <w:szCs w:val="24"/>
      </w:rPr>
    </w:lvl>
    <w:lvl w:ilvl="2" w:tplc="B78637F4">
      <w:start w:val="1"/>
      <w:numFmt w:val="bullet"/>
      <w:lvlText w:val="•"/>
      <w:lvlJc w:val="left"/>
      <w:pPr>
        <w:ind w:left="2122" w:hanging="358"/>
      </w:pPr>
      <w:rPr>
        <w:rFonts w:hint="default"/>
      </w:rPr>
    </w:lvl>
    <w:lvl w:ilvl="3" w:tplc="F740F8A0">
      <w:start w:val="1"/>
      <w:numFmt w:val="bullet"/>
      <w:lvlText w:val="•"/>
      <w:lvlJc w:val="left"/>
      <w:pPr>
        <w:ind w:left="3025" w:hanging="358"/>
      </w:pPr>
      <w:rPr>
        <w:rFonts w:hint="default"/>
      </w:rPr>
    </w:lvl>
    <w:lvl w:ilvl="4" w:tplc="9E2A2C7E">
      <w:start w:val="1"/>
      <w:numFmt w:val="bullet"/>
      <w:lvlText w:val="•"/>
      <w:lvlJc w:val="left"/>
      <w:pPr>
        <w:ind w:left="3928" w:hanging="358"/>
      </w:pPr>
      <w:rPr>
        <w:rFonts w:hint="default"/>
      </w:rPr>
    </w:lvl>
    <w:lvl w:ilvl="5" w:tplc="68FC0410">
      <w:start w:val="1"/>
      <w:numFmt w:val="bullet"/>
      <w:lvlText w:val="•"/>
      <w:lvlJc w:val="left"/>
      <w:pPr>
        <w:ind w:left="4831" w:hanging="358"/>
      </w:pPr>
      <w:rPr>
        <w:rFonts w:hint="default"/>
      </w:rPr>
    </w:lvl>
    <w:lvl w:ilvl="6" w:tplc="232824B0">
      <w:start w:val="1"/>
      <w:numFmt w:val="bullet"/>
      <w:lvlText w:val="•"/>
      <w:lvlJc w:val="left"/>
      <w:pPr>
        <w:ind w:left="5734" w:hanging="358"/>
      </w:pPr>
      <w:rPr>
        <w:rFonts w:hint="default"/>
      </w:rPr>
    </w:lvl>
    <w:lvl w:ilvl="7" w:tplc="FCB8E69E">
      <w:start w:val="1"/>
      <w:numFmt w:val="bullet"/>
      <w:lvlText w:val="•"/>
      <w:lvlJc w:val="left"/>
      <w:pPr>
        <w:ind w:left="6637" w:hanging="358"/>
      </w:pPr>
      <w:rPr>
        <w:rFonts w:hint="default"/>
      </w:rPr>
    </w:lvl>
    <w:lvl w:ilvl="8" w:tplc="DB2A6C96">
      <w:start w:val="1"/>
      <w:numFmt w:val="bullet"/>
      <w:lvlText w:val="•"/>
      <w:lvlJc w:val="left"/>
      <w:pPr>
        <w:ind w:left="7540" w:hanging="358"/>
      </w:pPr>
      <w:rPr>
        <w:rFonts w:hint="default"/>
      </w:rPr>
    </w:lvl>
  </w:abstractNum>
  <w:abstractNum w:abstractNumId="3" w15:restartNumberingAfterBreak="0">
    <w:nsid w:val="6F695CD1"/>
    <w:multiLevelType w:val="hybridMultilevel"/>
    <w:tmpl w:val="182A6D6C"/>
    <w:lvl w:ilvl="0" w:tplc="908610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068"/>
    <w:rsid w:val="00042FC4"/>
    <w:rsid w:val="00045845"/>
    <w:rsid w:val="000604FA"/>
    <w:rsid w:val="00074272"/>
    <w:rsid w:val="00091C62"/>
    <w:rsid w:val="000925F3"/>
    <w:rsid w:val="000D67F8"/>
    <w:rsid w:val="00124603"/>
    <w:rsid w:val="00135B0D"/>
    <w:rsid w:val="00196DAA"/>
    <w:rsid w:val="00256584"/>
    <w:rsid w:val="002623D8"/>
    <w:rsid w:val="002673E7"/>
    <w:rsid w:val="00290481"/>
    <w:rsid w:val="00324117"/>
    <w:rsid w:val="00347C5E"/>
    <w:rsid w:val="0036617D"/>
    <w:rsid w:val="003673D5"/>
    <w:rsid w:val="00376068"/>
    <w:rsid w:val="003A7783"/>
    <w:rsid w:val="003C476B"/>
    <w:rsid w:val="003E73AA"/>
    <w:rsid w:val="00417E0D"/>
    <w:rsid w:val="004C10C9"/>
    <w:rsid w:val="00547D45"/>
    <w:rsid w:val="00575CE8"/>
    <w:rsid w:val="005869A5"/>
    <w:rsid w:val="005A1A90"/>
    <w:rsid w:val="005A4B00"/>
    <w:rsid w:val="005F1740"/>
    <w:rsid w:val="00610FC1"/>
    <w:rsid w:val="006150E8"/>
    <w:rsid w:val="00664625"/>
    <w:rsid w:val="00673AC9"/>
    <w:rsid w:val="006908AC"/>
    <w:rsid w:val="006D6974"/>
    <w:rsid w:val="006D7538"/>
    <w:rsid w:val="00722A31"/>
    <w:rsid w:val="00743761"/>
    <w:rsid w:val="00747BCB"/>
    <w:rsid w:val="007D3C3C"/>
    <w:rsid w:val="00811EE3"/>
    <w:rsid w:val="00814CB8"/>
    <w:rsid w:val="00815965"/>
    <w:rsid w:val="00823B04"/>
    <w:rsid w:val="008E47CA"/>
    <w:rsid w:val="008E6263"/>
    <w:rsid w:val="009028C5"/>
    <w:rsid w:val="00934C0A"/>
    <w:rsid w:val="00994495"/>
    <w:rsid w:val="009A69DE"/>
    <w:rsid w:val="009B387E"/>
    <w:rsid w:val="009D7A8F"/>
    <w:rsid w:val="009F1EA8"/>
    <w:rsid w:val="009F3A53"/>
    <w:rsid w:val="00A101E4"/>
    <w:rsid w:val="00A10563"/>
    <w:rsid w:val="00A16859"/>
    <w:rsid w:val="00A24294"/>
    <w:rsid w:val="00A35A8E"/>
    <w:rsid w:val="00A52B60"/>
    <w:rsid w:val="00AE55B8"/>
    <w:rsid w:val="00B54C2F"/>
    <w:rsid w:val="00B745EF"/>
    <w:rsid w:val="00BB66C9"/>
    <w:rsid w:val="00BC3281"/>
    <w:rsid w:val="00C4547D"/>
    <w:rsid w:val="00C950A9"/>
    <w:rsid w:val="00D72575"/>
    <w:rsid w:val="00DB34A1"/>
    <w:rsid w:val="00DD2BD7"/>
    <w:rsid w:val="00DE4D8C"/>
    <w:rsid w:val="00E07FDE"/>
    <w:rsid w:val="00E8304F"/>
    <w:rsid w:val="00EC1ADF"/>
    <w:rsid w:val="00F6790E"/>
    <w:rsid w:val="00F75DB2"/>
    <w:rsid w:val="00F92B1A"/>
    <w:rsid w:val="00FA6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5:docId w15:val="{AFF84BB8-4F6B-4791-9CA9-3DA437ACE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4"/>
      <w:ind w:left="8"/>
      <w:outlineLvl w:val="0"/>
    </w:pPr>
    <w:rPr>
      <w:rFonts w:ascii="Calibri" w:eastAsia="Calibri" w:hAnsi="Calibri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78"/>
      <w:ind w:left="238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0F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14C15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20"/>
      <w:ind w:left="138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nhideWhenUsed/>
    <w:rsid w:val="009B387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B387E"/>
  </w:style>
  <w:style w:type="paragraph" w:styleId="Footer">
    <w:name w:val="footer"/>
    <w:basedOn w:val="Normal"/>
    <w:link w:val="FooterChar"/>
    <w:uiPriority w:val="99"/>
    <w:unhideWhenUsed/>
    <w:rsid w:val="009B387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387E"/>
  </w:style>
  <w:style w:type="character" w:customStyle="1" w:styleId="Heading3Char">
    <w:name w:val="Heading 3 Char"/>
    <w:basedOn w:val="DefaultParagraphFont"/>
    <w:link w:val="Heading3"/>
    <w:uiPriority w:val="9"/>
    <w:rsid w:val="00610FC1"/>
    <w:rPr>
      <w:rFonts w:asciiTheme="majorHAnsi" w:eastAsiaTheme="majorEastAsia" w:hAnsiTheme="majorHAnsi" w:cstheme="majorBidi"/>
      <w:color w:val="414C15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610FC1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61721F" w:themeColor="accent1" w:themeShade="BF"/>
    </w:rPr>
  </w:style>
  <w:style w:type="paragraph" w:styleId="TOC2">
    <w:name w:val="toc 2"/>
    <w:basedOn w:val="Normal"/>
    <w:next w:val="Normal"/>
    <w:autoRedefine/>
    <w:uiPriority w:val="39"/>
    <w:unhideWhenUsed/>
    <w:rsid w:val="00610FC1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610FC1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610FC1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610FC1"/>
    <w:rPr>
      <w:color w:val="A8BF4D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610FC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0F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1C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C6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8304F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hyperlink" Target="http://www.itsanhonour.gov.au/coat-arms/" TargetMode="Externa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mailto:CAPA@finance.gov.au" TargetMode="External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://www.finance.gov.au/publications/advance_to_the_finance_minister/index.htm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finance.gov.au/publications/advance_to_the_finance_minister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reativecommons.org/licenses/by/3.0/au/" TargetMode="External"/><Relationship Id="rId23" Type="http://schemas.openxmlformats.org/officeDocument/2006/relationships/hyperlink" Target="https://www.legislation.gov.au" TargetMode="External"/><Relationship Id="rId28" Type="http://schemas.openxmlformats.org/officeDocument/2006/relationships/image" Target="media/image5.png"/><Relationship Id="rId10" Type="http://schemas.openxmlformats.org/officeDocument/2006/relationships/header" Target="header2.xml"/><Relationship Id="rId19" Type="http://schemas.openxmlformats.org/officeDocument/2006/relationships/hyperlink" Target="http://www.itsanhonour.gov.au/coat-arms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5.xml"/><Relationship Id="rId27" Type="http://schemas.openxmlformats.org/officeDocument/2006/relationships/image" Target="media/image4.png"/><Relationship Id="rId30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jpeg"/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Organic">
  <a:themeElements>
    <a:clrScheme name="Organic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018422-7469-41E1-B10F-32DF2D49B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9B254BC7</Template>
  <TotalTime>6</TotalTime>
  <Pages>9</Pages>
  <Words>1188</Words>
  <Characters>6775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on advances provided under the annual Appropriation Acts for the year ended 30 June 2013</vt:lpstr>
    </vt:vector>
  </TitlesOfParts>
  <Company>Australian Taxation Office</Company>
  <LinksUpToDate>false</LinksUpToDate>
  <CharactersWithSpaces>7948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on advances provided under the annual Appropriation Acts for the year ended 30 June 2013</dc:title>
  <dc:creator>Department of Finance</dc:creator>
  <cp:lastModifiedBy>Dever, Rhyll</cp:lastModifiedBy>
  <cp:revision>6</cp:revision>
  <cp:lastPrinted>2017-02-23T03:25:00Z</cp:lastPrinted>
  <dcterms:created xsi:type="dcterms:W3CDTF">2017-02-23T00:44:00Z</dcterms:created>
  <dcterms:modified xsi:type="dcterms:W3CDTF">2017-02-23T03:28:00Z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2014-02-13T00:00:00Z</vt:filetime>
  </property>
  <property fmtid="{D5CDD505-2E9C-101B-9397-08002B2CF9AE}" pid="3" name="Creator">
    <vt:lpwstr>Acrobat PDFMaker 10.1 for Word</vt:lpwstr>
  </property>
  <property fmtid="{D5CDD505-2E9C-101B-9397-08002B2CF9AE}" pid="4" name="LastSaved">
    <vt:filetime>2016-07-03T00:00:00Z</vt:filetime>
  </property>
</Properties>
</file>